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DAEC"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 w14:paraId="5F61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 w14:paraId="690B545B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 w14:paraId="0330D416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 w14:paraId="1B31A013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 w14:paraId="0E4F5587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 w14:paraId="4C145791"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MLK101-1表</w:t>
            </w:r>
          </w:p>
        </w:tc>
      </w:tr>
      <w:tr w14:paraId="7ED3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 w14:paraId="444D71EB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 w14:paraId="7FAA4D18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 w14:paraId="2A33E33C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 w14:paraId="6A6A46DC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 w14:paraId="7B034051"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 w14:paraId="094C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 w14:paraId="75414D7E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 w14:paraId="7382FE48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 w14:paraId="079F060B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 w14:paraId="37BAFC5D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 w14:paraId="624FD838"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 w14:paraId="1D51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 w14:paraId="45FC7B1C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 w14:paraId="7A36AB90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 w14:paraId="27EE298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 w14:paraId="5175A412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 w14:paraId="294D14C0">
            <w:pPr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14:paraId="19679BD9"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4"/>
        <w:tblW w:w="944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4573"/>
      </w:tblGrid>
      <w:tr w14:paraId="3FD87E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72DF"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 w14:paraId="62BAE4E3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 w14:paraId="715A5F8E">
            <w:pPr>
              <w:snapToGrid w:val="0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 w14:paraId="7B23BAEE">
            <w:pPr>
              <w:snapToGrid w:val="0"/>
              <w:ind w:firstLine="900" w:firstLineChars="5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</w:tr>
      <w:tr w14:paraId="665153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4366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2280C"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 w14:paraId="15EB60C6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 w14:paraId="3A0F3400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 w14:paraId="19660DE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4366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A5980"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noWrap w:val="0"/>
            <w:vAlign w:val="center"/>
          </w:tcPr>
          <w:p w14:paraId="719F491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bottom"/>
          </w:tcPr>
          <w:p w14:paraId="20434751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 w14:paraId="30566E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16E87"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041274AB"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是否为“视同法人单位”？如是，请勾选  □      </w:t>
            </w:r>
          </w:p>
        </w:tc>
      </w:tr>
      <w:tr w14:paraId="704EDB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4" w:hRule="atLeast"/>
          <w:jc w:val="center"/>
        </w:trPr>
        <w:tc>
          <w:tcPr>
            <w:tcW w:w="49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A2A1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1338781B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 w14:paraId="07CAD06E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47406C71">
            <w:pPr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 w14:paraId="36290D88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 w14:paraId="67B360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  <w:jc w:val="center"/>
        </w:trPr>
        <w:tc>
          <w:tcPr>
            <w:tcW w:w="49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AC16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12425BE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 w14:paraId="67FDD593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1C9D5C7D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 w14:paraId="241CC479"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 w14:paraId="79F0C5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430E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5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30F2A6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电话</w:t>
            </w:r>
          </w:p>
          <w:p w14:paraId="339BA194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 w14:paraId="05949933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 w14:paraId="7E92BA7C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0"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</w:tc>
      </w:tr>
      <w:tr w14:paraId="1269EA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FD89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65B481FE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 w14:paraId="363BC1F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  <w:p w14:paraId="32F34E05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 w14:paraId="1DF2B3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8CBAF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C699A39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 w14:paraId="780E8DFA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 w14:paraId="3F428AD9"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 w14:paraId="3C998ED8">
            <w:pPr>
              <w:snapToGrid w:val="0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 w14:paraId="076D3C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3C36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3121258C"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登记注册统计类别    □□□</w:t>
            </w:r>
          </w:p>
          <w:p w14:paraId="0008DC55">
            <w:pPr>
              <w:tabs>
                <w:tab w:val="left" w:pos="630"/>
              </w:tabs>
              <w:spacing w:line="300" w:lineRule="atLeast"/>
              <w:ind w:firstLine="181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内资企业</w:t>
            </w:r>
          </w:p>
          <w:p w14:paraId="0CDB57AA"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>119 其他有限责任公司</w:t>
            </w:r>
          </w:p>
          <w:p w14:paraId="490457C6"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 xml:space="preserve">121 私营股份有限公司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129 其他股份有限公司</w:t>
            </w:r>
          </w:p>
          <w:p w14:paraId="5EF643B8"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131 全民所有制企业（国有企业）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132 集体所有制企业（集体企业） 133 股份合作企业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>134 联营企业</w:t>
            </w:r>
          </w:p>
          <w:p w14:paraId="2556388F"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140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个人独资企业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150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合伙企业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190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其他内资企业</w:t>
            </w:r>
          </w:p>
          <w:p w14:paraId="3A2BA352">
            <w:pPr>
              <w:tabs>
                <w:tab w:val="left" w:pos="630"/>
              </w:tabs>
              <w:spacing w:line="300" w:lineRule="atLeast"/>
              <w:ind w:firstLine="181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港澳台投资企业</w:t>
            </w:r>
          </w:p>
          <w:p w14:paraId="53765C04">
            <w:pPr>
              <w:tabs>
                <w:tab w:val="left" w:pos="630"/>
              </w:tabs>
              <w:spacing w:line="300" w:lineRule="atLeast"/>
              <w:ind w:left="178" w:leftChars="85" w:firstLine="0" w:firstLineChars="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210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港澳台投资有限责任公司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220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港澳台投资股份有限公司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230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港澳台投资合伙企业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290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其他港澳台投资企业</w:t>
            </w:r>
          </w:p>
          <w:p w14:paraId="289AB2E5">
            <w:pPr>
              <w:tabs>
                <w:tab w:val="left" w:pos="630"/>
              </w:tabs>
              <w:spacing w:line="300" w:lineRule="atLeast"/>
              <w:ind w:firstLine="181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外商投资企业</w:t>
            </w:r>
          </w:p>
          <w:p w14:paraId="7F172075">
            <w:pPr>
              <w:tabs>
                <w:tab w:val="left" w:pos="630"/>
              </w:tabs>
              <w:spacing w:line="300" w:lineRule="atLeast"/>
              <w:ind w:firstLine="180" w:firstLineChars="100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310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外商投资有限责任公司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320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外商投资股份有限公司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330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外商投资合伙企业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390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其他外商投资企业</w:t>
            </w:r>
          </w:p>
          <w:p w14:paraId="426AFD4C">
            <w:pPr>
              <w:snapToGrid w:val="0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400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农民专业合作社（联合社）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</w:rPr>
              <w:t>500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b/>
                <w:bCs/>
                <w:color w:val="auto"/>
                <w:sz w:val="18"/>
                <w:szCs w:val="18"/>
              </w:rPr>
              <w:t>个体工商户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5ED4F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718D8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D49E6F2"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 w14:paraId="7CE16F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AE378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7BC6F708">
            <w:pPr>
              <w:snapToGrid w:val="0"/>
              <w:spacing w:line="240" w:lineRule="exact"/>
              <w:ind w:firstLine="12" w:firstLineChars="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港澳台商投资情况（限港澳台投资企业填报）（可多选）</w:t>
            </w:r>
          </w:p>
          <w:p w14:paraId="341539A2"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"/>
              </w:rPr>
              <w:t>4暂未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投资□</w:t>
            </w:r>
          </w:p>
        </w:tc>
      </w:tr>
      <w:tr w14:paraId="2FB8C8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C43EC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8B1C039"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(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限国有控股企业填报）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 中央    11 地方    </w:t>
            </w:r>
          </w:p>
        </w:tc>
      </w:tr>
      <w:tr w14:paraId="790DAA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D36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7F4FB1C2">
            <w:pPr>
              <w:spacing w:line="220" w:lineRule="exact"/>
              <w:ind w:firstLine="102" w:firstLineChars="5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 w14:paraId="4051BF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497C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789B7DAA">
            <w:pPr>
              <w:spacing w:line="22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 w14:paraId="4B6FCC3E">
            <w:pPr>
              <w:spacing w:line="220" w:lineRule="exact"/>
              <w:ind w:left="1935" w:leftChars="107" w:hanging="1710" w:hangingChars="9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 w14:paraId="568A2D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DBD48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534D205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 w14:paraId="55D389A3"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 w14:paraId="5D8485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124F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 w14:paraId="5FA23D31">
            <w:pPr>
              <w:spacing w:line="22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执行企业会计准则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制度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情况     □ </w:t>
            </w:r>
          </w:p>
          <w:p w14:paraId="20059F2D"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 执行《企业会计准则》             2  执行《小企业会计准则》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 执行《企业会计制度》</w:t>
            </w:r>
          </w:p>
        </w:tc>
      </w:tr>
      <w:tr w14:paraId="719A93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F4C9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43D5ABC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个（有下属产业活动单位的法人填写本项）</w:t>
            </w:r>
          </w:p>
        </w:tc>
      </w:tr>
      <w:tr w14:paraId="010AA7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5EE4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9534D2C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 w14:paraId="58221CD5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 w14:paraId="51B07F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E97D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9D180F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 w14:paraId="138B092F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</w:t>
            </w:r>
          </w:p>
        </w:tc>
      </w:tr>
      <w:tr w14:paraId="19432C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3AD5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20285B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 w14:paraId="0874A5CD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</w:t>
            </w:r>
          </w:p>
        </w:tc>
      </w:tr>
      <w:tr w14:paraId="26BBBB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CF9F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0E759C9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 w14:paraId="030137F4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 w14:paraId="214FC2ED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 w14:paraId="42ED62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AD7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6305051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 w14:paraId="661B7D09">
            <w:pPr>
              <w:spacing w:line="220" w:lineRule="exact"/>
              <w:ind w:firstLine="180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 w14:paraId="2E64F111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 w14:paraId="23E9C4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CEDD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E50FEF2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 w14:paraId="6C27E6D1">
            <w:pPr>
              <w:spacing w:line="22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 w14:paraId="08CC7F96"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 w14:paraId="4A836C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BDC75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4A233A9"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零售业态（可多选，不超过3个）    □□□□   □□□□    □□□□</w:t>
            </w:r>
          </w:p>
          <w:p w14:paraId="1955A638"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有店铺零售</w:t>
            </w:r>
          </w:p>
          <w:p w14:paraId="36530B08"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1010  便利店    1020  超市    1030  折扣店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1040  仓储会员店    1050  百货店</w:t>
            </w:r>
          </w:p>
          <w:p w14:paraId="7F11FDA8"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1060  购物中心  1070  专业店  1080  品牌专卖店    1090  集合店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1100  无人值守商店</w:t>
            </w:r>
          </w:p>
          <w:p w14:paraId="2B081DA9"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无店铺零售</w:t>
            </w:r>
          </w:p>
          <w:p w14:paraId="1EC13502"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2010  网络零售    2020  电视/广播零售    2030  邮寄零售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2040  无人售货设备零售</w:t>
            </w:r>
          </w:p>
          <w:p w14:paraId="5DCBC14B">
            <w:pPr>
              <w:spacing w:line="22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2050  电话零售    2060  直销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2070  流动货摊零售   2090  其他  </w:t>
            </w:r>
          </w:p>
        </w:tc>
      </w:tr>
      <w:tr w14:paraId="31ABA1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AB81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BAFBD84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 w14:paraId="3F0ED46F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  统计负责人：     填表人： 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hint="eastAsia" w:ascii="宋体" w:hAnsi="宋体"/>
          <w:sz w:val="18"/>
          <w:szCs w:val="18"/>
        </w:rPr>
        <w:t>填表人联系电话（手机）：       填表日期：</w:t>
      </w:r>
      <w:r>
        <w:rPr>
          <w:rFonts w:hint="eastAsia" w:ascii="宋体" w:hAnsi="宋体"/>
          <w:sz w:val="18"/>
          <w:szCs w:val="18"/>
          <w:lang w:val="en-US" w:eastAsia="zh-CN"/>
        </w:rPr>
        <w:t>20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 w14:paraId="53A61A3E"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 w14:paraId="6B69BB33">
      <w:pPr>
        <w:spacing w:line="260" w:lineRule="exact"/>
        <w:jc w:val="right"/>
        <w:rPr>
          <w:rFonts w:hint="eastAsia" w:ascii="宋体" w:hAnsi="宋体" w:cs="宋体"/>
          <w:sz w:val="18"/>
          <w:szCs w:val="18"/>
        </w:rPr>
      </w:pPr>
    </w:p>
    <w:p w14:paraId="065ED204">
      <w:r>
        <w:rPr>
          <w:rFonts w:hint="eastAsia" w:ascii="宋体" w:hAnsi="宋体" w:cs="宋体"/>
          <w:color w:val="auto"/>
          <w:sz w:val="18"/>
          <w:szCs w:val="18"/>
        </w:rPr>
        <w:t>说明：新增单位填报时，表中主要经济指标填全年预计数。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zIwNzRkNmI5MTE0YWM2ZDZjMzk1YzE2ZTIxY2UifQ=="/>
  </w:docVars>
  <w:rsids>
    <w:rsidRoot w:val="4A1947CF"/>
    <w:rsid w:val="1EF65C42"/>
    <w:rsid w:val="4A1947CF"/>
    <w:rsid w:val="FC9FB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0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1742</Words>
  <Characters>1903</Characters>
  <Lines>0</Lines>
  <Paragraphs>0</Paragraphs>
  <TotalTime>0</TotalTime>
  <ScaleCrop>false</ScaleCrop>
  <LinksUpToDate>false</LinksUpToDate>
  <CharactersWithSpaces>2966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Shmily</cp:lastModifiedBy>
  <dcterms:modified xsi:type="dcterms:W3CDTF">2024-10-22T06:23:14Z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688AAE6B261045DC8DE71C55F7F21BBE_12</vt:lpwstr>
  </property>
</Properties>
</file>