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81B94">
      <w:pPr>
        <w:pStyle w:val="3"/>
        <w:keepNext w:val="0"/>
        <w:keepLines w:val="0"/>
        <w:pageBreakBefore w:val="0"/>
        <w:kinsoku/>
        <w:wordWrap/>
        <w:overflowPunct/>
        <w:topLinePunct w:val="0"/>
        <w:autoSpaceDE/>
        <w:autoSpaceDN/>
        <w:bidi w:val="0"/>
        <w:adjustRightInd w:val="0"/>
        <w:snapToGrid w:val="0"/>
        <w:spacing w:after="0" w:afterLines="0" w:line="580" w:lineRule="exact"/>
        <w:ind w:left="0" w:leftChars="0"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bookmarkStart w:id="0" w:name="_GoBack"/>
      <w:bookmarkEnd w:id="0"/>
    </w:p>
    <w:p w14:paraId="356CFD09">
      <w:pPr>
        <w:adjustRightInd w:val="0"/>
        <w:snapToGrid w:val="0"/>
        <w:spacing w:line="580" w:lineRule="exact"/>
        <w:jc w:val="center"/>
        <w:rPr>
          <w:rFonts w:ascii="Times New Roman" w:hAnsi="Times New Roman" w:eastAsia="方正小标宋简体" w:cs="Times New Roman"/>
          <w:sz w:val="44"/>
          <w:szCs w:val="44"/>
        </w:rPr>
      </w:pPr>
    </w:p>
    <w:p w14:paraId="5FF10BA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年度广东省知识产权高质量创造项目</w:t>
      </w:r>
    </w:p>
    <w:p w14:paraId="08458B8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14:paraId="344988CB">
      <w:pPr>
        <w:adjustRightInd w:val="0"/>
        <w:snapToGrid w:val="0"/>
        <w:spacing w:line="580" w:lineRule="exact"/>
        <w:rPr>
          <w:rFonts w:ascii="Times New Roman" w:hAnsi="Times New Roman" w:cs="Times New Roman"/>
          <w:sz w:val="32"/>
          <w:szCs w:val="32"/>
          <w:shd w:val="clear" w:color="auto" w:fill="FFFFFF"/>
        </w:rPr>
      </w:pPr>
    </w:p>
    <w:p w14:paraId="401F16F4">
      <w:pPr>
        <w:adjustRightInd w:val="0"/>
        <w:snapToGrid w:val="0"/>
        <w:spacing w:line="580" w:lineRule="exact"/>
        <w:ind w:firstLine="632" w:firstLineChars="200"/>
        <w:rPr>
          <w:rFonts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专题一：国家知识产权优势示范企业服务支撑项目</w:t>
      </w:r>
    </w:p>
    <w:p w14:paraId="5976A778">
      <w:pPr>
        <w:adjustRightInd w:val="0"/>
        <w:snapToGrid w:val="0"/>
        <w:spacing w:line="580" w:lineRule="exact"/>
        <w:ind w:firstLine="632" w:firstLineChars="200"/>
        <w:rPr>
          <w:rFonts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专题二：创新药、仿制药专利制度运用项目</w:t>
      </w:r>
    </w:p>
    <w:p w14:paraId="472FB888">
      <w:pPr>
        <w:adjustRightInd w:val="0"/>
        <w:snapToGrid w:val="0"/>
        <w:spacing w:line="580" w:lineRule="exact"/>
        <w:ind w:firstLine="632"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专题三：专利导航标准应用、技能实践及就业服务项目</w:t>
      </w:r>
    </w:p>
    <w:p w14:paraId="0D338806">
      <w:pPr>
        <w:adjustRightInd w:val="0"/>
        <w:snapToGrid w:val="0"/>
        <w:spacing w:line="580" w:lineRule="exact"/>
        <w:ind w:firstLine="632" w:firstLineChars="200"/>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rPr>
        <w:t>专题四：</w:t>
      </w:r>
      <w:r>
        <w:rPr>
          <w:rFonts w:hint="default" w:ascii="Times New Roman" w:hAnsi="Times New Roman" w:eastAsia="仿宋_GB2312" w:cs="Times New Roman"/>
          <w:sz w:val="32"/>
          <w:szCs w:val="32"/>
          <w:shd w:val="clear" w:color="auto" w:fill="FFFFFF"/>
          <w:lang w:val="en-US" w:eastAsia="zh-CN"/>
        </w:rPr>
        <w:t>广东省重点产业专利导航分析与应用项目</w:t>
      </w:r>
    </w:p>
    <w:p w14:paraId="3E800C14">
      <w:pPr>
        <w:adjustRightInd w:val="0"/>
        <w:snapToGrid w:val="0"/>
        <w:spacing w:line="580" w:lineRule="exact"/>
        <w:ind w:firstLine="632" w:firstLineChars="200"/>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专题五：区域品牌发展体系建设项目</w:t>
      </w:r>
    </w:p>
    <w:p w14:paraId="0CBC1C21">
      <w:pPr>
        <w:rPr>
          <w:rFonts w:hint="default"/>
          <w:lang w:eastAsia="zh"/>
        </w:rPr>
      </w:pPr>
      <w:r>
        <w:rPr>
          <w:rFonts w:hint="eastAsia"/>
          <w:lang w:eastAsia="zh"/>
        </w:rPr>
        <w:t xml:space="preserve">      </w:t>
      </w:r>
    </w:p>
    <w:p w14:paraId="3587B504">
      <w:pPr>
        <w:pStyle w:val="6"/>
        <w:spacing w:line="580" w:lineRule="exact"/>
        <w:rPr>
          <w:rFonts w:ascii="Times New Roman" w:hAnsi="Times New Roman" w:cs="Times New Roman"/>
        </w:rPr>
      </w:pPr>
    </w:p>
    <w:p w14:paraId="5EAE4233">
      <w:pPr>
        <w:pStyle w:val="6"/>
        <w:spacing w:line="580" w:lineRule="exact"/>
        <w:rPr>
          <w:rFonts w:ascii="Times New Roman" w:hAnsi="Times New Roman" w:cs="Times New Roman"/>
        </w:rPr>
      </w:pPr>
    </w:p>
    <w:p w14:paraId="636A9E34">
      <w:pPr>
        <w:spacing w:line="580" w:lineRule="exact"/>
        <w:rPr>
          <w:rFonts w:ascii="Times New Roman" w:hAnsi="Times New Roman" w:eastAsia="方正小标宋简体" w:cs="Times New Roman"/>
          <w:sz w:val="32"/>
          <w:szCs w:val="32"/>
          <w:shd w:val="clear" w:color="auto" w:fill="FFFFFF"/>
        </w:rPr>
      </w:pPr>
    </w:p>
    <w:p w14:paraId="23114801">
      <w:pPr>
        <w:spacing w:line="580" w:lineRule="exact"/>
        <w:rPr>
          <w:rFonts w:ascii="Times New Roman" w:hAnsi="Times New Roman" w:eastAsia="方正小标宋简体" w:cs="Times New Roman"/>
          <w:sz w:val="32"/>
          <w:szCs w:val="32"/>
          <w:shd w:val="clear" w:color="auto" w:fill="FFFFFF"/>
        </w:rPr>
      </w:pPr>
    </w:p>
    <w:p w14:paraId="58A206BE">
      <w:pPr>
        <w:spacing w:line="580" w:lineRule="exact"/>
        <w:rPr>
          <w:rFonts w:ascii="Times New Roman" w:hAnsi="Times New Roman" w:eastAsia="方正小标宋简体" w:cs="Times New Roman"/>
          <w:sz w:val="32"/>
          <w:szCs w:val="32"/>
          <w:shd w:val="clear" w:color="auto" w:fill="FFFFFF"/>
        </w:rPr>
      </w:pPr>
    </w:p>
    <w:p w14:paraId="389A5A48">
      <w:pPr>
        <w:spacing w:line="580" w:lineRule="exact"/>
        <w:rPr>
          <w:rFonts w:ascii="Times New Roman" w:hAnsi="Times New Roman" w:eastAsia="黑体" w:cs="Times New Roman"/>
          <w:sz w:val="32"/>
          <w:szCs w:val="32"/>
          <w:shd w:val="clear" w:color="auto" w:fill="FFFFFF"/>
        </w:rPr>
      </w:pPr>
    </w:p>
    <w:p w14:paraId="6EE304C7">
      <w:pPr>
        <w:widowControl/>
        <w:spacing w:line="580" w:lineRule="exact"/>
        <w:jc w:val="left"/>
        <w:rPr>
          <w:rFonts w:ascii="Times New Roman" w:hAnsi="Times New Roman" w:eastAsia="黑体" w:cs="Times New Roman"/>
          <w:sz w:val="32"/>
          <w:szCs w:val="32"/>
          <w:shd w:val="clear" w:color="auto" w:fill="FFFFFF"/>
        </w:rPr>
      </w:pPr>
    </w:p>
    <w:p w14:paraId="026DA258">
      <w:pPr>
        <w:widowControl/>
        <w:spacing w:line="580" w:lineRule="exact"/>
        <w:jc w:val="left"/>
        <w:rPr>
          <w:rFonts w:ascii="Times New Roman" w:hAnsi="Times New Roman" w:eastAsia="黑体" w:cs="Times New Roman"/>
          <w:sz w:val="32"/>
          <w:szCs w:val="32"/>
          <w:shd w:val="clear" w:color="auto" w:fill="FFFFFF"/>
        </w:rPr>
      </w:pPr>
    </w:p>
    <w:p w14:paraId="6AF7B3D0">
      <w:pPr>
        <w:widowControl/>
        <w:spacing w:line="580" w:lineRule="exact"/>
        <w:jc w:val="left"/>
        <w:rPr>
          <w:rFonts w:ascii="Times New Roman" w:hAnsi="Times New Roman" w:eastAsia="黑体" w:cs="Times New Roman"/>
          <w:sz w:val="32"/>
          <w:szCs w:val="32"/>
          <w:shd w:val="clear" w:color="auto" w:fill="FFFFFF"/>
        </w:rPr>
      </w:pPr>
    </w:p>
    <w:p w14:paraId="48277268">
      <w:pPr>
        <w:widowControl/>
        <w:spacing w:line="580" w:lineRule="exact"/>
        <w:jc w:val="left"/>
        <w:rPr>
          <w:rFonts w:ascii="Times New Roman" w:hAnsi="Times New Roman" w:eastAsia="黑体" w:cs="Times New Roman"/>
          <w:sz w:val="32"/>
          <w:szCs w:val="32"/>
          <w:shd w:val="clear" w:color="auto" w:fill="FFFFFF"/>
        </w:rPr>
      </w:pPr>
    </w:p>
    <w:p w14:paraId="5ABAF5BB">
      <w:pPr>
        <w:widowControl/>
        <w:spacing w:line="580" w:lineRule="exact"/>
        <w:jc w:val="left"/>
        <w:rPr>
          <w:rFonts w:ascii="Times New Roman" w:hAnsi="Times New Roman" w:eastAsia="黑体" w:cs="Times New Roman"/>
          <w:sz w:val="32"/>
          <w:szCs w:val="32"/>
          <w:shd w:val="clear" w:color="auto" w:fill="FFFFFF"/>
        </w:rPr>
      </w:pPr>
    </w:p>
    <w:p w14:paraId="3678DC8B">
      <w:pPr>
        <w:widowControl/>
        <w:spacing w:line="580" w:lineRule="exact"/>
        <w:jc w:val="lef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专题一</w:t>
      </w:r>
    </w:p>
    <w:p w14:paraId="67995002">
      <w:pPr>
        <w:adjustRightInd w:val="0"/>
        <w:snapToGrid w:val="0"/>
        <w:spacing w:line="580" w:lineRule="exact"/>
        <w:jc w:val="center"/>
        <w:rPr>
          <w:rFonts w:ascii="Times New Roman" w:hAnsi="Times New Roman" w:eastAsia="方正小标宋简体" w:cs="Times New Roman"/>
          <w:sz w:val="44"/>
          <w:szCs w:val="44"/>
        </w:rPr>
      </w:pPr>
    </w:p>
    <w:p w14:paraId="18903FEA">
      <w:pPr>
        <w:widowControl/>
        <w:spacing w:line="580" w:lineRule="exact"/>
        <w:jc w:val="center"/>
        <w:rPr>
          <w:rFonts w:ascii="Times New Roman" w:hAnsi="Times New Roman" w:cs="Times New Roman"/>
          <w:sz w:val="30"/>
          <w:szCs w:val="30"/>
        </w:rPr>
      </w:pPr>
      <w:r>
        <w:rPr>
          <w:rFonts w:hint="default" w:ascii="Times New Roman" w:hAnsi="Times New Roman" w:eastAsia="方正小标宋简体" w:cs="Times New Roman"/>
          <w:kern w:val="0"/>
          <w:sz w:val="44"/>
          <w:szCs w:val="44"/>
        </w:rPr>
        <w:t>国家知识产权优势示范企业服务支撑项目</w:t>
      </w:r>
    </w:p>
    <w:p w14:paraId="11FDF776">
      <w:pPr>
        <w:pStyle w:val="7"/>
        <w:widowControl/>
        <w:wordWrap w:val="0"/>
        <w:spacing w:beforeAutospacing="0" w:afterAutospacing="0" w:line="580" w:lineRule="exact"/>
        <w:ind w:firstLine="620"/>
        <w:jc w:val="both"/>
        <w:rPr>
          <w:rFonts w:ascii="Times New Roman" w:hAnsi="Times New Roman" w:eastAsia="黑体" w:cs="Times New Roman"/>
          <w:spacing w:val="-6"/>
          <w:sz w:val="32"/>
          <w:szCs w:val="32"/>
        </w:rPr>
      </w:pPr>
    </w:p>
    <w:p w14:paraId="626C7F8E">
      <w:pPr>
        <w:pStyle w:val="7"/>
        <w:keepNext w:val="0"/>
        <w:keepLines w:val="0"/>
        <w:pageBreakBefore w:val="0"/>
        <w:widowControl/>
        <w:kinsoku/>
        <w:wordWrap w:val="0"/>
        <w:overflowPunct/>
        <w:topLinePunct w:val="0"/>
        <w:autoSpaceDE/>
        <w:autoSpaceDN/>
        <w:bidi w:val="0"/>
        <w:adjustRightInd/>
        <w:snapToGrid/>
        <w:spacing w:beforeAutospacing="0" w:afterAutospacing="0" w:line="600" w:lineRule="exact"/>
        <w:ind w:firstLine="620"/>
        <w:jc w:val="both"/>
        <w:textAlignment w:val="auto"/>
        <w:rPr>
          <w:rFonts w:ascii="Times New Roman" w:hAnsi="Times New Roman" w:eastAsia="黑体" w:cs="Times New Roman"/>
        </w:rPr>
      </w:pPr>
      <w:r>
        <w:rPr>
          <w:rFonts w:hint="default" w:ascii="Times New Roman" w:hAnsi="Times New Roman" w:eastAsia="黑体" w:cs="Times New Roman"/>
          <w:spacing w:val="-6"/>
          <w:sz w:val="32"/>
          <w:szCs w:val="32"/>
        </w:rPr>
        <w:t>一、项目名称</w:t>
      </w:r>
    </w:p>
    <w:p w14:paraId="3445FD02">
      <w:pPr>
        <w:pStyle w:val="7"/>
        <w:keepNext w:val="0"/>
        <w:keepLines w:val="0"/>
        <w:pageBreakBefore w:val="0"/>
        <w:widowControl/>
        <w:kinsoku/>
        <w:wordWrap w:val="0"/>
        <w:overflowPunct/>
        <w:topLinePunct w:val="0"/>
        <w:autoSpaceDE/>
        <w:autoSpaceDN/>
        <w:bidi w:val="0"/>
        <w:adjustRightInd/>
        <w:snapToGrid/>
        <w:spacing w:beforeAutospacing="0" w:afterAutospacing="0" w:line="600" w:lineRule="exact"/>
        <w:ind w:firstLine="610"/>
        <w:jc w:val="both"/>
        <w:textAlignment w:val="auto"/>
      </w:pPr>
      <w:r>
        <w:rPr>
          <w:rFonts w:hint="eastAsia"/>
          <w:spacing w:val="-6"/>
          <w:sz w:val="32"/>
          <w:szCs w:val="32"/>
        </w:rPr>
        <w:t>2025年国家知识产权优势示范企业服务支撑项目</w:t>
      </w:r>
      <w:r>
        <w:rPr>
          <w:rFonts w:ascii="Times New Roman" w:cs="Times New Roman"/>
          <w:spacing w:val="-6"/>
          <w:sz w:val="32"/>
          <w:szCs w:val="32"/>
        </w:rPr>
        <w:t>。</w:t>
      </w:r>
    </w:p>
    <w:p w14:paraId="02CD2DD5">
      <w:pPr>
        <w:pStyle w:val="7"/>
        <w:keepNext w:val="0"/>
        <w:keepLines w:val="0"/>
        <w:pageBreakBefore w:val="0"/>
        <w:widowControl/>
        <w:kinsoku/>
        <w:wordWrap w:val="0"/>
        <w:overflowPunct/>
        <w:topLinePunct w:val="0"/>
        <w:autoSpaceDE/>
        <w:autoSpaceDN/>
        <w:bidi w:val="0"/>
        <w:adjustRightInd/>
        <w:snapToGrid/>
        <w:spacing w:beforeAutospacing="0" w:afterAutospacing="0" w:line="600" w:lineRule="exact"/>
        <w:ind w:firstLine="620"/>
        <w:jc w:val="both"/>
        <w:textAlignment w:val="auto"/>
        <w:rPr>
          <w:rFonts w:ascii="Times New Roman" w:hAnsi="Times New Roman" w:eastAsia="黑体" w:cs="Times New Roman"/>
        </w:rPr>
      </w:pPr>
      <w:r>
        <w:rPr>
          <w:rFonts w:hint="default" w:ascii="Times New Roman" w:hAnsi="Times New Roman" w:eastAsia="黑体" w:cs="Times New Roman"/>
          <w:spacing w:val="-6"/>
          <w:sz w:val="32"/>
          <w:szCs w:val="32"/>
        </w:rPr>
        <w:t>二、工作目标</w:t>
      </w:r>
    </w:p>
    <w:p w14:paraId="1E7FFCB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right="0" w:firstLine="610"/>
        <w:jc w:val="both"/>
        <w:textAlignment w:val="auto"/>
        <w:rPr>
          <w:rFonts w:hint="eastAsia" w:ascii="Times New Roman" w:hAnsi="Times New Roman" w:eastAsia="仿宋_GB2312" w:cs="Times New Roman"/>
          <w:spacing w:val="-6"/>
          <w:kern w:val="0"/>
          <w:sz w:val="32"/>
          <w:szCs w:val="32"/>
          <w:lang w:val="en-US" w:eastAsia="zh" w:bidi="ar-SA"/>
        </w:rPr>
      </w:pPr>
      <w:r>
        <w:rPr>
          <w:rFonts w:hint="default" w:ascii="Times New Roman" w:hAnsi="Times New Roman" w:eastAsia="仿宋_GB2312" w:cs="Times New Roman"/>
          <w:spacing w:val="-6"/>
          <w:kern w:val="0"/>
          <w:sz w:val="32"/>
          <w:szCs w:val="32"/>
          <w:lang w:val="en-US" w:eastAsia="zh-CN" w:bidi="ar"/>
        </w:rPr>
        <w:t>按照《“十四五”国家知识产权保护和运用规划》中“打造一批具备国际竞争优势的知识产权强企”的部署，按照</w:t>
      </w:r>
      <w:r>
        <w:rPr>
          <w:rFonts w:hint="default" w:ascii="Times New Roman" w:hAnsi="Times New Roman" w:cs="Times New Roman"/>
          <w:spacing w:val="-6"/>
          <w:kern w:val="0"/>
          <w:sz w:val="32"/>
          <w:szCs w:val="32"/>
          <w:lang w:val="en-US" w:eastAsia="zh-CN" w:bidi="ar"/>
        </w:rPr>
        <w:t>国家知识产权局</w:t>
      </w:r>
      <w:r>
        <w:rPr>
          <w:rFonts w:hint="default" w:ascii="Times New Roman" w:hAnsi="Times New Roman" w:eastAsia="仿宋_GB2312" w:cs="Times New Roman"/>
          <w:spacing w:val="-6"/>
          <w:kern w:val="0"/>
          <w:sz w:val="32"/>
          <w:szCs w:val="32"/>
          <w:lang w:val="en-US" w:eastAsia="zh-CN" w:bidi="ar"/>
        </w:rPr>
        <w:t>、省市场监管局有关要求，落实国家知识产权优势示范企业任务，开展优势示范企业培育、组织申报、年度考核、复核等相关工作，</w:t>
      </w:r>
      <w:r>
        <w:rPr>
          <w:rFonts w:hint="default" w:ascii="Times New Roman" w:hAnsi="Times New Roman" w:cs="Times New Roman"/>
          <w:spacing w:val="-6"/>
          <w:kern w:val="0"/>
          <w:sz w:val="32"/>
          <w:szCs w:val="32"/>
          <w:lang w:val="en-US" w:eastAsia="zh" w:bidi="ar"/>
        </w:rPr>
        <w:t>组织</w:t>
      </w:r>
      <w:r>
        <w:rPr>
          <w:rFonts w:hint="default" w:ascii="Times New Roman" w:hAnsi="Times New Roman" w:eastAsia="仿宋_GB2312" w:cs="Times New Roman"/>
          <w:spacing w:val="-6"/>
          <w:kern w:val="0"/>
          <w:sz w:val="32"/>
          <w:szCs w:val="32"/>
          <w:lang w:val="en-US" w:eastAsia="zh-CN" w:bidi="ar-SA"/>
        </w:rPr>
        <w:t>省内各类高价值专利培育中心服务与交流</w:t>
      </w:r>
      <w:r>
        <w:rPr>
          <w:rFonts w:hint="eastAsia" w:ascii="Times New Roman" w:hAnsi="Times New Roman" w:cs="Times New Roman"/>
          <w:spacing w:val="-6"/>
          <w:kern w:val="0"/>
          <w:sz w:val="32"/>
          <w:szCs w:val="32"/>
          <w:lang w:val="en-US" w:eastAsia="zh" w:bidi="ar-SA"/>
        </w:rPr>
        <w:t>活动，</w:t>
      </w:r>
      <w:r>
        <w:rPr>
          <w:rFonts w:hint="default" w:ascii="Times New Roman" w:hAnsi="Times New Roman" w:eastAsia="仿宋_GB2312" w:cs="Times New Roman"/>
          <w:spacing w:val="-6"/>
          <w:kern w:val="0"/>
          <w:sz w:val="32"/>
          <w:szCs w:val="32"/>
          <w:lang w:val="en-US" w:eastAsia="zh-CN" w:bidi="ar-SA"/>
        </w:rPr>
        <w:t>开展省内知识产权贯标企业数据统计与服务</w:t>
      </w:r>
      <w:r>
        <w:rPr>
          <w:rFonts w:hint="eastAsia" w:ascii="Times New Roman" w:hAnsi="Times New Roman" w:cs="Times New Roman"/>
          <w:spacing w:val="-6"/>
          <w:kern w:val="0"/>
          <w:sz w:val="32"/>
          <w:szCs w:val="32"/>
          <w:lang w:val="en-US" w:eastAsia="zh" w:bidi="ar-SA"/>
        </w:rPr>
        <w:t>，</w:t>
      </w:r>
      <w:r>
        <w:rPr>
          <w:rFonts w:hint="default" w:ascii="Times New Roman" w:hAnsi="Times New Roman" w:eastAsia="仿宋_GB2312" w:cs="Times New Roman"/>
          <w:spacing w:val="-6"/>
          <w:kern w:val="0"/>
          <w:sz w:val="32"/>
          <w:szCs w:val="32"/>
          <w:lang w:val="en-US" w:eastAsia="zh-CN" w:bidi="ar-SA"/>
        </w:rPr>
        <w:t>组织企业参加各类展会，宣传推广广东知识产权品牌，提升广东企业品牌形象。</w:t>
      </w:r>
    </w:p>
    <w:p w14:paraId="71C1C1E1">
      <w:pPr>
        <w:keepNext w:val="0"/>
        <w:keepLines w:val="0"/>
        <w:pageBreakBefore w:val="0"/>
        <w:widowControl/>
        <w:kinsoku/>
        <w:overflowPunct/>
        <w:topLinePunct w:val="0"/>
        <w:autoSpaceDE/>
        <w:autoSpaceDN/>
        <w:bidi w:val="0"/>
        <w:adjustRightInd/>
        <w:snapToGrid/>
        <w:spacing w:line="600" w:lineRule="exact"/>
        <w:ind w:firstLine="620"/>
        <w:textAlignment w:val="auto"/>
        <w:rPr>
          <w:rFonts w:ascii="Times New Roman" w:hAnsi="Times New Roman" w:eastAsia="黑体" w:cs="Times New Roman"/>
          <w:sz w:val="30"/>
          <w:szCs w:val="30"/>
        </w:rPr>
      </w:pPr>
      <w:r>
        <w:rPr>
          <w:rFonts w:hint="default" w:ascii="Times New Roman" w:hAnsi="Times New Roman" w:eastAsia="黑体" w:cs="Times New Roman"/>
          <w:spacing w:val="-6"/>
          <w:kern w:val="0"/>
          <w:sz w:val="32"/>
          <w:szCs w:val="32"/>
        </w:rPr>
        <w:t>三、项目内容</w:t>
      </w:r>
    </w:p>
    <w:p w14:paraId="3470FCA8">
      <w:pPr>
        <w:keepNext w:val="0"/>
        <w:keepLines w:val="0"/>
        <w:widowControl w:val="0"/>
        <w:suppressLineNumbers w:val="0"/>
        <w:spacing w:before="0" w:beforeAutospacing="0" w:after="0" w:afterAutospacing="0"/>
        <w:ind w:left="0" w:leftChars="0" w:right="0" w:firstLine="632" w:firstLineChars="200"/>
        <w:jc w:val="both"/>
        <w:rPr>
          <w:rFonts w:hint="default" w:ascii="Times New Roman" w:hAnsi="Times New Roman" w:eastAsia="仿宋_GB2312" w:cs="Times New Roman"/>
          <w:spacing w:val="-6"/>
          <w:kern w:val="0"/>
          <w:sz w:val="32"/>
          <w:szCs w:val="32"/>
          <w:lang w:val="en-US" w:eastAsia="zh-CN" w:bidi="ar-SA"/>
        </w:rPr>
      </w:pPr>
      <w:r>
        <w:rPr>
          <w:rFonts w:ascii="Times New Roman" w:hAnsi="Times New Roman" w:eastAsia="仿宋_GB2312" w:cs="Times New Roman"/>
          <w:kern w:val="0"/>
          <w:sz w:val="32"/>
          <w:szCs w:val="32"/>
        </w:rPr>
        <w:t>（一）</w:t>
      </w:r>
      <w:r>
        <w:rPr>
          <w:rFonts w:hint="default" w:ascii="Times New Roman" w:hAnsi="Times New Roman" w:eastAsia="仿宋_GB2312" w:cs="Times New Roman"/>
          <w:spacing w:val="-6"/>
          <w:kern w:val="0"/>
          <w:sz w:val="32"/>
          <w:szCs w:val="32"/>
          <w:lang w:val="en-US" w:eastAsia="zh-CN" w:bidi="ar-SA"/>
        </w:rPr>
        <w:t>配合开展国家知识产权优势示范企业培育和储备相关服务工作，协助开展企业申报指导、咨询答疑、申报材料初审等相关工作。</w:t>
      </w:r>
    </w:p>
    <w:p w14:paraId="69BEB09E">
      <w:pPr>
        <w:keepNext w:val="0"/>
        <w:keepLines w:val="0"/>
        <w:widowControl w:val="0"/>
        <w:suppressLineNumbers w:val="0"/>
        <w:spacing w:before="0" w:beforeAutospacing="0" w:after="0" w:afterAutospacing="0"/>
        <w:ind w:left="0" w:leftChars="0" w:right="0" w:firstLine="632" w:firstLineChars="200"/>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lang w:eastAsia="zh"/>
        </w:rPr>
        <w:t>二</w:t>
      </w:r>
      <w:r>
        <w:rPr>
          <w:rFonts w:ascii="Times New Roman" w:hAnsi="Times New Roman" w:eastAsia="仿宋_GB2312" w:cs="Times New Roman"/>
          <w:kern w:val="0"/>
          <w:sz w:val="32"/>
          <w:szCs w:val="32"/>
        </w:rPr>
        <w:t>）</w:t>
      </w:r>
      <w:r>
        <w:rPr>
          <w:rFonts w:hint="default" w:ascii="Times New Roman" w:hAnsi="Times New Roman" w:eastAsia="仿宋_GB2312" w:cs="Times New Roman"/>
          <w:spacing w:val="-6"/>
          <w:kern w:val="0"/>
          <w:sz w:val="32"/>
          <w:szCs w:val="32"/>
          <w:lang w:val="en-US" w:eastAsia="zh-CN" w:bidi="ar-SA"/>
        </w:rPr>
        <w:t>配合开展已有国家知识产权优势示范企业年度复核、考核等相关服务工作，协助开展咨询答疑、材料初审等。</w:t>
      </w:r>
      <w:r>
        <w:rPr>
          <w:rFonts w:hint="default" w:ascii="Times New Roman" w:hAnsi="Times New Roman" w:eastAsia="仿宋_GB2312" w:cs="Times New Roman"/>
          <w:spacing w:val="-6"/>
          <w:kern w:val="0"/>
          <w:sz w:val="32"/>
          <w:szCs w:val="32"/>
          <w:lang w:val="en-US" w:eastAsia="zh-CN" w:bidi="ar-SA"/>
        </w:rPr>
        <w:br w:type="textWrapping"/>
      </w:r>
      <w:r>
        <w:rPr>
          <w:rFonts w:hint="eastAsia" w:ascii="Times New Roman" w:hAnsi="Times New Roman" w:cs="Times New Roman"/>
          <w:spacing w:val="-6"/>
          <w:kern w:val="0"/>
          <w:sz w:val="32"/>
          <w:szCs w:val="32"/>
          <w:lang w:val="en-US" w:eastAsia="zh" w:bidi="ar-SA"/>
        </w:rPr>
        <w:t xml:space="preserve">    </w:t>
      </w: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lang w:eastAsia="zh"/>
        </w:rPr>
        <w:t>三</w:t>
      </w:r>
      <w:r>
        <w:rPr>
          <w:rFonts w:ascii="Times New Roman" w:hAnsi="Times New Roman" w:eastAsia="仿宋_GB2312" w:cs="Times New Roman"/>
          <w:kern w:val="0"/>
          <w:sz w:val="32"/>
          <w:szCs w:val="32"/>
        </w:rPr>
        <w:t>）</w:t>
      </w:r>
      <w:r>
        <w:rPr>
          <w:rFonts w:hint="default" w:ascii="Times New Roman" w:hAnsi="Times New Roman" w:eastAsia="仿宋_GB2312" w:cs="Times New Roman"/>
          <w:spacing w:val="-6"/>
          <w:kern w:val="0"/>
          <w:sz w:val="32"/>
          <w:szCs w:val="32"/>
          <w:lang w:val="en-US" w:eastAsia="zh-CN" w:bidi="ar-SA"/>
        </w:rPr>
        <w:t>开展国家知识产权优势示范企业储备工作（包括不限于企业申报、评审及认定工作</w:t>
      </w:r>
      <w:r>
        <w:rPr>
          <w:rFonts w:hint="eastAsia" w:ascii="Times New Roman" w:hAnsi="Times New Roman" w:cs="Times New Roman"/>
          <w:spacing w:val="-6"/>
          <w:kern w:val="0"/>
          <w:sz w:val="32"/>
          <w:szCs w:val="32"/>
          <w:lang w:val="en-US" w:eastAsia="zh-CN" w:bidi="ar-SA"/>
        </w:rPr>
        <w:t>），储备新一批企业不少于200家</w:t>
      </w:r>
      <w:r>
        <w:rPr>
          <w:rFonts w:hint="default" w:ascii="Times New Roman" w:hAnsi="Times New Roman" w:eastAsia="仿宋_GB2312" w:cs="Times New Roman"/>
          <w:spacing w:val="-6"/>
          <w:kern w:val="0"/>
          <w:sz w:val="32"/>
          <w:szCs w:val="32"/>
          <w:lang w:val="en-US" w:eastAsia="zh-CN" w:bidi="ar-SA"/>
        </w:rPr>
        <w:t>。</w:t>
      </w:r>
      <w:r>
        <w:rPr>
          <w:rFonts w:hint="default" w:ascii="Times New Roman" w:hAnsi="Times New Roman" w:eastAsia="仿宋_GB2312" w:cs="Times New Roman"/>
          <w:spacing w:val="-6"/>
          <w:kern w:val="0"/>
          <w:sz w:val="32"/>
          <w:szCs w:val="32"/>
          <w:lang w:val="en-US" w:eastAsia="zh-CN" w:bidi="ar-SA"/>
        </w:rPr>
        <w:br w:type="textWrapping"/>
      </w:r>
      <w:r>
        <w:rPr>
          <w:rFonts w:hint="eastAsia" w:ascii="Times New Roman" w:hAnsi="Times New Roman" w:cs="Times New Roman"/>
          <w:spacing w:val="-6"/>
          <w:kern w:val="0"/>
          <w:sz w:val="32"/>
          <w:szCs w:val="32"/>
          <w:lang w:val="en-US" w:eastAsia="zh" w:bidi="ar-SA"/>
        </w:rPr>
        <w:t xml:space="preserve">    </w:t>
      </w: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lang w:eastAsia="zh"/>
        </w:rPr>
        <w:t>四</w:t>
      </w:r>
      <w:r>
        <w:rPr>
          <w:rFonts w:ascii="Times New Roman" w:hAnsi="Times New Roman" w:eastAsia="仿宋_GB2312" w:cs="Times New Roman"/>
          <w:kern w:val="0"/>
          <w:sz w:val="32"/>
          <w:szCs w:val="32"/>
        </w:rPr>
        <w:t>）</w:t>
      </w:r>
      <w:r>
        <w:rPr>
          <w:rFonts w:hint="default" w:ascii="Times New Roman" w:hAnsi="Times New Roman" w:eastAsia="仿宋_GB2312" w:cs="Times New Roman"/>
          <w:spacing w:val="-6"/>
          <w:kern w:val="0"/>
          <w:sz w:val="32"/>
          <w:szCs w:val="32"/>
          <w:lang w:val="en-US" w:eastAsia="zh-CN" w:bidi="ar-SA"/>
        </w:rPr>
        <w:t>配合省市场监管局面向全省高精尖科技型、拥有高质量专利的高成长性中小企业，维护专利产业化样板企业培育库入库、出库、滚动培育等管理工作。</w:t>
      </w:r>
      <w:r>
        <w:rPr>
          <w:rFonts w:hint="default" w:ascii="Times New Roman" w:hAnsi="Times New Roman" w:eastAsia="仿宋_GB2312" w:cs="Times New Roman"/>
          <w:spacing w:val="-6"/>
          <w:kern w:val="0"/>
          <w:sz w:val="32"/>
          <w:szCs w:val="32"/>
          <w:lang w:val="en-US" w:eastAsia="zh-CN" w:bidi="ar-SA"/>
        </w:rPr>
        <w:br w:type="textWrapping"/>
      </w:r>
      <w:r>
        <w:rPr>
          <w:rFonts w:hint="eastAsia" w:ascii="Times New Roman" w:hAnsi="Times New Roman" w:cs="Times New Roman"/>
          <w:spacing w:val="-6"/>
          <w:kern w:val="0"/>
          <w:sz w:val="32"/>
          <w:szCs w:val="32"/>
          <w:lang w:val="en-US" w:eastAsia="zh" w:bidi="ar-SA"/>
        </w:rPr>
        <w:t xml:space="preserve">    </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
        </w:rPr>
        <w:t>五</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面向全省国家知识产权优势示范企业及储备企业组织开展知识产权辅导、培训；组织开展企业知识产权交流、座谈活动。</w:t>
      </w:r>
      <w:r>
        <w:rPr>
          <w:rFonts w:hint="default" w:ascii="Times New Roman" w:hAnsi="Times New Roman" w:eastAsia="仿宋_GB2312" w:cs="Times New Roman"/>
          <w:kern w:val="0"/>
          <w:sz w:val="32"/>
          <w:szCs w:val="32"/>
          <w:lang w:val="en-US" w:eastAsia="zh-CN"/>
        </w:rPr>
        <w:br w:type="textWrapping"/>
      </w:r>
      <w:r>
        <w:rPr>
          <w:rFonts w:hint="default" w:ascii="Times New Roman" w:hAnsi="Times New Roman" w:cs="Times New Roman"/>
          <w:kern w:val="0"/>
          <w:sz w:val="32"/>
          <w:szCs w:val="32"/>
          <w:lang w:val="en-US" w:eastAsia="zh"/>
        </w:rPr>
        <w:t xml:space="preserve">    </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
        </w:rPr>
        <w:t>六</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组织开展国家知识产权优势示范企业政策宣讲活动。</w:t>
      </w:r>
      <w:r>
        <w:rPr>
          <w:rFonts w:hint="default" w:ascii="Times New Roman" w:hAnsi="Times New Roman" w:eastAsia="仿宋_GB2312" w:cs="Times New Roman"/>
          <w:kern w:val="0"/>
          <w:sz w:val="32"/>
          <w:szCs w:val="32"/>
          <w:lang w:val="en-US" w:eastAsia="zh-CN"/>
        </w:rPr>
        <w:br w:type="textWrapping"/>
      </w:r>
      <w:r>
        <w:rPr>
          <w:rFonts w:hint="default" w:ascii="Times New Roman" w:hAnsi="Times New Roman" w:cs="Times New Roman"/>
          <w:kern w:val="0"/>
          <w:sz w:val="32"/>
          <w:szCs w:val="32"/>
          <w:lang w:val="en-US" w:eastAsia="zh"/>
        </w:rPr>
        <w:t xml:space="preserve">    </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
        </w:rPr>
        <w:t>七</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组织开展省内优秀企业经验交流推广活动。</w:t>
      </w:r>
      <w:r>
        <w:rPr>
          <w:rFonts w:hint="default" w:ascii="Times New Roman" w:hAnsi="Times New Roman" w:eastAsia="仿宋_GB2312" w:cs="Times New Roman"/>
          <w:kern w:val="0"/>
          <w:sz w:val="32"/>
          <w:szCs w:val="32"/>
          <w:lang w:val="en-US" w:eastAsia="zh-CN"/>
        </w:rPr>
        <w:br w:type="textWrapping"/>
      </w:r>
      <w:r>
        <w:rPr>
          <w:rFonts w:hint="default" w:ascii="Times New Roman" w:hAnsi="Times New Roman" w:cs="Times New Roman"/>
          <w:kern w:val="0"/>
          <w:sz w:val="32"/>
          <w:szCs w:val="32"/>
          <w:lang w:val="en-US" w:eastAsia="zh"/>
        </w:rPr>
        <w:t xml:space="preserve">    </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
        </w:rPr>
        <w:t>八</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组织企业参加各类展会，促进企业专利技术、商标品牌交流与合作，宣传推广广东知识产权品牌，提升广东企业品牌形象。</w:t>
      </w:r>
      <w:r>
        <w:rPr>
          <w:rFonts w:hint="default" w:ascii="Times New Roman" w:hAnsi="Times New Roman" w:eastAsia="仿宋_GB2312" w:cs="Times New Roman"/>
          <w:kern w:val="0"/>
          <w:sz w:val="32"/>
          <w:szCs w:val="32"/>
          <w:lang w:val="en-US" w:eastAsia="zh-CN"/>
        </w:rPr>
        <w:br w:type="textWrapping"/>
      </w:r>
      <w:r>
        <w:rPr>
          <w:rFonts w:hint="default" w:ascii="Times New Roman" w:hAnsi="Times New Roman" w:cs="Times New Roman"/>
          <w:kern w:val="0"/>
          <w:sz w:val="32"/>
          <w:szCs w:val="32"/>
          <w:lang w:val="en-US" w:eastAsia="zh"/>
        </w:rPr>
        <w:t xml:space="preserve">    </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
        </w:rPr>
        <w:t>九</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组织开展省内各类高价值专利培育中心服务与交流活动。</w:t>
      </w:r>
      <w:r>
        <w:rPr>
          <w:rFonts w:hint="default" w:ascii="Times New Roman" w:hAnsi="Times New Roman" w:eastAsia="仿宋_GB2312" w:cs="Times New Roman"/>
          <w:kern w:val="0"/>
          <w:sz w:val="32"/>
          <w:szCs w:val="32"/>
          <w:lang w:val="en-US" w:eastAsia="zh-CN"/>
        </w:rPr>
        <w:br w:type="textWrapping"/>
      </w:r>
      <w:r>
        <w:rPr>
          <w:rFonts w:hint="default" w:ascii="Times New Roman" w:hAnsi="Times New Roman" w:cs="Times New Roman"/>
          <w:kern w:val="0"/>
          <w:sz w:val="32"/>
          <w:szCs w:val="32"/>
          <w:lang w:val="en-US" w:eastAsia="zh"/>
        </w:rPr>
        <w:t xml:space="preserve">    </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
        </w:rPr>
        <w:t>十</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开展省内知识产权贯标企业数据统计与服务，宣传推广ISO56005国际标准。</w:t>
      </w:r>
    </w:p>
    <w:p w14:paraId="23A956BC">
      <w:pPr>
        <w:widowControl/>
        <w:spacing w:line="580" w:lineRule="exact"/>
        <w:ind w:firstLine="610"/>
        <w:rPr>
          <w:rFonts w:ascii="Times New Roman" w:hAnsi="Times New Roman" w:cs="Times New Roman"/>
          <w:sz w:val="30"/>
          <w:szCs w:val="30"/>
        </w:rPr>
      </w:pPr>
      <w:r>
        <w:rPr>
          <w:rFonts w:ascii="Times New Roman" w:hAnsi="Times New Roman" w:eastAsia="黑体" w:cs="Times New Roman"/>
          <w:spacing w:val="-6"/>
          <w:kern w:val="0"/>
          <w:sz w:val="32"/>
          <w:szCs w:val="32"/>
        </w:rPr>
        <w:t>四、项目申报主体及条件</w:t>
      </w:r>
    </w:p>
    <w:p w14:paraId="272A9492">
      <w:pPr>
        <w:keepNext w:val="0"/>
        <w:keepLines w:val="0"/>
        <w:widowControl w:val="0"/>
        <w:suppressLineNumbers w:val="0"/>
        <w:spacing w:before="0" w:beforeAutospacing="0" w:after="0" w:afterAutospacing="0" w:line="580" w:lineRule="exact"/>
        <w:ind w:left="0" w:right="0" w:firstLine="634"/>
        <w:jc w:val="both"/>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（一）申报主体：</w:t>
      </w:r>
    </w:p>
    <w:p w14:paraId="26DB414C">
      <w:pPr>
        <w:keepNext w:val="0"/>
        <w:keepLines w:val="0"/>
        <w:widowControl w:val="0"/>
        <w:suppressLineNumbers w:val="0"/>
        <w:spacing w:before="0" w:beforeAutospacing="0" w:after="0" w:afterAutospacing="0" w:line="580" w:lineRule="exact"/>
        <w:ind w:left="0" w:right="0" w:firstLine="634"/>
        <w:jc w:val="both"/>
        <w:rPr>
          <w:rFonts w:ascii="Times New Roman" w:hAnsi="Times New Roman" w:cs="Times New Roman"/>
          <w:sz w:val="30"/>
          <w:szCs w:val="30"/>
        </w:rPr>
      </w:pPr>
      <w:r>
        <w:rPr>
          <w:rFonts w:hint="default" w:ascii="Times New Roman" w:hAnsi="Times New Roman" w:cs="Times New Roman"/>
          <w:kern w:val="0"/>
          <w:sz w:val="32"/>
          <w:szCs w:val="32"/>
          <w:lang w:val="en-US" w:eastAsia="zh-CN" w:bidi="ar"/>
        </w:rPr>
        <w:t>境内依法注册</w:t>
      </w:r>
      <w:r>
        <w:rPr>
          <w:rFonts w:hint="default" w:ascii="Times New Roman" w:hAnsi="Times New Roman" w:eastAsia="仿宋_GB2312" w:cs="Times New Roman"/>
          <w:kern w:val="0"/>
          <w:sz w:val="32"/>
          <w:szCs w:val="32"/>
          <w:lang w:val="en-US" w:eastAsia="zh-CN" w:bidi="ar"/>
        </w:rPr>
        <w:t>，具有独立法人资格的提供知识产权服务的社会团体。</w:t>
      </w:r>
    </w:p>
    <w:p w14:paraId="23208A8C">
      <w:pPr>
        <w:keepNext w:val="0"/>
        <w:keepLines w:val="0"/>
        <w:widowControl w:val="0"/>
        <w:numPr>
          <w:ilvl w:val="0"/>
          <w:numId w:val="1"/>
        </w:numPr>
        <w:suppressLineNumbers w:val="0"/>
        <w:spacing w:before="0" w:beforeAutospacing="0" w:after="0" w:afterAutospacing="0" w:line="580" w:lineRule="exact"/>
        <w:ind w:left="0" w:right="0" w:firstLine="610"/>
        <w:jc w:val="both"/>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申报条件：</w:t>
      </w:r>
    </w:p>
    <w:p w14:paraId="0337C452">
      <w:pPr>
        <w:keepNext w:val="0"/>
        <w:keepLines w:val="0"/>
        <w:widowControl w:val="0"/>
        <w:numPr>
          <w:ilvl w:val="0"/>
          <w:numId w:val="0"/>
        </w:numPr>
        <w:suppressLineNumbers w:val="0"/>
        <w:spacing w:before="0" w:beforeAutospacing="0" w:after="0" w:afterAutospacing="0" w:line="580" w:lineRule="exact"/>
        <w:ind w:right="0" w:rightChars="0" w:firstLine="632" w:firstLineChars="200"/>
        <w:jc w:val="both"/>
        <w:rPr>
          <w:rFonts w:hint="default" w:ascii="Times New Roman" w:hAnsi="Times New Roman" w:eastAsia="仿宋_GB2312" w:cs="Times New Roman"/>
          <w:kern w:val="0"/>
          <w:sz w:val="32"/>
          <w:szCs w:val="32"/>
          <w:lang w:val="en-US" w:eastAsia="zh-CN" w:bidi="ar"/>
        </w:rPr>
      </w:pPr>
      <w:r>
        <w:rPr>
          <w:rFonts w:hint="eastAsia" w:ascii="Times New Roman" w:hAnsi="Times New Roman" w:cs="Times New Roman"/>
          <w:kern w:val="0"/>
          <w:sz w:val="32"/>
          <w:szCs w:val="32"/>
          <w:lang w:val="en-US" w:eastAsia="zh-CN" w:bidi="ar"/>
        </w:rPr>
        <w:t>1．</w:t>
      </w:r>
      <w:r>
        <w:rPr>
          <w:rFonts w:hint="default" w:ascii="Times New Roman" w:hAnsi="Times New Roman" w:eastAsia="仿宋_GB2312" w:cs="Times New Roman"/>
          <w:kern w:val="0"/>
          <w:sz w:val="32"/>
          <w:szCs w:val="32"/>
          <w:lang w:val="en-US" w:eastAsia="zh-CN" w:bidi="ar"/>
        </w:rPr>
        <w:t>具有良好的信用记录和健全的管理制度，资金和财务状况良好，具有实施申报项目必需的实施条件和专业技术能力及服务能力，在经营活动中没有重大违法记录；</w:t>
      </w:r>
    </w:p>
    <w:p w14:paraId="5A1ED3CD">
      <w:pPr>
        <w:keepNext w:val="0"/>
        <w:keepLines w:val="0"/>
        <w:widowControl w:val="0"/>
        <w:numPr>
          <w:ilvl w:val="0"/>
          <w:numId w:val="0"/>
        </w:numPr>
        <w:suppressLineNumbers w:val="0"/>
        <w:spacing w:before="0" w:beforeAutospacing="0" w:after="0" w:afterAutospacing="0" w:line="580" w:lineRule="exact"/>
        <w:ind w:right="0" w:rightChars="0" w:firstLine="608" w:firstLineChars="200"/>
        <w:jc w:val="both"/>
        <w:rPr>
          <w:rFonts w:ascii="Times New Roman" w:hAnsi="Times New Roman" w:cs="Times New Roman"/>
          <w:sz w:val="30"/>
          <w:szCs w:val="30"/>
        </w:rPr>
      </w:pPr>
      <w:r>
        <w:rPr>
          <w:rFonts w:hint="eastAsia" w:ascii="Times New Roman" w:hAnsi="Times New Roman" w:cs="Times New Roman"/>
          <w:spacing w:val="-6"/>
          <w:kern w:val="0"/>
          <w:sz w:val="32"/>
          <w:szCs w:val="32"/>
          <w:lang w:val="en-US" w:eastAsia="zh-CN" w:bidi="ar"/>
        </w:rPr>
        <w:t>2．</w:t>
      </w:r>
      <w:r>
        <w:rPr>
          <w:rFonts w:hint="default" w:ascii="Times New Roman" w:hAnsi="Times New Roman" w:eastAsia="仿宋_GB2312" w:cs="Times New Roman"/>
          <w:spacing w:val="-6"/>
          <w:kern w:val="0"/>
          <w:sz w:val="32"/>
          <w:szCs w:val="32"/>
          <w:lang w:val="en-US" w:eastAsia="zh-CN" w:bidi="ar"/>
        </w:rPr>
        <w:t>熟悉我省国家知识产权优势示范企业培育相关工作情况，能广泛发动企业开展优势示范培育；</w:t>
      </w:r>
    </w:p>
    <w:p w14:paraId="726C2D1D">
      <w:pPr>
        <w:keepNext w:val="0"/>
        <w:keepLines w:val="0"/>
        <w:widowControl w:val="0"/>
        <w:numPr>
          <w:ilvl w:val="0"/>
          <w:numId w:val="0"/>
        </w:numPr>
        <w:suppressLineNumbers w:val="0"/>
        <w:spacing w:before="0" w:beforeAutospacing="0" w:after="0" w:afterAutospacing="0" w:line="580" w:lineRule="exact"/>
        <w:ind w:right="0" w:rightChars="0" w:firstLine="608" w:firstLineChars="200"/>
        <w:jc w:val="both"/>
        <w:rPr>
          <w:rFonts w:ascii="Times New Roman" w:hAnsi="Times New Roman" w:cs="Times New Roman"/>
          <w:sz w:val="30"/>
          <w:szCs w:val="30"/>
        </w:rPr>
      </w:pPr>
      <w:r>
        <w:rPr>
          <w:rFonts w:hint="eastAsia" w:ascii="Times New Roman" w:hAnsi="Times New Roman" w:cs="Times New Roman"/>
          <w:spacing w:val="-6"/>
          <w:kern w:val="0"/>
          <w:sz w:val="32"/>
          <w:szCs w:val="32"/>
          <w:lang w:val="en-US" w:eastAsia="zh-CN" w:bidi="ar"/>
        </w:rPr>
        <w:t>3．</w:t>
      </w:r>
      <w:r>
        <w:rPr>
          <w:rFonts w:hint="default" w:ascii="Times New Roman" w:hAnsi="Times New Roman" w:eastAsia="仿宋_GB2312" w:cs="Times New Roman"/>
          <w:spacing w:val="-6"/>
          <w:kern w:val="0"/>
          <w:sz w:val="32"/>
          <w:szCs w:val="32"/>
          <w:lang w:val="en-US" w:eastAsia="zh-CN" w:bidi="ar"/>
        </w:rPr>
        <w:t>熟悉国家知识产权优势示范企业评价指标，熟练操作填报系统；</w:t>
      </w:r>
    </w:p>
    <w:p w14:paraId="77689483">
      <w:pPr>
        <w:keepNext w:val="0"/>
        <w:keepLines w:val="0"/>
        <w:widowControl w:val="0"/>
        <w:numPr>
          <w:ilvl w:val="0"/>
          <w:numId w:val="0"/>
        </w:numPr>
        <w:suppressLineNumbers w:val="0"/>
        <w:spacing w:before="0" w:beforeAutospacing="0" w:after="0" w:afterAutospacing="0" w:line="580" w:lineRule="exact"/>
        <w:ind w:right="0" w:rightChars="0" w:firstLine="608" w:firstLineChars="200"/>
        <w:jc w:val="both"/>
        <w:rPr>
          <w:rFonts w:ascii="Times New Roman" w:hAnsi="Times New Roman" w:cs="Times New Roman"/>
          <w:sz w:val="30"/>
          <w:szCs w:val="30"/>
        </w:rPr>
      </w:pPr>
      <w:r>
        <w:rPr>
          <w:rFonts w:hint="eastAsia" w:ascii="Times New Roman" w:hAnsi="Times New Roman" w:cs="Times New Roman"/>
          <w:spacing w:val="-6"/>
          <w:kern w:val="0"/>
          <w:sz w:val="32"/>
          <w:szCs w:val="32"/>
          <w:lang w:val="en-US" w:eastAsia="zh-CN" w:bidi="ar"/>
        </w:rPr>
        <w:t>4．</w:t>
      </w:r>
      <w:r>
        <w:rPr>
          <w:rFonts w:hint="default" w:ascii="Times New Roman" w:hAnsi="Times New Roman" w:eastAsia="仿宋_GB2312" w:cs="Times New Roman"/>
          <w:spacing w:val="-6"/>
          <w:kern w:val="0"/>
          <w:sz w:val="32"/>
          <w:szCs w:val="32"/>
          <w:lang w:val="en-US" w:eastAsia="zh-CN" w:bidi="ar"/>
        </w:rPr>
        <w:t>熟悉企业知识产权工作全流程要求，具备整合知识产权行业资源、对接企业等相关单位单位的能力；</w:t>
      </w:r>
    </w:p>
    <w:p w14:paraId="6367E9F2">
      <w:pPr>
        <w:keepNext w:val="0"/>
        <w:keepLines w:val="0"/>
        <w:widowControl w:val="0"/>
        <w:numPr>
          <w:ilvl w:val="0"/>
          <w:numId w:val="0"/>
        </w:numPr>
        <w:suppressLineNumbers w:val="0"/>
        <w:spacing w:before="0" w:beforeAutospacing="0" w:after="0" w:afterAutospacing="0" w:line="580" w:lineRule="exact"/>
        <w:ind w:right="0" w:rightChars="0" w:firstLine="608" w:firstLineChars="200"/>
        <w:jc w:val="both"/>
        <w:rPr>
          <w:rFonts w:ascii="Times New Roman" w:hAnsi="Times New Roman" w:cs="Times New Roman"/>
          <w:sz w:val="30"/>
          <w:szCs w:val="30"/>
        </w:rPr>
      </w:pPr>
      <w:r>
        <w:rPr>
          <w:rFonts w:hint="eastAsia" w:ascii="Times New Roman" w:hAnsi="Times New Roman" w:cs="Times New Roman"/>
          <w:spacing w:val="-6"/>
          <w:kern w:val="0"/>
          <w:sz w:val="32"/>
          <w:szCs w:val="32"/>
          <w:lang w:val="en-US" w:eastAsia="zh-CN" w:bidi="ar"/>
        </w:rPr>
        <w:t>5．</w:t>
      </w:r>
      <w:r>
        <w:rPr>
          <w:rFonts w:hint="default" w:ascii="Times New Roman" w:hAnsi="Times New Roman" w:eastAsia="仿宋_GB2312" w:cs="Times New Roman"/>
          <w:spacing w:val="-6"/>
          <w:kern w:val="0"/>
          <w:sz w:val="32"/>
          <w:szCs w:val="32"/>
          <w:lang w:val="en-US" w:eastAsia="zh-CN" w:bidi="ar"/>
        </w:rPr>
        <w:t>具有相同或相类似项目工作经验，遵守专项资金管理有关规定，能按时、保质保量完成项目任务。</w:t>
      </w:r>
    </w:p>
    <w:p w14:paraId="2D352466">
      <w:pPr>
        <w:widowControl/>
        <w:spacing w:line="580" w:lineRule="exact"/>
        <w:ind w:firstLine="610"/>
        <w:rPr>
          <w:rFonts w:ascii="Times New Roman" w:hAnsi="Times New Roman" w:cs="Times New Roman"/>
          <w:sz w:val="30"/>
          <w:szCs w:val="30"/>
        </w:rPr>
      </w:pPr>
      <w:r>
        <w:rPr>
          <w:rFonts w:ascii="Times New Roman" w:hAnsi="Times New Roman" w:eastAsia="黑体" w:cs="Times New Roman"/>
          <w:spacing w:val="-6"/>
          <w:kern w:val="0"/>
          <w:sz w:val="32"/>
          <w:szCs w:val="32"/>
        </w:rPr>
        <w:t>五、申报材料</w:t>
      </w:r>
    </w:p>
    <w:p w14:paraId="6802A695">
      <w:pPr>
        <w:widowControl/>
        <w:spacing w:line="580" w:lineRule="exact"/>
        <w:ind w:firstLine="634"/>
        <w:rPr>
          <w:rFonts w:ascii="Times New Roman" w:hAnsi="Times New Roman" w:cs="Times New Roman"/>
          <w:sz w:val="30"/>
          <w:szCs w:val="30"/>
        </w:rPr>
      </w:pPr>
      <w:r>
        <w:rPr>
          <w:rFonts w:ascii="Times New Roman" w:hAnsi="Times New Roman" w:eastAsia="仿宋_GB2312" w:cs="Times New Roman"/>
          <w:kern w:val="0"/>
          <w:sz w:val="32"/>
          <w:szCs w:val="32"/>
        </w:rPr>
        <w:t>（一）</w:t>
      </w:r>
      <w:r>
        <w:rPr>
          <w:rFonts w:ascii="Times New Roman" w:hAnsi="Times New Roman" w:eastAsia="仿宋_GB2312" w:cs="Times New Roman"/>
          <w:spacing w:val="-6"/>
          <w:kern w:val="0"/>
          <w:sz w:val="32"/>
          <w:szCs w:val="32"/>
        </w:rPr>
        <w:t>《</w:t>
      </w:r>
      <w:r>
        <w:rPr>
          <w:rFonts w:hint="eastAsia" w:ascii="Times New Roman" w:hAnsi="Times New Roman" w:eastAsia="仿宋_GB2312" w:cs="Times New Roman"/>
          <w:spacing w:val="-6"/>
          <w:kern w:val="0"/>
          <w:sz w:val="32"/>
          <w:szCs w:val="32"/>
        </w:rPr>
        <w:t>2025年国家知识产权优势示范企业服务支撑项目</w:t>
      </w:r>
      <w:r>
        <w:rPr>
          <w:rFonts w:ascii="Times New Roman" w:hAnsi="Times New Roman" w:eastAsia="仿宋_GB2312" w:cs="Times New Roman"/>
          <w:spacing w:val="-6"/>
          <w:kern w:val="0"/>
          <w:sz w:val="32"/>
          <w:szCs w:val="32"/>
        </w:rPr>
        <w:t>申报书》；</w:t>
      </w:r>
    </w:p>
    <w:p w14:paraId="6ADD0873">
      <w:pPr>
        <w:widowControl/>
        <w:spacing w:line="580" w:lineRule="exact"/>
        <w:ind w:firstLine="610"/>
        <w:rPr>
          <w:rFonts w:ascii="Times New Roman" w:hAnsi="Times New Roman" w:cs="Times New Roman"/>
          <w:sz w:val="30"/>
          <w:szCs w:val="30"/>
        </w:rPr>
      </w:pPr>
      <w:r>
        <w:rPr>
          <w:rFonts w:ascii="Times New Roman" w:hAnsi="Times New Roman" w:eastAsia="仿宋_GB2312" w:cs="Times New Roman"/>
          <w:spacing w:val="-6"/>
          <w:kern w:val="0"/>
          <w:sz w:val="32"/>
          <w:szCs w:val="32"/>
        </w:rPr>
        <w:t>（二）法人资格证书复印件；</w:t>
      </w:r>
    </w:p>
    <w:p w14:paraId="622AFABE">
      <w:pPr>
        <w:widowControl/>
        <w:spacing w:line="580" w:lineRule="exact"/>
        <w:ind w:firstLine="610"/>
        <w:rPr>
          <w:rFonts w:ascii="Times New Roman" w:hAnsi="Times New Roman" w:cs="Times New Roman"/>
          <w:sz w:val="30"/>
          <w:szCs w:val="30"/>
        </w:rPr>
      </w:pPr>
      <w:r>
        <w:rPr>
          <w:rFonts w:ascii="Times New Roman" w:hAnsi="Times New Roman" w:eastAsia="仿宋_GB2312" w:cs="Times New Roman"/>
          <w:spacing w:val="-6"/>
          <w:kern w:val="0"/>
          <w:sz w:val="32"/>
          <w:szCs w:val="32"/>
        </w:rPr>
        <w:t>（三）近两年的财务报表；</w:t>
      </w:r>
    </w:p>
    <w:p w14:paraId="0880D438">
      <w:pPr>
        <w:widowControl/>
        <w:spacing w:line="580" w:lineRule="exact"/>
        <w:ind w:firstLine="610"/>
        <w:rPr>
          <w:rFonts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（四）资金测算明细申报表；</w:t>
      </w:r>
    </w:p>
    <w:p w14:paraId="588E7CA6">
      <w:pPr>
        <w:widowControl/>
        <w:spacing w:line="580" w:lineRule="exact"/>
        <w:ind w:firstLine="634"/>
        <w:rPr>
          <w:rFonts w:ascii="Times New Roman" w:hAnsi="Times New Roman" w:cs="Times New Roman"/>
          <w:sz w:val="30"/>
          <w:szCs w:val="30"/>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rPr>
        <w:t>五</w:t>
      </w:r>
      <w:r>
        <w:rPr>
          <w:rFonts w:ascii="Times New Roman" w:hAnsi="Times New Roman" w:eastAsia="仿宋_GB2312" w:cs="Times New Roman"/>
          <w:kern w:val="0"/>
          <w:sz w:val="32"/>
          <w:szCs w:val="32"/>
        </w:rPr>
        <w:t>）其他证明申报条件、申报优势的材料。</w:t>
      </w:r>
    </w:p>
    <w:p w14:paraId="054139C9">
      <w:pPr>
        <w:widowControl/>
        <w:spacing w:line="580" w:lineRule="exact"/>
        <w:ind w:firstLine="634"/>
        <w:rPr>
          <w:rFonts w:ascii="Times New Roman" w:hAnsi="Times New Roman" w:cs="Times New Roman"/>
          <w:sz w:val="30"/>
          <w:szCs w:val="30"/>
        </w:rPr>
      </w:pPr>
      <w:r>
        <w:rPr>
          <w:rFonts w:ascii="Times New Roman" w:hAnsi="Times New Roman" w:eastAsia="仿宋_GB2312" w:cs="Times New Roman"/>
          <w:kern w:val="0"/>
          <w:sz w:val="32"/>
          <w:szCs w:val="32"/>
        </w:rPr>
        <w:t>上述材料均需加盖公章。</w:t>
      </w:r>
    </w:p>
    <w:p w14:paraId="5C6AD1BF">
      <w:pPr>
        <w:widowControl/>
        <w:spacing w:line="580" w:lineRule="exact"/>
        <w:ind w:firstLine="634"/>
        <w:rPr>
          <w:rFonts w:ascii="Times New Roman" w:hAnsi="Times New Roman" w:cs="Times New Roman"/>
          <w:sz w:val="30"/>
          <w:szCs w:val="30"/>
        </w:rPr>
      </w:pPr>
      <w:r>
        <w:rPr>
          <w:rFonts w:ascii="Times New Roman" w:hAnsi="Times New Roman" w:eastAsia="黑体" w:cs="Times New Roman"/>
          <w:kern w:val="0"/>
          <w:sz w:val="32"/>
          <w:szCs w:val="32"/>
        </w:rPr>
        <w:t>六、其他事项</w:t>
      </w:r>
    </w:p>
    <w:p w14:paraId="20F27B77">
      <w:pPr>
        <w:widowControl/>
        <w:spacing w:line="580" w:lineRule="exact"/>
        <w:ind w:firstLine="632" w:firstLineChars="200"/>
        <w:rPr>
          <w:rFonts w:ascii="Times New Roman" w:hAnsi="Times New Roman" w:cs="Times New Roman"/>
          <w:sz w:val="30"/>
          <w:szCs w:val="30"/>
        </w:rPr>
      </w:pPr>
      <w:r>
        <w:rPr>
          <w:rFonts w:ascii="Times New Roman" w:hAnsi="Times New Roman" w:eastAsia="仿宋_GB2312" w:cs="Times New Roman"/>
          <w:kern w:val="0"/>
          <w:sz w:val="32"/>
          <w:szCs w:val="32"/>
        </w:rPr>
        <w:t>（一）本次申报及评审结果仅将列入省市场监管局202</w:t>
      </w:r>
      <w:r>
        <w:rPr>
          <w:rFonts w:hint="eastAsia" w:ascii="Times New Roman" w:hAnsi="Times New Roman" w:cs="Times New Roman"/>
          <w:kern w:val="0"/>
          <w:sz w:val="32"/>
          <w:szCs w:val="32"/>
          <w:lang w:val="en-US" w:eastAsia="zh-CN"/>
        </w:rPr>
        <w:t>5</w:t>
      </w:r>
      <w:r>
        <w:rPr>
          <w:rFonts w:ascii="Times New Roman" w:hAnsi="Times New Roman" w:eastAsia="仿宋_GB2312" w:cs="Times New Roman"/>
          <w:kern w:val="0"/>
          <w:sz w:val="32"/>
          <w:szCs w:val="32"/>
        </w:rPr>
        <w:t>年项目入库名单，我局将根据项目预算等实际情况综合确定本次评审项目是否立项。</w:t>
      </w:r>
    </w:p>
    <w:p w14:paraId="7D2B1498">
      <w:pPr>
        <w:widowControl/>
        <w:spacing w:line="580" w:lineRule="exact"/>
        <w:ind w:firstLine="632" w:firstLineChars="200"/>
        <w:rPr>
          <w:rFonts w:ascii="Times New Roman" w:hAnsi="Times New Roman" w:eastAsia="仿宋_GB2312" w:cs="Times New Roman"/>
          <w:kern w:val="0"/>
          <w:sz w:val="32"/>
          <w:szCs w:val="32"/>
        </w:rPr>
      </w:pPr>
      <w:r>
        <w:rPr>
          <w:rFonts w:ascii="Times New Roman" w:hAnsi="Times New Roman" w:cs="Times New Roman"/>
          <w:kern w:val="0"/>
          <w:sz w:val="32"/>
          <w:szCs w:val="32"/>
        </w:rPr>
        <w:t>（</w:t>
      </w:r>
      <w:r>
        <w:rPr>
          <w:rFonts w:hint="default" w:ascii="Times New Roman" w:hAnsi="Times New Roman" w:cs="Times New Roman"/>
          <w:kern w:val="0"/>
          <w:sz w:val="32"/>
          <w:szCs w:val="32"/>
        </w:rPr>
        <w:t>二</w:t>
      </w:r>
      <w:r>
        <w:rPr>
          <w:rFonts w:ascii="Times New Roman" w:hAnsi="Times New Roman" w:cs="Times New Roman"/>
          <w:kern w:val="0"/>
          <w:sz w:val="32"/>
          <w:szCs w:val="32"/>
        </w:rPr>
        <w:t>）</w:t>
      </w:r>
      <w:r>
        <w:rPr>
          <w:rFonts w:ascii="Times New Roman" w:hAnsi="Times New Roman" w:eastAsia="仿宋_GB2312" w:cs="Times New Roman"/>
          <w:spacing w:val="-6"/>
          <w:kern w:val="0"/>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default" w:ascii="Times New Roman" w:hAnsi="Times New Roman" w:eastAsia="仿宋_GB2312" w:cs="Times New Roman"/>
          <w:spacing w:val="-6"/>
          <w:kern w:val="0"/>
          <w:sz w:val="32"/>
          <w:szCs w:val="32"/>
        </w:rPr>
        <w:t>按202</w:t>
      </w:r>
      <w:r>
        <w:rPr>
          <w:rFonts w:hint="default" w:ascii="Times New Roman" w:hAnsi="Times New Roman" w:cs="Times New Roman"/>
          <w:spacing w:val="-6"/>
          <w:kern w:val="0"/>
          <w:sz w:val="32"/>
          <w:szCs w:val="32"/>
          <w:lang w:val="en-US" w:eastAsia="zh-CN"/>
        </w:rPr>
        <w:t>5</w:t>
      </w:r>
      <w:r>
        <w:rPr>
          <w:rFonts w:hint="default" w:ascii="Times New Roman" w:hAnsi="Times New Roman" w:eastAsia="仿宋_GB2312" w:cs="Times New Roman"/>
          <w:spacing w:val="-6"/>
          <w:kern w:val="0"/>
          <w:sz w:val="32"/>
          <w:szCs w:val="32"/>
        </w:rPr>
        <w:t>年3月起至202</w:t>
      </w:r>
      <w:r>
        <w:rPr>
          <w:rFonts w:hint="default" w:ascii="Times New Roman" w:hAnsi="Times New Roman" w:cs="Times New Roman"/>
          <w:spacing w:val="-6"/>
          <w:kern w:val="0"/>
          <w:sz w:val="32"/>
          <w:szCs w:val="32"/>
          <w:lang w:val="en-US" w:eastAsia="zh-CN"/>
        </w:rPr>
        <w:t>5</w:t>
      </w:r>
      <w:r>
        <w:rPr>
          <w:rFonts w:hint="default" w:ascii="Times New Roman" w:hAnsi="Times New Roman" w:eastAsia="仿宋_GB2312" w:cs="Times New Roman"/>
          <w:spacing w:val="-6"/>
          <w:kern w:val="0"/>
          <w:sz w:val="32"/>
          <w:szCs w:val="32"/>
        </w:rPr>
        <w:t>年12月</w:t>
      </w:r>
      <w:r>
        <w:rPr>
          <w:rFonts w:ascii="Times New Roman" w:hAnsi="Times New Roman" w:eastAsia="仿宋_GB2312" w:cs="Times New Roman"/>
          <w:spacing w:val="-6"/>
          <w:kern w:val="0"/>
          <w:sz w:val="32"/>
          <w:szCs w:val="32"/>
        </w:rPr>
        <w:t>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651F4E32">
      <w:pPr>
        <w:widowControl/>
        <w:spacing w:line="580" w:lineRule="exact"/>
        <w:ind w:firstLine="632" w:firstLineChars="200"/>
        <w:rPr>
          <w:rFonts w:ascii="Times New Roman" w:hAnsi="Times New Roman" w:cs="Times New Roman"/>
          <w:sz w:val="30"/>
          <w:szCs w:val="30"/>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rPr>
        <w:t>三</w:t>
      </w:r>
      <w:r>
        <w:rPr>
          <w:rFonts w:ascii="Times New Roman" w:hAnsi="Times New Roman" w:eastAsia="仿宋_GB2312" w:cs="Times New Roman"/>
          <w:kern w:val="0"/>
          <w:sz w:val="32"/>
          <w:szCs w:val="32"/>
        </w:rPr>
        <w:t>）合同管理：项目立项后，省市场监管局与承担单位签署项目合同书，作为项目管理的重要依据。</w:t>
      </w:r>
    </w:p>
    <w:p w14:paraId="66B56DA6">
      <w:pPr>
        <w:spacing w:line="580" w:lineRule="exact"/>
        <w:ind w:firstLine="632" w:firstLineChars="200"/>
        <w:rPr>
          <w:rFonts w:ascii="Times New Roman" w:hAnsi="Times New Roman" w:cs="Times New Roman"/>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rPr>
        <w:t>四</w:t>
      </w:r>
      <w:r>
        <w:rPr>
          <w:rFonts w:ascii="Times New Roman" w:hAnsi="Times New Roman" w:eastAsia="仿宋_GB2312" w:cs="Times New Roman"/>
          <w:kern w:val="0"/>
          <w:sz w:val="32"/>
          <w:szCs w:val="32"/>
        </w:rPr>
        <w:t>）项目检查验收：省市场监管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6FFAEC82">
      <w:pPr>
        <w:widowControl/>
        <w:spacing w:line="580" w:lineRule="exact"/>
        <w:ind w:firstLine="5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17"/>
          <w:sz w:val="32"/>
          <w:szCs w:val="32"/>
        </w:rPr>
        <w:t>联系人：佟海鹏，电话：020-38835522，邮箱：gdsjj_ipcj@gd.gov.cn</w:t>
      </w:r>
      <w:r>
        <w:rPr>
          <w:rFonts w:ascii="Times New Roman" w:hAnsi="Times New Roman" w:eastAsia="仿宋_GB2312" w:cs="Times New Roman"/>
          <w:spacing w:val="-6"/>
          <w:sz w:val="32"/>
          <w:szCs w:val="32"/>
        </w:rPr>
        <w:t>，地址：广州市天河区黄埔大道西363号。</w:t>
      </w:r>
    </w:p>
    <w:p w14:paraId="0970CE1F">
      <w:pPr>
        <w:widowControl/>
        <w:spacing w:line="580" w:lineRule="exact"/>
        <w:ind w:firstLine="608" w:firstLineChars="200"/>
        <w:rPr>
          <w:rFonts w:ascii="Times New Roman" w:hAnsi="Times New Roman" w:eastAsia="仿宋_GB2312" w:cs="Times New Roman"/>
          <w:spacing w:val="-6"/>
          <w:sz w:val="32"/>
          <w:szCs w:val="32"/>
        </w:rPr>
      </w:pPr>
    </w:p>
    <w:p w14:paraId="45179F80">
      <w:pPr>
        <w:autoSpaceDE w:val="0"/>
        <w:autoSpaceDN w:val="0"/>
        <w:adjustRightInd w:val="0"/>
        <w:snapToGrid w:val="0"/>
        <w:spacing w:line="580" w:lineRule="exact"/>
        <w:ind w:firstLine="632" w:firstLineChars="200"/>
        <w:rPr>
          <w:rFonts w:ascii="Times New Roman" w:hAnsi="Times New Roman" w:eastAsia="仿宋_GB2312" w:cs="Times New Roman"/>
          <w:spacing w:val="-11"/>
          <w:sz w:val="32"/>
          <w:szCs w:val="32"/>
        </w:rPr>
      </w:pPr>
      <w:r>
        <w:rPr>
          <w:rFonts w:ascii="Times New Roman" w:hAnsi="Times New Roman" w:eastAsia="仿宋_GB2312" w:cs="Times New Roman"/>
          <w:sz w:val="32"/>
          <w:szCs w:val="32"/>
        </w:rPr>
        <w:t>附件：</w:t>
      </w:r>
      <w:r>
        <w:rPr>
          <w:rFonts w:ascii="Times New Roman" w:hAnsi="Times New Roman" w:eastAsia="仿宋_GB2312" w:cs="Times New Roman"/>
          <w:spacing w:val="-11"/>
          <w:sz w:val="32"/>
          <w:szCs w:val="32"/>
        </w:rPr>
        <w:t>2024年国家知识产权优势示范企业服务支撑项目申报书</w:t>
      </w:r>
    </w:p>
    <w:p w14:paraId="563A50C1">
      <w:pPr>
        <w:rPr>
          <w:rFonts w:ascii="Times New Roman" w:hAnsi="Times New Roman" w:eastAsia="黑体" w:cs="Times New Roman"/>
          <w:sz w:val="32"/>
          <w:szCs w:val="32"/>
        </w:rPr>
      </w:pPr>
    </w:p>
    <w:p w14:paraId="6684CE2D">
      <w:pPr>
        <w:rPr>
          <w:rFonts w:ascii="Times New Roman" w:hAnsi="Times New Roman" w:eastAsia="黑体" w:cs="Times New Roman"/>
          <w:sz w:val="32"/>
          <w:szCs w:val="32"/>
        </w:rPr>
      </w:pPr>
    </w:p>
    <w:p w14:paraId="23CA01CB">
      <w:pPr>
        <w:rPr>
          <w:rFonts w:ascii="Times New Roman" w:hAnsi="Times New Roman" w:cs="Times New Roman"/>
        </w:rPr>
      </w:pPr>
      <w:r>
        <w:rPr>
          <w:rFonts w:ascii="Times New Roman" w:hAnsi="Times New Roman" w:eastAsia="黑体" w:cs="Times New Roman"/>
          <w:sz w:val="32"/>
          <w:szCs w:val="32"/>
        </w:rPr>
        <w:t>附件</w:t>
      </w:r>
    </w:p>
    <w:p w14:paraId="2D3DC9E5">
      <w:pPr>
        <w:autoSpaceDE w:val="0"/>
        <w:snapToGrid w:val="0"/>
        <w:spacing w:line="600" w:lineRule="exact"/>
        <w:jc w:val="center"/>
        <w:rPr>
          <w:rFonts w:hint="default" w:ascii="Times New Roman" w:hAnsi="Times New Roman" w:eastAsia="方正小标宋简体" w:cs="Times New Roman"/>
          <w:kern w:val="44"/>
          <w:sz w:val="44"/>
          <w:szCs w:val="44"/>
          <w:shd w:val="clear" w:color="auto" w:fill="FFFFFF"/>
        </w:rPr>
      </w:pPr>
    </w:p>
    <w:p w14:paraId="50E32C64">
      <w:pPr>
        <w:autoSpaceDE w:val="0"/>
        <w:snapToGrid w:val="0"/>
        <w:spacing w:line="600" w:lineRule="exact"/>
        <w:jc w:val="center"/>
        <w:rPr>
          <w:rFonts w:hint="eastAsia" w:ascii="方正小标宋简体" w:hAnsi="方正小标宋简体" w:eastAsia="方正小标宋简体" w:cs="方正小标宋简体"/>
          <w:kern w:val="44"/>
          <w:sz w:val="44"/>
          <w:szCs w:val="44"/>
          <w:shd w:val="clear" w:color="auto" w:fill="FFFFFF"/>
        </w:rPr>
      </w:pPr>
      <w:r>
        <w:rPr>
          <w:rFonts w:hint="eastAsia" w:ascii="方正小标宋简体" w:hAnsi="方正小标宋简体" w:eastAsia="方正小标宋简体" w:cs="方正小标宋简体"/>
          <w:kern w:val="44"/>
          <w:sz w:val="44"/>
          <w:szCs w:val="44"/>
          <w:shd w:val="clear" w:color="auto" w:fill="FFFFFF"/>
        </w:rPr>
        <w:t>2025年国家知识产权优势示范企业服务</w:t>
      </w:r>
    </w:p>
    <w:p w14:paraId="24514DBF">
      <w:pPr>
        <w:autoSpaceDE w:val="0"/>
        <w:snapToGrid w:val="0"/>
        <w:spacing w:line="600" w:lineRule="exact"/>
        <w:jc w:val="center"/>
        <w:rPr>
          <w:rFonts w:hint="eastAsia" w:ascii="方正小标宋简体" w:hAnsi="方正小标宋简体" w:eastAsia="方正小标宋简体" w:cs="方正小标宋简体"/>
          <w:kern w:val="44"/>
          <w:sz w:val="44"/>
          <w:szCs w:val="44"/>
          <w:shd w:val="clear" w:color="auto" w:fill="FFFFFF"/>
        </w:rPr>
      </w:pPr>
      <w:r>
        <w:rPr>
          <w:rFonts w:hint="eastAsia" w:ascii="方正小标宋简体" w:hAnsi="方正小标宋简体" w:eastAsia="方正小标宋简体" w:cs="方正小标宋简体"/>
          <w:kern w:val="44"/>
          <w:sz w:val="44"/>
          <w:szCs w:val="44"/>
          <w:shd w:val="clear" w:color="auto" w:fill="FFFFFF"/>
        </w:rPr>
        <w:t>支撑项目申报书</w:t>
      </w:r>
    </w:p>
    <w:p w14:paraId="61D10AEF">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120B8C3C">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tbl>
      <w:tblPr>
        <w:tblStyle w:val="8"/>
        <w:tblW w:w="0" w:type="auto"/>
        <w:jc w:val="center"/>
        <w:tblLayout w:type="fixed"/>
        <w:tblCellMar>
          <w:top w:w="0" w:type="dxa"/>
          <w:left w:w="108" w:type="dxa"/>
          <w:bottom w:w="0" w:type="dxa"/>
          <w:right w:w="108" w:type="dxa"/>
        </w:tblCellMar>
      </w:tblPr>
      <w:tblGrid>
        <w:gridCol w:w="2000"/>
        <w:gridCol w:w="6705"/>
      </w:tblGrid>
      <w:tr w14:paraId="619E383F">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top"/>
          </w:tcPr>
          <w:p w14:paraId="03DCA900">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tcBorders>
              <w:top w:val="nil"/>
              <w:left w:val="nil"/>
              <w:bottom w:val="nil"/>
              <w:right w:val="nil"/>
            </w:tcBorders>
            <w:noWrap w:val="0"/>
            <w:vAlign w:val="top"/>
          </w:tcPr>
          <w:p w14:paraId="2A07E3C6">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eastAsia="仿宋_GB2312" w:cs="Times New Roman"/>
                <w:spacing w:val="-5"/>
                <w:sz w:val="32"/>
                <w:szCs w:val="32"/>
                <w:u w:val="single"/>
                <w:shd w:val="clear" w:color="auto" w:fill="FFFFFF"/>
              </w:rPr>
              <w:t xml:space="preserve">                                        </w:t>
            </w:r>
          </w:p>
        </w:tc>
      </w:tr>
      <w:tr w14:paraId="5A510124">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top"/>
          </w:tcPr>
          <w:p w14:paraId="51D390AD">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tcBorders>
              <w:top w:val="nil"/>
              <w:left w:val="nil"/>
              <w:bottom w:val="nil"/>
              <w:right w:val="nil"/>
            </w:tcBorders>
            <w:noWrap w:val="0"/>
            <w:vAlign w:val="center"/>
          </w:tcPr>
          <w:p w14:paraId="4E24D279">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（签章）</w:t>
            </w:r>
          </w:p>
        </w:tc>
      </w:tr>
      <w:tr w14:paraId="1E3F44FB">
        <w:tblPrEx>
          <w:tblCellMar>
            <w:top w:w="0" w:type="dxa"/>
            <w:left w:w="108" w:type="dxa"/>
            <w:bottom w:w="0" w:type="dxa"/>
            <w:right w:w="108" w:type="dxa"/>
          </w:tblCellMar>
        </w:tblPrEx>
        <w:trPr>
          <w:trHeight w:val="660" w:hRule="atLeast"/>
          <w:jc w:val="center"/>
        </w:trPr>
        <w:tc>
          <w:tcPr>
            <w:tcW w:w="2000" w:type="dxa"/>
            <w:tcBorders>
              <w:top w:val="nil"/>
              <w:left w:val="nil"/>
              <w:bottom w:val="nil"/>
              <w:right w:val="nil"/>
            </w:tcBorders>
            <w:noWrap w:val="0"/>
            <w:vAlign w:val="center"/>
          </w:tcPr>
          <w:p w14:paraId="2A0A1217">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tcBorders>
              <w:top w:val="nil"/>
              <w:left w:val="nil"/>
              <w:bottom w:val="nil"/>
              <w:right w:val="nil"/>
            </w:tcBorders>
            <w:noWrap w:val="0"/>
            <w:vAlign w:val="center"/>
          </w:tcPr>
          <w:p w14:paraId="5400A411">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4C237BA5">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45995E24">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tcBorders>
              <w:top w:val="nil"/>
              <w:left w:val="nil"/>
              <w:bottom w:val="nil"/>
              <w:right w:val="nil"/>
            </w:tcBorders>
            <w:noWrap w:val="0"/>
            <w:vAlign w:val="center"/>
          </w:tcPr>
          <w:p w14:paraId="65CC5D67">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2226149E">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0F224888">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tcBorders>
              <w:top w:val="nil"/>
              <w:left w:val="nil"/>
              <w:bottom w:val="nil"/>
              <w:right w:val="nil"/>
            </w:tcBorders>
            <w:noWrap w:val="0"/>
            <w:vAlign w:val="center"/>
          </w:tcPr>
          <w:p w14:paraId="0EA6EC92">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54E8459E">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395A5D86">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tcBorders>
              <w:top w:val="nil"/>
              <w:left w:val="nil"/>
              <w:bottom w:val="nil"/>
              <w:right w:val="nil"/>
            </w:tcBorders>
            <w:noWrap w:val="0"/>
            <w:vAlign w:val="center"/>
          </w:tcPr>
          <w:p w14:paraId="42E7E786">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0EF3E6AB">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6B431D66">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tcBorders>
              <w:top w:val="nil"/>
              <w:left w:val="nil"/>
              <w:bottom w:val="nil"/>
              <w:right w:val="nil"/>
            </w:tcBorders>
            <w:noWrap w:val="0"/>
            <w:vAlign w:val="center"/>
          </w:tcPr>
          <w:p w14:paraId="08478BFD">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14:paraId="27595468">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33FBBF5C">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14:paraId="3D80D36D">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14:paraId="14174387">
      <w:pPr>
        <w:jc w:val="center"/>
        <w:rPr>
          <w:rFonts w:ascii="Times New Roman" w:hAnsi="Times New Roman" w:eastAsia="楷体_GB2312" w:cs="Times New Roman"/>
          <w:bCs/>
          <w:sz w:val="36"/>
          <w:szCs w:val="36"/>
        </w:rPr>
      </w:pPr>
      <w:r>
        <w:rPr>
          <w:rFonts w:ascii="Times New Roman" w:hAnsi="Times New Roman" w:eastAsia="楷体_GB2312" w:cs="Times New Roman"/>
          <w:bCs/>
          <w:sz w:val="36"/>
          <w:szCs w:val="36"/>
        </w:rPr>
        <w:t xml:space="preserve"> </w:t>
      </w:r>
    </w:p>
    <w:p w14:paraId="39F2101F">
      <w:pPr>
        <w:rPr>
          <w:rFonts w:ascii="Times New Roman" w:hAnsi="Times New Roman" w:eastAsia="楷体_GB2312" w:cs="Times New Roman"/>
          <w:bCs/>
          <w:sz w:val="36"/>
          <w:szCs w:val="36"/>
        </w:rPr>
      </w:pPr>
      <w:r>
        <w:rPr>
          <w:rFonts w:ascii="Times New Roman" w:hAnsi="Times New Roman" w:cs="Times New Roman"/>
          <w:szCs w:val="21"/>
        </w:rPr>
        <w:t xml:space="preserve"> </w:t>
      </w:r>
      <w:r>
        <w:rPr>
          <w:rFonts w:ascii="Times New Roman" w:hAnsi="Times New Roman" w:eastAsia="楷体_GB2312" w:cs="Times New Roman"/>
          <w:bCs/>
          <w:sz w:val="36"/>
          <w:szCs w:val="36"/>
        </w:rPr>
        <w:t xml:space="preserve"> </w:t>
      </w:r>
    </w:p>
    <w:p w14:paraId="44545712">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 xml:space="preserve"> 广东省市场监督管理局（知识产权局）编制</w:t>
      </w:r>
    </w:p>
    <w:p w14:paraId="43F74BFE">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14:paraId="2CD63855">
      <w:pPr>
        <w:spacing w:line="660" w:lineRule="exact"/>
        <w:jc w:val="center"/>
        <w:rPr>
          <w:rFonts w:ascii="Times New Roman" w:hAnsi="Times New Roman" w:eastAsia="方正小标宋简体" w:cs="Times New Roman"/>
          <w:sz w:val="44"/>
          <w:szCs w:val="44"/>
        </w:rPr>
        <w:sectPr>
          <w:headerReference r:id="rId3" w:type="default"/>
          <w:footerReference r:id="rId4" w:type="default"/>
          <w:pgSz w:w="11906" w:h="16838"/>
          <w:pgMar w:top="2098" w:right="1474" w:bottom="1701" w:left="1588" w:header="851" w:footer="1191" w:gutter="0"/>
          <w:cols w:space="720" w:num="1"/>
          <w:docGrid w:type="linesAndChars" w:linePitch="592" w:charSpace="-849"/>
        </w:sectPr>
      </w:pPr>
    </w:p>
    <w:p w14:paraId="76EB64CE">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14:paraId="7073415E">
      <w:pPr>
        <w:autoSpaceDE w:val="0"/>
        <w:adjustRightInd w:val="0"/>
        <w:snapToGrid w:val="0"/>
        <w:rPr>
          <w:rFonts w:ascii="Times New Roman" w:hAnsi="Times New Roman" w:cs="Times New Roman"/>
          <w:szCs w:val="21"/>
        </w:rPr>
      </w:pPr>
      <w:r>
        <w:rPr>
          <w:rFonts w:ascii="Times New Roman" w:hAnsi="Times New Roman" w:cs="Times New Roman"/>
          <w:szCs w:val="21"/>
        </w:rPr>
        <w:t xml:space="preserve"> </w:t>
      </w:r>
    </w:p>
    <w:p w14:paraId="46EAA0D8">
      <w:pPr>
        <w:numPr>
          <w:ilvl w:val="0"/>
          <w:numId w:val="0"/>
        </w:num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w:t>
      </w:r>
      <w:r>
        <w:rPr>
          <w:rFonts w:ascii="Times New Roman" w:hAnsi="Times New Roman" w:eastAsia="仿宋_GB2312" w:cs="Times New Roman"/>
          <w:sz w:val="32"/>
          <w:szCs w:val="32"/>
        </w:rPr>
        <w:t>本申请书适用于202</w:t>
      </w:r>
      <w:r>
        <w:rPr>
          <w:rFonts w:hint="eastAsia" w:ascii="Times New Roman" w:hAnsi="Times New Roman" w:cs="Times New Roman"/>
          <w:sz w:val="32"/>
          <w:szCs w:val="32"/>
          <w:lang w:val="en-US" w:eastAsia="zh-CN"/>
        </w:rPr>
        <w:t>5</w:t>
      </w:r>
      <w:r>
        <w:rPr>
          <w:rFonts w:ascii="Times New Roman" w:hAnsi="Times New Roman" w:eastAsia="仿宋_GB2312" w:cs="Times New Roman"/>
          <w:sz w:val="32"/>
          <w:szCs w:val="32"/>
        </w:rPr>
        <w:t>年广东省知识产权专项经费的申报工作。</w:t>
      </w:r>
    </w:p>
    <w:p w14:paraId="0C5DC6DC">
      <w:pPr>
        <w:numPr>
          <w:ilvl w:val="0"/>
          <w:numId w:val="0"/>
        </w:num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6D1A900A">
      <w:pPr>
        <w:numPr>
          <w:ilvl w:val="0"/>
          <w:numId w:val="0"/>
        </w:num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三、</w:t>
      </w:r>
      <w:r>
        <w:rPr>
          <w:rFonts w:ascii="Times New Roman" w:hAnsi="Times New Roman" w:eastAsia="仿宋_GB2312" w:cs="Times New Roman"/>
          <w:sz w:val="32"/>
          <w:szCs w:val="32"/>
        </w:rPr>
        <w:t>申报单位对本申请材料以及所附材料的合法性、真实性、准确性负责。</w:t>
      </w:r>
    </w:p>
    <w:p w14:paraId="4425D912">
      <w:pPr>
        <w:numPr>
          <w:ilvl w:val="0"/>
          <w:numId w:val="0"/>
        </w:num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四、</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14:paraId="4A4FD34E">
      <w:pPr>
        <w:rPr>
          <w:rFonts w:ascii="Times New Roman" w:hAnsi="Times New Roman" w:eastAsia="黑体" w:cs="Times New Roman"/>
          <w:sz w:val="32"/>
          <w:szCs w:val="32"/>
        </w:rPr>
      </w:pPr>
    </w:p>
    <w:p w14:paraId="20E2707E">
      <w:pPr>
        <w:pStyle w:val="6"/>
        <w:rPr>
          <w:rFonts w:ascii="Times New Roman" w:hAnsi="Times New Roman" w:eastAsia="黑体" w:cs="Times New Roman"/>
          <w:sz w:val="32"/>
          <w:szCs w:val="32"/>
        </w:rPr>
      </w:pPr>
    </w:p>
    <w:p w14:paraId="4B1A73C5">
      <w:pPr>
        <w:rPr>
          <w:rFonts w:ascii="Times New Roman" w:hAnsi="Times New Roman" w:eastAsia="黑体" w:cs="Times New Roman"/>
          <w:sz w:val="32"/>
          <w:szCs w:val="32"/>
        </w:rPr>
      </w:pPr>
    </w:p>
    <w:p w14:paraId="54F1E77E">
      <w:pPr>
        <w:pStyle w:val="6"/>
        <w:rPr>
          <w:rFonts w:ascii="Times New Roman" w:hAnsi="Times New Roman" w:eastAsia="黑体" w:cs="Times New Roman"/>
          <w:sz w:val="32"/>
          <w:szCs w:val="32"/>
        </w:rPr>
      </w:pPr>
    </w:p>
    <w:p w14:paraId="2208136B">
      <w:pPr>
        <w:rPr>
          <w:rFonts w:ascii="Times New Roman" w:hAnsi="Times New Roman" w:eastAsia="黑体" w:cs="Times New Roman"/>
          <w:sz w:val="32"/>
          <w:szCs w:val="32"/>
        </w:rPr>
      </w:pPr>
    </w:p>
    <w:p w14:paraId="476D4F1B">
      <w:pPr>
        <w:pStyle w:val="6"/>
        <w:rPr>
          <w:rFonts w:ascii="Times New Roman" w:hAnsi="Times New Roman" w:eastAsia="黑体" w:cs="Times New Roman"/>
          <w:sz w:val="32"/>
          <w:szCs w:val="32"/>
        </w:rPr>
      </w:pPr>
    </w:p>
    <w:p w14:paraId="25E10270">
      <w:pPr>
        <w:rPr>
          <w:rFonts w:ascii="Times New Roman" w:hAnsi="Times New Roman" w:eastAsia="黑体" w:cs="Times New Roman"/>
          <w:sz w:val="32"/>
          <w:szCs w:val="32"/>
        </w:rPr>
      </w:pPr>
    </w:p>
    <w:p w14:paraId="4A9C6E7B">
      <w:pPr>
        <w:pStyle w:val="6"/>
        <w:rPr>
          <w:rFonts w:ascii="Times New Roman" w:hAnsi="Times New Roman" w:eastAsia="黑体" w:cs="Times New Roman"/>
          <w:sz w:val="32"/>
          <w:szCs w:val="32"/>
        </w:rPr>
      </w:pPr>
    </w:p>
    <w:p w14:paraId="792CE194">
      <w:pPr>
        <w:rPr>
          <w:rFonts w:ascii="Times New Roman" w:hAnsi="Times New Roman" w:eastAsia="黑体" w:cs="Times New Roman"/>
          <w:sz w:val="32"/>
          <w:szCs w:val="32"/>
        </w:rPr>
      </w:pPr>
    </w:p>
    <w:p w14:paraId="55D28BA7">
      <w:pPr>
        <w:pStyle w:val="6"/>
        <w:rPr>
          <w:rFonts w:ascii="Times New Roman" w:hAnsi="Times New Roman" w:cs="Times New Roman"/>
        </w:rPr>
      </w:pPr>
    </w:p>
    <w:p w14:paraId="18059B02">
      <w:pPr>
        <w:rPr>
          <w:rFonts w:ascii="Times New Roman" w:hAnsi="Times New Roman" w:cs="Times New Roman"/>
        </w:rPr>
      </w:pPr>
    </w:p>
    <w:p w14:paraId="4AB4BEAD">
      <w:pPr>
        <w:spacing w:line="560" w:lineRule="exact"/>
        <w:ind w:firstLine="632" w:firstLineChars="200"/>
        <w:rPr>
          <w:rFonts w:ascii="Times New Roman" w:hAnsi="Times New Roman" w:cs="Times New Roman"/>
          <w:sz w:val="32"/>
          <w:szCs w:val="32"/>
        </w:rPr>
      </w:pPr>
      <w:r>
        <w:rPr>
          <w:rFonts w:ascii="Times New Roman" w:hAnsi="Times New Roman" w:eastAsia="黑体" w:cs="Times New Roman"/>
          <w:sz w:val="32"/>
          <w:szCs w:val="32"/>
        </w:rPr>
        <w:t>一、申报单位基本信息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405"/>
        <w:gridCol w:w="2511"/>
        <w:gridCol w:w="700"/>
        <w:gridCol w:w="1231"/>
        <w:gridCol w:w="2691"/>
      </w:tblGrid>
      <w:tr w14:paraId="05C2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66" w:type="dxa"/>
            <w:gridSpan w:val="2"/>
            <w:tcBorders>
              <w:top w:val="single" w:color="auto" w:sz="4" w:space="0"/>
              <w:left w:val="single" w:color="auto" w:sz="4" w:space="0"/>
              <w:bottom w:val="single" w:color="auto" w:sz="4" w:space="0"/>
              <w:right w:val="single" w:color="auto" w:sz="4" w:space="0"/>
            </w:tcBorders>
            <w:noWrap w:val="0"/>
            <w:vAlign w:val="center"/>
          </w:tcPr>
          <w:p w14:paraId="251137D5">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133" w:type="dxa"/>
            <w:gridSpan w:val="4"/>
            <w:tcBorders>
              <w:top w:val="single" w:color="auto" w:sz="4" w:space="0"/>
              <w:left w:val="single" w:color="auto" w:sz="4" w:space="0"/>
              <w:bottom w:val="single" w:color="auto" w:sz="4" w:space="0"/>
              <w:right w:val="single" w:color="auto" w:sz="4" w:space="0"/>
            </w:tcBorders>
            <w:noWrap w:val="0"/>
            <w:vAlign w:val="center"/>
          </w:tcPr>
          <w:p w14:paraId="7F99E2E1">
            <w:pPr>
              <w:autoSpaceDE w:val="0"/>
              <w:spacing w:line="600" w:lineRule="exact"/>
              <w:jc w:val="center"/>
              <w:rPr>
                <w:rFonts w:ascii="Times New Roman" w:hAnsi="Times New Roman" w:eastAsia="仿宋_GB2312" w:cs="Times New Roman"/>
                <w:bCs/>
                <w:sz w:val="32"/>
                <w:szCs w:val="32"/>
              </w:rPr>
            </w:pPr>
          </w:p>
        </w:tc>
      </w:tr>
      <w:tr w14:paraId="05F2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66" w:type="dxa"/>
            <w:gridSpan w:val="2"/>
            <w:tcBorders>
              <w:top w:val="single" w:color="auto" w:sz="4" w:space="0"/>
              <w:left w:val="single" w:color="auto" w:sz="4" w:space="0"/>
              <w:bottom w:val="single" w:color="auto" w:sz="4" w:space="0"/>
              <w:right w:val="single" w:color="auto" w:sz="4" w:space="0"/>
            </w:tcBorders>
            <w:noWrap w:val="0"/>
            <w:vAlign w:val="center"/>
          </w:tcPr>
          <w:p w14:paraId="1772551C">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511" w:type="dxa"/>
            <w:tcBorders>
              <w:top w:val="single" w:color="auto" w:sz="4" w:space="0"/>
              <w:left w:val="single" w:color="auto" w:sz="4" w:space="0"/>
              <w:bottom w:val="single" w:color="auto" w:sz="4" w:space="0"/>
              <w:right w:val="single" w:color="auto" w:sz="4" w:space="0"/>
            </w:tcBorders>
            <w:noWrap w:val="0"/>
            <w:vAlign w:val="center"/>
          </w:tcPr>
          <w:p w14:paraId="45ED4459">
            <w:pPr>
              <w:autoSpaceDE w:val="0"/>
              <w:spacing w:line="600" w:lineRule="exact"/>
              <w:jc w:val="center"/>
              <w:rPr>
                <w:rFonts w:ascii="Times New Roman" w:hAnsi="Times New Roman" w:eastAsia="仿宋_GB2312" w:cs="Times New Roman"/>
                <w:bCs/>
                <w:sz w:val="32"/>
                <w:szCs w:val="32"/>
              </w:rPr>
            </w:pPr>
          </w:p>
        </w:tc>
        <w:tc>
          <w:tcPr>
            <w:tcW w:w="1931" w:type="dxa"/>
            <w:gridSpan w:val="2"/>
            <w:tcBorders>
              <w:top w:val="single" w:color="auto" w:sz="4" w:space="0"/>
              <w:left w:val="single" w:color="auto" w:sz="4" w:space="0"/>
              <w:bottom w:val="single" w:color="auto" w:sz="4" w:space="0"/>
              <w:right w:val="single" w:color="auto" w:sz="4" w:space="0"/>
            </w:tcBorders>
            <w:noWrap w:val="0"/>
            <w:vAlign w:val="center"/>
          </w:tcPr>
          <w:p w14:paraId="3BB51580">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18831BEF">
            <w:pPr>
              <w:autoSpaceDE w:val="0"/>
              <w:spacing w:line="600" w:lineRule="exact"/>
              <w:rPr>
                <w:rFonts w:ascii="Times New Roman" w:hAnsi="Times New Roman" w:eastAsia="仿宋_GB2312" w:cs="Times New Roman"/>
                <w:bCs/>
                <w:sz w:val="32"/>
                <w:szCs w:val="32"/>
              </w:rPr>
            </w:pPr>
          </w:p>
        </w:tc>
      </w:tr>
      <w:tr w14:paraId="1200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66" w:type="dxa"/>
            <w:gridSpan w:val="2"/>
            <w:tcBorders>
              <w:top w:val="single" w:color="auto" w:sz="4" w:space="0"/>
              <w:left w:val="single" w:color="auto" w:sz="4" w:space="0"/>
              <w:bottom w:val="single" w:color="auto" w:sz="4" w:space="0"/>
              <w:right w:val="single" w:color="auto" w:sz="4" w:space="0"/>
            </w:tcBorders>
            <w:noWrap w:val="0"/>
            <w:vAlign w:val="center"/>
          </w:tcPr>
          <w:p w14:paraId="57D0BE4E">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511" w:type="dxa"/>
            <w:tcBorders>
              <w:top w:val="single" w:color="auto" w:sz="4" w:space="0"/>
              <w:left w:val="single" w:color="auto" w:sz="4" w:space="0"/>
              <w:bottom w:val="single" w:color="auto" w:sz="4" w:space="0"/>
              <w:right w:val="single" w:color="auto" w:sz="4" w:space="0"/>
            </w:tcBorders>
            <w:noWrap w:val="0"/>
            <w:vAlign w:val="center"/>
          </w:tcPr>
          <w:p w14:paraId="73F1E6D9">
            <w:pPr>
              <w:autoSpaceDE w:val="0"/>
              <w:spacing w:line="600" w:lineRule="exact"/>
              <w:jc w:val="center"/>
              <w:rPr>
                <w:rFonts w:ascii="Times New Roman" w:hAnsi="Times New Roman" w:eastAsia="仿宋_GB2312" w:cs="Times New Roman"/>
                <w:bCs/>
                <w:sz w:val="32"/>
                <w:szCs w:val="32"/>
              </w:rPr>
            </w:pPr>
          </w:p>
        </w:tc>
        <w:tc>
          <w:tcPr>
            <w:tcW w:w="1931" w:type="dxa"/>
            <w:gridSpan w:val="2"/>
            <w:tcBorders>
              <w:top w:val="single" w:color="auto" w:sz="4" w:space="0"/>
              <w:left w:val="single" w:color="auto" w:sz="4" w:space="0"/>
              <w:bottom w:val="single" w:color="auto" w:sz="4" w:space="0"/>
              <w:right w:val="single" w:color="auto" w:sz="4" w:space="0"/>
            </w:tcBorders>
            <w:noWrap w:val="0"/>
            <w:vAlign w:val="center"/>
          </w:tcPr>
          <w:p w14:paraId="73C151EB">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557BB1F4">
            <w:pPr>
              <w:autoSpaceDE w:val="0"/>
              <w:spacing w:line="600" w:lineRule="exact"/>
              <w:jc w:val="center"/>
              <w:rPr>
                <w:rFonts w:ascii="Times New Roman" w:hAnsi="Times New Roman" w:eastAsia="仿宋_GB2312" w:cs="Times New Roman"/>
                <w:bCs/>
                <w:sz w:val="32"/>
                <w:szCs w:val="32"/>
              </w:rPr>
            </w:pPr>
          </w:p>
        </w:tc>
      </w:tr>
      <w:tr w14:paraId="0142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66" w:type="dxa"/>
            <w:gridSpan w:val="2"/>
            <w:tcBorders>
              <w:top w:val="single" w:color="auto" w:sz="4" w:space="0"/>
              <w:left w:val="single" w:color="auto" w:sz="4" w:space="0"/>
              <w:bottom w:val="single" w:color="auto" w:sz="4" w:space="0"/>
              <w:right w:val="single" w:color="auto" w:sz="4" w:space="0"/>
            </w:tcBorders>
            <w:noWrap w:val="0"/>
            <w:vAlign w:val="center"/>
          </w:tcPr>
          <w:p w14:paraId="1D5DE77E">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511" w:type="dxa"/>
            <w:tcBorders>
              <w:top w:val="single" w:color="auto" w:sz="4" w:space="0"/>
              <w:left w:val="single" w:color="auto" w:sz="4" w:space="0"/>
              <w:bottom w:val="single" w:color="auto" w:sz="4" w:space="0"/>
              <w:right w:val="single" w:color="auto" w:sz="4" w:space="0"/>
            </w:tcBorders>
            <w:noWrap w:val="0"/>
            <w:vAlign w:val="center"/>
          </w:tcPr>
          <w:p w14:paraId="6B3354D6">
            <w:pPr>
              <w:autoSpaceDE w:val="0"/>
              <w:spacing w:line="600" w:lineRule="exact"/>
              <w:ind w:left="-107" w:leftChars="-34" w:firstLine="133" w:firstLineChars="42"/>
              <w:jc w:val="center"/>
              <w:rPr>
                <w:rFonts w:ascii="Times New Roman" w:hAnsi="Times New Roman" w:eastAsia="仿宋_GB2312" w:cs="Times New Roman"/>
                <w:bCs/>
                <w:sz w:val="32"/>
                <w:szCs w:val="32"/>
              </w:rPr>
            </w:pPr>
          </w:p>
        </w:tc>
        <w:tc>
          <w:tcPr>
            <w:tcW w:w="1931" w:type="dxa"/>
            <w:gridSpan w:val="2"/>
            <w:tcBorders>
              <w:top w:val="single" w:color="auto" w:sz="4" w:space="0"/>
              <w:left w:val="single" w:color="auto" w:sz="4" w:space="0"/>
              <w:bottom w:val="single" w:color="auto" w:sz="4" w:space="0"/>
              <w:right w:val="single" w:color="auto" w:sz="4" w:space="0"/>
            </w:tcBorders>
            <w:noWrap w:val="0"/>
            <w:vAlign w:val="center"/>
          </w:tcPr>
          <w:p w14:paraId="690B4DE7">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3961942A">
            <w:pPr>
              <w:autoSpaceDE w:val="0"/>
              <w:spacing w:line="600" w:lineRule="exact"/>
              <w:rPr>
                <w:rFonts w:ascii="Times New Roman" w:hAnsi="Times New Roman" w:eastAsia="仿宋_GB2312" w:cs="Times New Roman"/>
                <w:bCs/>
                <w:sz w:val="32"/>
                <w:szCs w:val="32"/>
              </w:rPr>
            </w:pPr>
          </w:p>
        </w:tc>
      </w:tr>
      <w:tr w14:paraId="1548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66" w:type="dxa"/>
            <w:gridSpan w:val="2"/>
            <w:tcBorders>
              <w:top w:val="single" w:color="auto" w:sz="4" w:space="0"/>
              <w:left w:val="single" w:color="auto" w:sz="4" w:space="0"/>
              <w:bottom w:val="single" w:color="auto" w:sz="4" w:space="0"/>
              <w:right w:val="single" w:color="auto" w:sz="4" w:space="0"/>
            </w:tcBorders>
            <w:noWrap w:val="0"/>
            <w:vAlign w:val="center"/>
          </w:tcPr>
          <w:p w14:paraId="67212CE1">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511" w:type="dxa"/>
            <w:tcBorders>
              <w:top w:val="single" w:color="auto" w:sz="4" w:space="0"/>
              <w:left w:val="single" w:color="auto" w:sz="4" w:space="0"/>
              <w:bottom w:val="single" w:color="auto" w:sz="4" w:space="0"/>
              <w:right w:val="single" w:color="auto" w:sz="4" w:space="0"/>
            </w:tcBorders>
            <w:noWrap w:val="0"/>
            <w:vAlign w:val="center"/>
          </w:tcPr>
          <w:p w14:paraId="66C986A6">
            <w:pPr>
              <w:autoSpaceDE w:val="0"/>
              <w:spacing w:line="600" w:lineRule="exact"/>
              <w:jc w:val="center"/>
              <w:rPr>
                <w:rFonts w:ascii="Times New Roman" w:hAnsi="Times New Roman" w:eastAsia="仿宋_GB2312" w:cs="Times New Roman"/>
                <w:bCs/>
                <w:sz w:val="32"/>
                <w:szCs w:val="32"/>
              </w:rPr>
            </w:pPr>
          </w:p>
        </w:tc>
        <w:tc>
          <w:tcPr>
            <w:tcW w:w="1931" w:type="dxa"/>
            <w:gridSpan w:val="2"/>
            <w:tcBorders>
              <w:top w:val="single" w:color="auto" w:sz="4" w:space="0"/>
              <w:left w:val="single" w:color="auto" w:sz="4" w:space="0"/>
              <w:bottom w:val="single" w:color="auto" w:sz="4" w:space="0"/>
              <w:right w:val="single" w:color="auto" w:sz="4" w:space="0"/>
            </w:tcBorders>
            <w:noWrap w:val="0"/>
            <w:vAlign w:val="center"/>
          </w:tcPr>
          <w:p w14:paraId="65363A8F">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6547D7C3">
            <w:pPr>
              <w:autoSpaceDE w:val="0"/>
              <w:spacing w:line="600" w:lineRule="exact"/>
              <w:jc w:val="center"/>
              <w:rPr>
                <w:rFonts w:ascii="Times New Roman" w:hAnsi="Times New Roman" w:eastAsia="仿宋_GB2312" w:cs="Times New Roman"/>
                <w:bCs/>
                <w:sz w:val="32"/>
                <w:szCs w:val="32"/>
              </w:rPr>
            </w:pPr>
          </w:p>
        </w:tc>
      </w:tr>
      <w:tr w14:paraId="2985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66" w:type="dxa"/>
            <w:gridSpan w:val="2"/>
            <w:tcBorders>
              <w:top w:val="single" w:color="auto" w:sz="4" w:space="0"/>
              <w:left w:val="single" w:color="auto" w:sz="4" w:space="0"/>
              <w:bottom w:val="single" w:color="auto" w:sz="4" w:space="0"/>
              <w:right w:val="single" w:color="auto" w:sz="4" w:space="0"/>
            </w:tcBorders>
            <w:noWrap w:val="0"/>
            <w:vAlign w:val="center"/>
          </w:tcPr>
          <w:p w14:paraId="4E17D38B">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133" w:type="dxa"/>
            <w:gridSpan w:val="4"/>
            <w:tcBorders>
              <w:top w:val="single" w:color="auto" w:sz="4" w:space="0"/>
              <w:left w:val="single" w:color="auto" w:sz="4" w:space="0"/>
              <w:bottom w:val="single" w:color="auto" w:sz="4" w:space="0"/>
              <w:right w:val="single" w:color="auto" w:sz="4" w:space="0"/>
            </w:tcBorders>
            <w:noWrap w:val="0"/>
            <w:vAlign w:val="center"/>
          </w:tcPr>
          <w:p w14:paraId="64118C32">
            <w:pPr>
              <w:autoSpaceDE w:val="0"/>
              <w:spacing w:line="600" w:lineRule="exact"/>
              <w:jc w:val="center"/>
              <w:rPr>
                <w:rFonts w:ascii="Times New Roman" w:hAnsi="Times New Roman" w:eastAsia="仿宋_GB2312" w:cs="Times New Roman"/>
                <w:bCs/>
                <w:sz w:val="32"/>
                <w:szCs w:val="32"/>
              </w:rPr>
            </w:pPr>
          </w:p>
        </w:tc>
      </w:tr>
      <w:tr w14:paraId="7D08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66" w:type="dxa"/>
            <w:gridSpan w:val="2"/>
            <w:tcBorders>
              <w:top w:val="single" w:color="auto" w:sz="4" w:space="0"/>
              <w:left w:val="single" w:color="auto" w:sz="4" w:space="0"/>
              <w:bottom w:val="single" w:color="auto" w:sz="4" w:space="0"/>
              <w:right w:val="single" w:color="auto" w:sz="4" w:space="0"/>
            </w:tcBorders>
            <w:noWrap w:val="0"/>
            <w:vAlign w:val="center"/>
          </w:tcPr>
          <w:p w14:paraId="2C2067D6">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133" w:type="dxa"/>
            <w:gridSpan w:val="4"/>
            <w:tcBorders>
              <w:top w:val="single" w:color="auto" w:sz="4" w:space="0"/>
              <w:left w:val="single" w:color="auto" w:sz="4" w:space="0"/>
              <w:bottom w:val="single" w:color="auto" w:sz="4" w:space="0"/>
              <w:right w:val="single" w:color="auto" w:sz="4" w:space="0"/>
            </w:tcBorders>
            <w:noWrap w:val="0"/>
            <w:vAlign w:val="center"/>
          </w:tcPr>
          <w:p w14:paraId="5505A18B">
            <w:pPr>
              <w:autoSpaceDE w:val="0"/>
              <w:spacing w:line="600" w:lineRule="exact"/>
              <w:jc w:val="center"/>
              <w:rPr>
                <w:rFonts w:ascii="Times New Roman" w:hAnsi="Times New Roman" w:eastAsia="仿宋_GB2312" w:cs="Times New Roman"/>
                <w:bCs/>
                <w:sz w:val="32"/>
                <w:szCs w:val="32"/>
              </w:rPr>
            </w:pPr>
          </w:p>
        </w:tc>
      </w:tr>
      <w:tr w14:paraId="25B1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1" w:type="dxa"/>
            <w:vMerge w:val="restart"/>
            <w:tcBorders>
              <w:top w:val="nil"/>
              <w:left w:val="single" w:color="auto" w:sz="4" w:space="0"/>
              <w:bottom w:val="single" w:color="auto" w:sz="4" w:space="0"/>
              <w:right w:val="single" w:color="auto" w:sz="4" w:space="0"/>
            </w:tcBorders>
            <w:noWrap w:val="0"/>
            <w:vAlign w:val="center"/>
          </w:tcPr>
          <w:p w14:paraId="59068BCD">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14:paraId="104C7BC5">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14:paraId="757C82C4">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14:paraId="4FDA2AFD">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14:paraId="6A585F50">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0C0EF1DA">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姓 </w:t>
            </w:r>
            <w:r>
              <w:rPr>
                <w:rFonts w:hint="eastAsia" w:ascii="Times New Roman" w:hAnsi="Times New Roman" w:cs="Times New Roman"/>
                <w:bCs/>
                <w:sz w:val="32"/>
                <w:szCs w:val="32"/>
                <w:lang w:val="en-US" w:eastAsia="zh-CN"/>
              </w:rPr>
              <w:t xml:space="preserve"> </w:t>
            </w:r>
            <w:r>
              <w:rPr>
                <w:rFonts w:ascii="Times New Roman" w:hAnsi="Times New Roman" w:eastAsia="仿宋_GB2312" w:cs="Times New Roman"/>
                <w:bCs/>
                <w:sz w:val="32"/>
                <w:szCs w:val="32"/>
              </w:rPr>
              <w:t>名</w:t>
            </w:r>
          </w:p>
        </w:tc>
        <w:tc>
          <w:tcPr>
            <w:tcW w:w="2511" w:type="dxa"/>
            <w:tcBorders>
              <w:top w:val="single" w:color="auto" w:sz="4" w:space="0"/>
              <w:left w:val="single" w:color="auto" w:sz="4" w:space="0"/>
              <w:bottom w:val="single" w:color="auto" w:sz="4" w:space="0"/>
              <w:right w:val="single" w:color="auto" w:sz="4" w:space="0"/>
            </w:tcBorders>
            <w:noWrap w:val="0"/>
            <w:vAlign w:val="center"/>
          </w:tcPr>
          <w:p w14:paraId="497073F5">
            <w:pPr>
              <w:autoSpaceDE w:val="0"/>
              <w:spacing w:line="600" w:lineRule="exact"/>
              <w:rPr>
                <w:rFonts w:ascii="Times New Roman" w:hAnsi="Times New Roman" w:eastAsia="仿宋_GB2312" w:cs="Times New Roman"/>
                <w:bCs/>
                <w:sz w:val="32"/>
                <w:szCs w:val="32"/>
              </w:rPr>
            </w:pPr>
          </w:p>
        </w:tc>
        <w:tc>
          <w:tcPr>
            <w:tcW w:w="700" w:type="dxa"/>
            <w:vMerge w:val="restart"/>
            <w:tcBorders>
              <w:top w:val="single" w:color="auto" w:sz="4" w:space="0"/>
              <w:left w:val="single" w:color="auto" w:sz="4" w:space="0"/>
              <w:bottom w:val="single" w:color="auto" w:sz="4" w:space="0"/>
              <w:right w:val="single" w:color="auto" w:sz="4" w:space="0"/>
            </w:tcBorders>
            <w:noWrap w:val="0"/>
            <w:vAlign w:val="center"/>
          </w:tcPr>
          <w:p w14:paraId="0C90A1AF">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14:paraId="4CC010DB">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14:paraId="1E5B7FC9">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14:paraId="16A2D38D">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14:paraId="1E43E25B">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12E2DB7E">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00309F22">
            <w:pPr>
              <w:autoSpaceDE w:val="0"/>
              <w:spacing w:line="600" w:lineRule="exact"/>
              <w:rPr>
                <w:rFonts w:ascii="Times New Roman" w:hAnsi="Times New Roman" w:eastAsia="仿宋_GB2312" w:cs="Times New Roman"/>
                <w:bCs/>
                <w:sz w:val="32"/>
                <w:szCs w:val="32"/>
              </w:rPr>
            </w:pPr>
          </w:p>
        </w:tc>
      </w:tr>
      <w:tr w14:paraId="43D3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661" w:type="dxa"/>
            <w:vMerge w:val="continue"/>
            <w:tcBorders>
              <w:top w:val="nil"/>
              <w:left w:val="single" w:color="auto" w:sz="4" w:space="0"/>
              <w:bottom w:val="single" w:color="auto" w:sz="4" w:space="0"/>
              <w:right w:val="single" w:color="auto" w:sz="4" w:space="0"/>
            </w:tcBorders>
            <w:noWrap w:val="0"/>
            <w:vAlign w:val="center"/>
          </w:tcPr>
          <w:p w14:paraId="1F90E5DC">
            <w:pPr>
              <w:rPr>
                <w:rFonts w:ascii="Times New Roman" w:hAnsi="Times New Roman" w:cs="Times New Roman"/>
                <w:sz w:val="20"/>
                <w:szCs w:val="20"/>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521FDD77">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14:paraId="04407A44">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511" w:type="dxa"/>
            <w:tcBorders>
              <w:top w:val="single" w:color="auto" w:sz="4" w:space="0"/>
              <w:left w:val="single" w:color="auto" w:sz="4" w:space="0"/>
              <w:bottom w:val="single" w:color="auto" w:sz="4" w:space="0"/>
              <w:right w:val="single" w:color="auto" w:sz="4" w:space="0"/>
            </w:tcBorders>
            <w:noWrap w:val="0"/>
            <w:vAlign w:val="center"/>
          </w:tcPr>
          <w:p w14:paraId="4A309A2F">
            <w:pPr>
              <w:autoSpaceDE w:val="0"/>
              <w:spacing w:line="600" w:lineRule="exact"/>
              <w:rPr>
                <w:rFonts w:ascii="Times New Roman" w:hAnsi="Times New Roman" w:eastAsia="仿宋_GB2312" w:cs="Times New Roman"/>
                <w:bCs/>
                <w:sz w:val="32"/>
                <w:szCs w:val="32"/>
              </w:rPr>
            </w:pPr>
          </w:p>
        </w:tc>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14:paraId="35DA56AB">
            <w:pPr>
              <w:rPr>
                <w:rFonts w:ascii="Times New Roman" w:hAnsi="Times New Roman" w:cs="Times New Roman"/>
                <w:sz w:val="20"/>
                <w:szCs w:val="20"/>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FE57FB0">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14:paraId="01BA4A4F">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3CFACCB3">
            <w:pPr>
              <w:autoSpaceDE w:val="0"/>
              <w:spacing w:line="600" w:lineRule="exact"/>
              <w:rPr>
                <w:rFonts w:ascii="Times New Roman" w:hAnsi="Times New Roman" w:eastAsia="仿宋_GB2312" w:cs="Times New Roman"/>
                <w:bCs/>
                <w:sz w:val="32"/>
                <w:szCs w:val="32"/>
              </w:rPr>
            </w:pPr>
          </w:p>
        </w:tc>
      </w:tr>
      <w:tr w14:paraId="0A08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1" w:type="dxa"/>
            <w:vMerge w:val="continue"/>
            <w:tcBorders>
              <w:top w:val="nil"/>
              <w:left w:val="single" w:color="auto" w:sz="4" w:space="0"/>
              <w:bottom w:val="single" w:color="auto" w:sz="4" w:space="0"/>
              <w:right w:val="single" w:color="auto" w:sz="4" w:space="0"/>
            </w:tcBorders>
            <w:noWrap w:val="0"/>
            <w:vAlign w:val="center"/>
          </w:tcPr>
          <w:p w14:paraId="55957DB8">
            <w:pPr>
              <w:rPr>
                <w:rFonts w:ascii="Times New Roman" w:hAnsi="Times New Roman" w:cs="Times New Roman"/>
                <w:sz w:val="20"/>
                <w:szCs w:val="20"/>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71104814">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511" w:type="dxa"/>
            <w:tcBorders>
              <w:top w:val="single" w:color="auto" w:sz="4" w:space="0"/>
              <w:left w:val="single" w:color="auto" w:sz="4" w:space="0"/>
              <w:bottom w:val="single" w:color="auto" w:sz="4" w:space="0"/>
              <w:right w:val="single" w:color="auto" w:sz="4" w:space="0"/>
            </w:tcBorders>
            <w:noWrap w:val="0"/>
            <w:vAlign w:val="center"/>
          </w:tcPr>
          <w:p w14:paraId="6896E7E5">
            <w:pPr>
              <w:autoSpaceDE w:val="0"/>
              <w:spacing w:line="600" w:lineRule="exact"/>
              <w:rPr>
                <w:rFonts w:ascii="Times New Roman" w:hAnsi="Times New Roman" w:eastAsia="仿宋_GB2312" w:cs="Times New Roman"/>
                <w:bCs/>
                <w:spacing w:val="-20"/>
                <w:sz w:val="32"/>
                <w:szCs w:val="32"/>
              </w:rPr>
            </w:pPr>
          </w:p>
        </w:tc>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14:paraId="0963A49A">
            <w:pPr>
              <w:rPr>
                <w:rFonts w:ascii="Times New Roman" w:hAnsi="Times New Roman" w:cs="Times New Roman"/>
                <w:sz w:val="20"/>
                <w:szCs w:val="20"/>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C65E00B">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1FE3C514">
            <w:pPr>
              <w:autoSpaceDE w:val="0"/>
              <w:spacing w:line="600" w:lineRule="exact"/>
              <w:rPr>
                <w:rFonts w:ascii="Times New Roman" w:hAnsi="Times New Roman" w:eastAsia="仿宋_GB2312" w:cs="Times New Roman"/>
                <w:bCs/>
                <w:spacing w:val="-20"/>
                <w:sz w:val="32"/>
                <w:szCs w:val="32"/>
              </w:rPr>
            </w:pPr>
          </w:p>
        </w:tc>
      </w:tr>
      <w:tr w14:paraId="7922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1" w:type="dxa"/>
            <w:vMerge w:val="continue"/>
            <w:tcBorders>
              <w:top w:val="nil"/>
              <w:left w:val="single" w:color="auto" w:sz="4" w:space="0"/>
              <w:bottom w:val="single" w:color="auto" w:sz="4" w:space="0"/>
              <w:right w:val="single" w:color="auto" w:sz="4" w:space="0"/>
            </w:tcBorders>
            <w:noWrap w:val="0"/>
            <w:vAlign w:val="center"/>
          </w:tcPr>
          <w:p w14:paraId="0874F41F">
            <w:pPr>
              <w:rPr>
                <w:rFonts w:ascii="Times New Roman" w:hAnsi="Times New Roman" w:cs="Times New Roman"/>
                <w:sz w:val="20"/>
                <w:szCs w:val="20"/>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59FE50D7">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511" w:type="dxa"/>
            <w:tcBorders>
              <w:top w:val="single" w:color="auto" w:sz="4" w:space="0"/>
              <w:left w:val="single" w:color="auto" w:sz="4" w:space="0"/>
              <w:bottom w:val="single" w:color="auto" w:sz="4" w:space="0"/>
              <w:right w:val="single" w:color="auto" w:sz="4" w:space="0"/>
            </w:tcBorders>
            <w:noWrap w:val="0"/>
            <w:vAlign w:val="center"/>
          </w:tcPr>
          <w:p w14:paraId="491C99D7">
            <w:pPr>
              <w:autoSpaceDE w:val="0"/>
              <w:spacing w:line="600" w:lineRule="exact"/>
              <w:rPr>
                <w:rFonts w:ascii="Times New Roman" w:hAnsi="Times New Roman" w:eastAsia="仿宋_GB2312" w:cs="Times New Roman"/>
                <w:bCs/>
                <w:spacing w:val="-20"/>
                <w:sz w:val="32"/>
                <w:szCs w:val="32"/>
              </w:rPr>
            </w:pPr>
          </w:p>
        </w:tc>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14:paraId="4AF7D6B8">
            <w:pPr>
              <w:rPr>
                <w:rFonts w:ascii="Times New Roman" w:hAnsi="Times New Roman" w:cs="Times New Roman"/>
                <w:sz w:val="20"/>
                <w:szCs w:val="20"/>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49B3E88">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0E402265">
            <w:pPr>
              <w:autoSpaceDE w:val="0"/>
              <w:spacing w:line="600" w:lineRule="exact"/>
              <w:rPr>
                <w:rFonts w:ascii="Times New Roman" w:hAnsi="Times New Roman" w:eastAsia="仿宋_GB2312" w:cs="Times New Roman"/>
                <w:bCs/>
                <w:spacing w:val="-20"/>
                <w:sz w:val="32"/>
                <w:szCs w:val="32"/>
              </w:rPr>
            </w:pPr>
          </w:p>
        </w:tc>
      </w:tr>
      <w:tr w14:paraId="273F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1" w:type="dxa"/>
            <w:vMerge w:val="continue"/>
            <w:tcBorders>
              <w:top w:val="nil"/>
              <w:left w:val="single" w:color="auto" w:sz="4" w:space="0"/>
              <w:bottom w:val="single" w:color="auto" w:sz="4" w:space="0"/>
              <w:right w:val="single" w:color="auto" w:sz="4" w:space="0"/>
            </w:tcBorders>
            <w:noWrap w:val="0"/>
            <w:vAlign w:val="center"/>
          </w:tcPr>
          <w:p w14:paraId="06AD0625">
            <w:pPr>
              <w:rPr>
                <w:rFonts w:ascii="Times New Roman" w:hAnsi="Times New Roman" w:cs="Times New Roman"/>
                <w:sz w:val="20"/>
                <w:szCs w:val="20"/>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4D670792">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511" w:type="dxa"/>
            <w:tcBorders>
              <w:top w:val="single" w:color="auto" w:sz="4" w:space="0"/>
              <w:left w:val="single" w:color="auto" w:sz="4" w:space="0"/>
              <w:bottom w:val="single" w:color="auto" w:sz="4" w:space="0"/>
              <w:right w:val="single" w:color="auto" w:sz="4" w:space="0"/>
            </w:tcBorders>
            <w:noWrap w:val="0"/>
            <w:vAlign w:val="center"/>
          </w:tcPr>
          <w:p w14:paraId="5D745EE6">
            <w:pPr>
              <w:autoSpaceDE w:val="0"/>
              <w:spacing w:line="600" w:lineRule="exact"/>
              <w:rPr>
                <w:rFonts w:ascii="Times New Roman" w:hAnsi="Times New Roman" w:eastAsia="仿宋_GB2312" w:cs="Times New Roman"/>
                <w:bCs/>
                <w:spacing w:val="-20"/>
                <w:sz w:val="32"/>
                <w:szCs w:val="32"/>
              </w:rPr>
            </w:pPr>
          </w:p>
        </w:tc>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14:paraId="64ABBF72">
            <w:pPr>
              <w:rPr>
                <w:rFonts w:ascii="Times New Roman" w:hAnsi="Times New Roman" w:cs="Times New Roman"/>
                <w:sz w:val="20"/>
                <w:szCs w:val="20"/>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04173F6">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1D28E54C">
            <w:pPr>
              <w:autoSpaceDE w:val="0"/>
              <w:spacing w:line="600" w:lineRule="exact"/>
              <w:rPr>
                <w:rFonts w:ascii="Times New Roman" w:hAnsi="Times New Roman" w:eastAsia="仿宋_GB2312" w:cs="Times New Roman"/>
                <w:bCs/>
                <w:spacing w:val="-20"/>
                <w:sz w:val="32"/>
                <w:szCs w:val="32"/>
              </w:rPr>
            </w:pPr>
          </w:p>
        </w:tc>
      </w:tr>
      <w:tr w14:paraId="583A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61" w:type="dxa"/>
            <w:vMerge w:val="continue"/>
            <w:tcBorders>
              <w:top w:val="nil"/>
              <w:left w:val="single" w:color="auto" w:sz="4" w:space="0"/>
              <w:bottom w:val="single" w:color="auto" w:sz="4" w:space="0"/>
              <w:right w:val="single" w:color="auto" w:sz="4" w:space="0"/>
            </w:tcBorders>
            <w:noWrap w:val="0"/>
            <w:vAlign w:val="center"/>
          </w:tcPr>
          <w:p w14:paraId="45E3652F">
            <w:pPr>
              <w:rPr>
                <w:rFonts w:ascii="Times New Roman" w:hAnsi="Times New Roman" w:cs="Times New Roman"/>
                <w:sz w:val="20"/>
                <w:szCs w:val="20"/>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1B480FBD">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511" w:type="dxa"/>
            <w:tcBorders>
              <w:top w:val="single" w:color="auto" w:sz="4" w:space="0"/>
              <w:left w:val="single" w:color="auto" w:sz="4" w:space="0"/>
              <w:bottom w:val="single" w:color="auto" w:sz="4" w:space="0"/>
              <w:right w:val="single" w:color="auto" w:sz="4" w:space="0"/>
            </w:tcBorders>
            <w:noWrap w:val="0"/>
            <w:vAlign w:val="center"/>
          </w:tcPr>
          <w:p w14:paraId="5DA56F6A">
            <w:pPr>
              <w:autoSpaceDE w:val="0"/>
              <w:spacing w:line="600" w:lineRule="exact"/>
              <w:rPr>
                <w:rFonts w:ascii="Times New Roman" w:hAnsi="Times New Roman" w:eastAsia="仿宋_GB2312" w:cs="Times New Roman"/>
                <w:bCs/>
                <w:spacing w:val="-20"/>
                <w:sz w:val="32"/>
                <w:szCs w:val="32"/>
              </w:rPr>
            </w:pPr>
          </w:p>
        </w:tc>
        <w:tc>
          <w:tcPr>
            <w:tcW w:w="700" w:type="dxa"/>
            <w:vMerge w:val="continue"/>
            <w:tcBorders>
              <w:top w:val="single" w:color="auto" w:sz="4" w:space="0"/>
              <w:left w:val="single" w:color="auto" w:sz="4" w:space="0"/>
              <w:bottom w:val="single" w:color="auto" w:sz="4" w:space="0"/>
              <w:right w:val="single" w:color="auto" w:sz="4" w:space="0"/>
            </w:tcBorders>
            <w:noWrap w:val="0"/>
            <w:vAlign w:val="center"/>
          </w:tcPr>
          <w:p w14:paraId="4A5B07BE">
            <w:pPr>
              <w:rPr>
                <w:rFonts w:ascii="Times New Roman" w:hAnsi="Times New Roman" w:cs="Times New Roman"/>
                <w:sz w:val="20"/>
                <w:szCs w:val="20"/>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AFA9634">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2FCB21CB">
            <w:pPr>
              <w:autoSpaceDE w:val="0"/>
              <w:spacing w:line="600" w:lineRule="exact"/>
              <w:rPr>
                <w:rFonts w:ascii="Times New Roman" w:hAnsi="Times New Roman" w:eastAsia="仿宋_GB2312" w:cs="Times New Roman"/>
                <w:bCs/>
                <w:spacing w:val="-20"/>
                <w:sz w:val="32"/>
                <w:szCs w:val="32"/>
              </w:rPr>
            </w:pPr>
          </w:p>
        </w:tc>
      </w:tr>
    </w:tbl>
    <w:p w14:paraId="53F93C3F">
      <w:pPr>
        <w:ind w:firstLine="552" w:firstLineChars="200"/>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14:paraId="6A05BA51"/>
    <w:p w14:paraId="50B27049">
      <w:pPr>
        <w:ind w:firstLine="632" w:firstLineChars="200"/>
        <w:rPr>
          <w:rFonts w:ascii="Times New Roman" w:hAnsi="Times New Roman" w:eastAsia="黑体" w:cs="Times New Roman"/>
          <w:sz w:val="32"/>
          <w:szCs w:val="32"/>
        </w:rPr>
      </w:pPr>
    </w:p>
    <w:p w14:paraId="1C977F0D">
      <w:pPr>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4475"/>
        <w:gridCol w:w="2602"/>
      </w:tblGrid>
      <w:tr w14:paraId="20EDD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5" w:hRule="atLeast"/>
          <w:jc w:val="center"/>
        </w:trPr>
        <w:tc>
          <w:tcPr>
            <w:tcW w:w="2032" w:type="dxa"/>
            <w:vMerge w:val="restart"/>
            <w:tcBorders>
              <w:top w:val="single" w:color="000000" w:sz="6" w:space="0"/>
              <w:left w:val="single" w:color="000000" w:sz="6" w:space="0"/>
              <w:right w:val="single" w:color="000000" w:sz="6" w:space="0"/>
            </w:tcBorders>
            <w:noWrap w:val="0"/>
            <w:vAlign w:val="center"/>
          </w:tcPr>
          <w:p w14:paraId="6F0125F9">
            <w:pPr>
              <w:jc w:val="center"/>
              <w:rPr>
                <w:rFonts w:ascii="Times New Roman" w:hAnsi="Times New Roman" w:cs="Times New Roman"/>
                <w:bCs/>
                <w:sz w:val="32"/>
                <w:szCs w:val="32"/>
              </w:rPr>
            </w:pPr>
            <w:r>
              <w:rPr>
                <w:rFonts w:hint="default" w:ascii="Times New Roman" w:hAnsi="Times New Roman" w:eastAsia="仿宋_GB2312" w:cs="Times New Roman"/>
                <w:bCs/>
                <w:sz w:val="32"/>
                <w:szCs w:val="32"/>
              </w:rPr>
              <w:t>任务与资金</w:t>
            </w:r>
          </w:p>
        </w:tc>
        <w:tc>
          <w:tcPr>
            <w:tcW w:w="4475" w:type="dxa"/>
            <w:tcBorders>
              <w:top w:val="single" w:color="000000" w:sz="6" w:space="0"/>
              <w:left w:val="nil"/>
              <w:bottom w:val="single" w:color="000000" w:sz="6" w:space="0"/>
              <w:right w:val="single" w:color="000000" w:sz="6" w:space="0"/>
            </w:tcBorders>
            <w:noWrap w:val="0"/>
            <w:vAlign w:val="center"/>
          </w:tcPr>
          <w:p w14:paraId="297BE620">
            <w:pPr>
              <w:keepNext w:val="0"/>
              <w:keepLines w:val="0"/>
              <w:pageBreakBefore w:val="0"/>
              <w:widowControl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sz w:val="32"/>
                <w:szCs w:val="32"/>
              </w:rPr>
            </w:pPr>
            <w:r>
              <w:rPr>
                <w:rFonts w:hint="default" w:ascii="Times New Roman" w:hAnsi="Times New Roman" w:eastAsia="黑体" w:cs="Times New Roman"/>
                <w:bCs/>
                <w:spacing w:val="-20"/>
                <w:sz w:val="32"/>
                <w:szCs w:val="32"/>
              </w:rPr>
              <w:t>目标任务及工作内容</w:t>
            </w:r>
          </w:p>
        </w:tc>
        <w:tc>
          <w:tcPr>
            <w:tcW w:w="2602" w:type="dxa"/>
            <w:tcBorders>
              <w:top w:val="single" w:color="000000" w:sz="6" w:space="0"/>
              <w:left w:val="nil"/>
              <w:bottom w:val="single" w:color="000000" w:sz="6" w:space="0"/>
              <w:right w:val="single" w:color="000000" w:sz="6" w:space="0"/>
            </w:tcBorders>
            <w:noWrap w:val="0"/>
            <w:vAlign w:val="center"/>
          </w:tcPr>
          <w:p w14:paraId="23EE6B0F">
            <w:pPr>
              <w:keepNext w:val="0"/>
              <w:keepLines w:val="0"/>
              <w:pageBreakBefore w:val="0"/>
              <w:widowControl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sz w:val="32"/>
                <w:szCs w:val="32"/>
              </w:rPr>
            </w:pPr>
            <w:r>
              <w:rPr>
                <w:rFonts w:hint="default" w:ascii="Times New Roman" w:hAnsi="Times New Roman" w:eastAsia="黑体" w:cs="Times New Roman"/>
                <w:bCs/>
                <w:spacing w:val="-20"/>
                <w:sz w:val="32"/>
                <w:szCs w:val="32"/>
              </w:rPr>
              <w:t>资金测算明细</w:t>
            </w:r>
          </w:p>
        </w:tc>
      </w:tr>
      <w:tr w14:paraId="57EBD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3" w:hRule="atLeast"/>
          <w:jc w:val="center"/>
        </w:trPr>
        <w:tc>
          <w:tcPr>
            <w:tcW w:w="2032" w:type="dxa"/>
            <w:vMerge w:val="continue"/>
            <w:tcBorders>
              <w:left w:val="single" w:color="000000" w:sz="6" w:space="0"/>
              <w:bottom w:val="single" w:color="000000" w:sz="6" w:space="0"/>
              <w:right w:val="single" w:color="000000" w:sz="6" w:space="0"/>
            </w:tcBorders>
            <w:noWrap w:val="0"/>
            <w:vAlign w:val="center"/>
          </w:tcPr>
          <w:p w14:paraId="105C0F1B">
            <w:pPr>
              <w:rPr>
                <w:rFonts w:ascii="Times New Roman" w:hAnsi="Times New Roman" w:cs="Times New Roman"/>
                <w:sz w:val="32"/>
                <w:szCs w:val="32"/>
              </w:rPr>
            </w:pPr>
          </w:p>
        </w:tc>
        <w:tc>
          <w:tcPr>
            <w:tcW w:w="4475" w:type="dxa"/>
            <w:tcBorders>
              <w:top w:val="single" w:color="000000" w:sz="6" w:space="0"/>
              <w:left w:val="nil"/>
              <w:bottom w:val="single" w:color="000000" w:sz="6" w:space="0"/>
              <w:right w:val="single" w:color="000000" w:sz="6" w:space="0"/>
            </w:tcBorders>
            <w:noWrap w:val="0"/>
            <w:vAlign w:val="center"/>
          </w:tcPr>
          <w:p w14:paraId="21493B73">
            <w:pPr>
              <w:rPr>
                <w:rFonts w:ascii="Times New Roman" w:hAnsi="Times New Roman" w:cs="Times New Roman"/>
                <w:sz w:val="32"/>
                <w:szCs w:val="32"/>
              </w:rPr>
            </w:pPr>
            <w:r>
              <w:rPr>
                <w:rFonts w:ascii="Times New Roman" w:hAnsi="Times New Roman" w:eastAsia="楷体_GB2312" w:cs="Times New Roman"/>
                <w:sz w:val="32"/>
                <w:szCs w:val="32"/>
              </w:rPr>
              <w:t>（介绍项目的目标任务、工作内容，推进措施及实施方式等。可另附页，下同。）</w:t>
            </w:r>
          </w:p>
          <w:p w14:paraId="34B40097">
            <w:pPr>
              <w:pStyle w:val="2"/>
              <w:numPr>
                <w:ilvl w:val="0"/>
                <w:numId w:val="0"/>
              </w:numPr>
              <w:rPr>
                <w:rFonts w:ascii="Times New Roman" w:hAnsi="Times New Roman" w:cs="Times New Roman"/>
                <w:sz w:val="32"/>
                <w:szCs w:val="32"/>
              </w:rPr>
            </w:pPr>
          </w:p>
        </w:tc>
        <w:tc>
          <w:tcPr>
            <w:tcW w:w="2602" w:type="dxa"/>
            <w:tcBorders>
              <w:top w:val="single" w:color="000000" w:sz="6" w:space="0"/>
              <w:left w:val="nil"/>
              <w:bottom w:val="single" w:color="000000" w:sz="6" w:space="0"/>
              <w:right w:val="single" w:color="000000" w:sz="6" w:space="0"/>
            </w:tcBorders>
            <w:noWrap w:val="0"/>
            <w:vAlign w:val="top"/>
          </w:tcPr>
          <w:p w14:paraId="2CA675FC">
            <w:pPr>
              <w:rPr>
                <w:rFonts w:ascii="Times New Roman" w:hAnsi="Times New Roman" w:cs="Times New Roman"/>
                <w:sz w:val="32"/>
                <w:szCs w:val="32"/>
              </w:rPr>
            </w:pPr>
            <w:r>
              <w:rPr>
                <w:rFonts w:ascii="Times New Roman" w:hAnsi="Times New Roman" w:eastAsia="楷体_GB2312" w:cs="Times New Roman"/>
                <w:sz w:val="32"/>
                <w:szCs w:val="32"/>
              </w:rPr>
              <w:t>（按照工作量和支出标准形式，逐个任务做好资金测算</w:t>
            </w:r>
            <w:r>
              <w:rPr>
                <w:rFonts w:hint="default" w:ascii="Times New Roman" w:hAnsi="Times New Roman" w:eastAsia="楷体_GB2312" w:cs="Times New Roman"/>
                <w:sz w:val="32"/>
                <w:szCs w:val="32"/>
              </w:rPr>
              <w:t>，下同</w:t>
            </w:r>
            <w:r>
              <w:rPr>
                <w:rFonts w:ascii="Times New Roman" w:hAnsi="Times New Roman" w:eastAsia="楷体_GB2312" w:cs="Times New Roman"/>
                <w:sz w:val="32"/>
                <w:szCs w:val="32"/>
              </w:rPr>
              <w:t>）</w:t>
            </w:r>
          </w:p>
        </w:tc>
      </w:tr>
      <w:tr w14:paraId="7339B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37"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69311B8">
            <w:pPr>
              <w:spacing w:line="500" w:lineRule="exact"/>
              <w:jc w:val="center"/>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工作基础及</w:t>
            </w:r>
          </w:p>
          <w:p w14:paraId="78777A71">
            <w:pPr>
              <w:spacing w:line="500" w:lineRule="exact"/>
              <w:jc w:val="center"/>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保障措施</w:t>
            </w:r>
          </w:p>
        </w:tc>
        <w:tc>
          <w:tcPr>
            <w:tcW w:w="7077" w:type="dxa"/>
            <w:gridSpan w:val="2"/>
            <w:tcBorders>
              <w:top w:val="single" w:color="000000" w:sz="6" w:space="0"/>
              <w:left w:val="nil"/>
              <w:bottom w:val="single" w:color="000000" w:sz="6" w:space="0"/>
              <w:right w:val="single" w:color="000000" w:sz="6" w:space="0"/>
            </w:tcBorders>
            <w:noWrap w:val="0"/>
            <w:vAlign w:val="center"/>
          </w:tcPr>
          <w:p w14:paraId="25EF5C0D">
            <w:pPr>
              <w:rPr>
                <w:rFonts w:ascii="Times New Roman" w:hAnsi="Times New Roman" w:cs="Times New Roman"/>
                <w:sz w:val="32"/>
                <w:szCs w:val="32"/>
              </w:rPr>
            </w:pPr>
            <w:r>
              <w:rPr>
                <w:rFonts w:ascii="Times New Roman" w:hAnsi="Times New Roman" w:eastAsia="楷体_GB2312" w:cs="Times New Roman"/>
                <w:sz w:val="32"/>
                <w:szCs w:val="32"/>
              </w:rPr>
              <w:t>（介绍申请本项目所具备的工作基础、制度规范，相关经验和优势资源，项目团队、智力支持、信息化设施等相关条件，推进项目顺利实施的保障性举措等。）</w:t>
            </w:r>
          </w:p>
          <w:p w14:paraId="2ECD2035">
            <w:pPr>
              <w:rPr>
                <w:rFonts w:ascii="Times New Roman" w:hAnsi="Times New Roman" w:cs="Times New Roman"/>
                <w:sz w:val="32"/>
                <w:szCs w:val="32"/>
              </w:rPr>
            </w:pPr>
          </w:p>
          <w:p w14:paraId="3C5A3A51">
            <w:pPr>
              <w:rPr>
                <w:rFonts w:ascii="Times New Roman" w:hAnsi="Times New Roman" w:cs="Times New Roman"/>
                <w:sz w:val="32"/>
                <w:szCs w:val="32"/>
              </w:rPr>
            </w:pPr>
          </w:p>
          <w:p w14:paraId="5636CA20">
            <w:pPr>
              <w:rPr>
                <w:rFonts w:ascii="Times New Roman" w:hAnsi="Times New Roman" w:cs="Times New Roman"/>
                <w:sz w:val="32"/>
                <w:szCs w:val="32"/>
              </w:rPr>
            </w:pPr>
          </w:p>
          <w:p w14:paraId="67D9252C">
            <w:pPr>
              <w:pStyle w:val="6"/>
              <w:rPr>
                <w:rFonts w:ascii="Times New Roman" w:hAnsi="Times New Roman" w:cs="Times New Roman"/>
                <w:sz w:val="32"/>
                <w:szCs w:val="32"/>
              </w:rPr>
            </w:pPr>
          </w:p>
          <w:p w14:paraId="0AD1873F">
            <w:pPr>
              <w:rPr>
                <w:rFonts w:ascii="Times New Roman" w:hAnsi="Times New Roman" w:cs="Times New Roman"/>
                <w:sz w:val="32"/>
                <w:szCs w:val="32"/>
              </w:rPr>
            </w:pPr>
          </w:p>
          <w:p w14:paraId="4D5571EB">
            <w:pPr>
              <w:pStyle w:val="6"/>
              <w:rPr>
                <w:rFonts w:ascii="Times New Roman" w:hAnsi="Times New Roman" w:cs="Times New Roman"/>
              </w:rPr>
            </w:pPr>
          </w:p>
          <w:p w14:paraId="7504FD8E">
            <w:pPr>
              <w:spacing w:line="500" w:lineRule="exact"/>
              <w:rPr>
                <w:rFonts w:ascii="Times New Roman" w:hAnsi="Times New Roman" w:cs="Times New Roman"/>
                <w:sz w:val="32"/>
                <w:szCs w:val="32"/>
              </w:rPr>
            </w:pPr>
          </w:p>
          <w:p w14:paraId="56FF9F96">
            <w:pPr>
              <w:rPr>
                <w:rFonts w:ascii="Times New Roman" w:hAnsi="Times New Roman" w:cs="Times New Roman"/>
                <w:sz w:val="32"/>
                <w:szCs w:val="32"/>
              </w:rPr>
            </w:pPr>
          </w:p>
        </w:tc>
      </w:tr>
      <w:tr w14:paraId="3340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4B2628BD">
            <w:pPr>
              <w:spacing w:line="500" w:lineRule="exact"/>
              <w:jc w:val="center"/>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计划进度</w:t>
            </w:r>
          </w:p>
        </w:tc>
        <w:tc>
          <w:tcPr>
            <w:tcW w:w="7077" w:type="dxa"/>
            <w:gridSpan w:val="2"/>
            <w:tcBorders>
              <w:top w:val="single" w:color="000000" w:sz="6" w:space="0"/>
              <w:left w:val="nil"/>
              <w:bottom w:val="single" w:color="000000" w:sz="6" w:space="0"/>
              <w:right w:val="single" w:color="000000" w:sz="6" w:space="0"/>
            </w:tcBorders>
            <w:noWrap w:val="0"/>
            <w:vAlign w:val="top"/>
          </w:tcPr>
          <w:p w14:paraId="7E414E29">
            <w:pPr>
              <w:rPr>
                <w:rFonts w:ascii="Times New Roman" w:hAnsi="Times New Roman" w:cs="Times New Roman"/>
              </w:rPr>
            </w:pPr>
            <w:r>
              <w:rPr>
                <w:rFonts w:ascii="Times New Roman" w:hAnsi="Times New Roman" w:cs="Times New Roman"/>
              </w:rPr>
              <w:t>（工作总体进度时间安排、项目各阶段工作任务与阶段性目标，确保项目按时形成成果、提交项目总结报告。）</w:t>
            </w:r>
          </w:p>
          <w:p w14:paraId="77C0FC49">
            <w:pPr>
              <w:rPr>
                <w:rFonts w:ascii="Times New Roman" w:hAnsi="Times New Roman" w:cs="Times New Roman"/>
              </w:rPr>
            </w:pPr>
          </w:p>
          <w:p w14:paraId="680D6B2C">
            <w:pPr>
              <w:rPr>
                <w:rFonts w:ascii="Times New Roman" w:hAnsi="Times New Roman" w:cs="Times New Roman"/>
              </w:rPr>
            </w:pPr>
          </w:p>
          <w:p w14:paraId="3EC1499F">
            <w:pPr>
              <w:pStyle w:val="6"/>
              <w:rPr>
                <w:rFonts w:ascii="Times New Roman" w:hAnsi="Times New Roman" w:cs="Times New Roman"/>
              </w:rPr>
            </w:pPr>
          </w:p>
          <w:p w14:paraId="13A69A4F">
            <w:pPr>
              <w:rPr>
                <w:rFonts w:ascii="Times New Roman" w:hAnsi="Times New Roman" w:cs="Times New Roman"/>
              </w:rPr>
            </w:pPr>
          </w:p>
          <w:p w14:paraId="7723B5C1">
            <w:pPr>
              <w:pStyle w:val="6"/>
              <w:rPr>
                <w:rFonts w:ascii="Times New Roman" w:hAnsi="Times New Roman" w:cs="Times New Roman"/>
              </w:rPr>
            </w:pPr>
          </w:p>
          <w:p w14:paraId="06B57479">
            <w:pPr>
              <w:rPr>
                <w:rFonts w:ascii="Times New Roman" w:hAnsi="Times New Roman" w:cs="Times New Roman"/>
              </w:rPr>
            </w:pPr>
          </w:p>
          <w:p w14:paraId="678F7573">
            <w:pPr>
              <w:pStyle w:val="6"/>
              <w:rPr>
                <w:rFonts w:ascii="Times New Roman" w:hAnsi="Times New Roman" w:cs="Times New Roman"/>
              </w:rPr>
            </w:pPr>
          </w:p>
          <w:p w14:paraId="6AAF40DE">
            <w:pPr>
              <w:rPr>
                <w:rFonts w:ascii="Times New Roman" w:hAnsi="Times New Roman" w:cs="Times New Roman"/>
              </w:rPr>
            </w:pPr>
          </w:p>
        </w:tc>
      </w:tr>
      <w:tr w14:paraId="4799B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5234B8CA">
            <w:pPr>
              <w:spacing w:line="500" w:lineRule="exact"/>
              <w:jc w:val="center"/>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预期成果及</w:t>
            </w:r>
          </w:p>
          <w:p w14:paraId="22F70578">
            <w:pPr>
              <w:spacing w:line="500" w:lineRule="exact"/>
              <w:jc w:val="center"/>
              <w:rPr>
                <w:rFonts w:ascii="Times New Roman" w:hAnsi="Times New Roman" w:cs="Times New Roman"/>
                <w:b/>
                <w:sz w:val="32"/>
                <w:szCs w:val="32"/>
              </w:rPr>
            </w:pPr>
            <w:r>
              <w:rPr>
                <w:rFonts w:hint="default" w:ascii="Times New Roman" w:hAnsi="Times New Roman" w:eastAsia="仿宋_GB2312" w:cs="Times New Roman"/>
                <w:bCs/>
                <w:sz w:val="32"/>
                <w:szCs w:val="32"/>
              </w:rPr>
              <w:t>考核指标</w:t>
            </w:r>
          </w:p>
        </w:tc>
        <w:tc>
          <w:tcPr>
            <w:tcW w:w="7077" w:type="dxa"/>
            <w:gridSpan w:val="2"/>
            <w:tcBorders>
              <w:top w:val="single" w:color="000000" w:sz="6" w:space="0"/>
              <w:left w:val="nil"/>
              <w:bottom w:val="single" w:color="000000" w:sz="6" w:space="0"/>
              <w:right w:val="single" w:color="000000" w:sz="6" w:space="0"/>
            </w:tcBorders>
            <w:noWrap w:val="0"/>
            <w:vAlign w:val="center"/>
          </w:tcPr>
          <w:p w14:paraId="6DF20B41">
            <w:pPr>
              <w:rPr>
                <w:rFonts w:ascii="Times New Roman" w:hAnsi="Times New Roman" w:cs="Times New Roman"/>
                <w:sz w:val="32"/>
                <w:szCs w:val="32"/>
              </w:rPr>
            </w:pPr>
            <w:r>
              <w:rPr>
                <w:rFonts w:ascii="Times New Roman" w:hAnsi="Times New Roman" w:eastAsia="楷体_GB2312" w:cs="Times New Roman"/>
                <w:sz w:val="32"/>
                <w:szCs w:val="32"/>
              </w:rPr>
              <w:t>（项目实施的预期成果形式、可考核指标等。）</w:t>
            </w:r>
          </w:p>
          <w:p w14:paraId="0251AE95">
            <w:pPr>
              <w:rPr>
                <w:rFonts w:ascii="Times New Roman" w:hAnsi="Times New Roman" w:cs="Times New Roman"/>
                <w:sz w:val="32"/>
                <w:szCs w:val="32"/>
              </w:rPr>
            </w:pPr>
          </w:p>
          <w:p w14:paraId="34A918A7">
            <w:pPr>
              <w:rPr>
                <w:rFonts w:ascii="Times New Roman" w:hAnsi="Times New Roman" w:cs="Times New Roman"/>
                <w:sz w:val="32"/>
                <w:szCs w:val="32"/>
              </w:rPr>
            </w:pPr>
          </w:p>
          <w:p w14:paraId="102E9324">
            <w:pPr>
              <w:rPr>
                <w:rFonts w:ascii="Times New Roman" w:hAnsi="Times New Roman" w:cs="Times New Roman"/>
                <w:sz w:val="32"/>
                <w:szCs w:val="32"/>
              </w:rPr>
            </w:pPr>
          </w:p>
          <w:p w14:paraId="20E209D0">
            <w:pPr>
              <w:pStyle w:val="6"/>
              <w:rPr>
                <w:rFonts w:ascii="Times New Roman" w:hAnsi="Times New Roman" w:cs="Times New Roman"/>
              </w:rPr>
            </w:pPr>
          </w:p>
          <w:p w14:paraId="39CA9692">
            <w:pPr>
              <w:spacing w:line="500" w:lineRule="exact"/>
              <w:rPr>
                <w:rFonts w:ascii="Times New Roman" w:hAnsi="Times New Roman" w:cs="Times New Roman"/>
                <w:sz w:val="32"/>
                <w:szCs w:val="32"/>
              </w:rPr>
            </w:pPr>
          </w:p>
          <w:p w14:paraId="09CBD8D1">
            <w:pPr>
              <w:rPr>
                <w:rFonts w:ascii="Times New Roman" w:hAnsi="Times New Roman" w:cs="Times New Roman"/>
                <w:sz w:val="32"/>
                <w:szCs w:val="32"/>
              </w:rPr>
            </w:pPr>
          </w:p>
          <w:p w14:paraId="534C1408">
            <w:pPr>
              <w:pStyle w:val="6"/>
              <w:rPr>
                <w:rFonts w:ascii="Times New Roman" w:hAnsi="Times New Roman" w:cs="Times New Roman"/>
                <w:sz w:val="32"/>
                <w:szCs w:val="32"/>
              </w:rPr>
            </w:pPr>
          </w:p>
          <w:p w14:paraId="2F5D4904">
            <w:pPr>
              <w:rPr>
                <w:rFonts w:ascii="Times New Roman" w:hAnsi="Times New Roman" w:cs="Times New Roman"/>
                <w:sz w:val="32"/>
                <w:szCs w:val="32"/>
              </w:rPr>
            </w:pPr>
          </w:p>
          <w:p w14:paraId="4FDE2603">
            <w:pPr>
              <w:rPr>
                <w:rFonts w:ascii="Times New Roman" w:hAnsi="Times New Roman" w:cs="Times New Roman"/>
              </w:rPr>
            </w:pPr>
          </w:p>
          <w:p w14:paraId="6E055DF5">
            <w:pPr>
              <w:rPr>
                <w:rFonts w:ascii="Times New Roman" w:hAnsi="Times New Roman" w:cs="Times New Roman"/>
                <w:sz w:val="32"/>
                <w:szCs w:val="32"/>
              </w:rPr>
            </w:pPr>
          </w:p>
        </w:tc>
      </w:tr>
    </w:tbl>
    <w:p w14:paraId="4F931059">
      <w:pPr>
        <w:ind w:firstLine="632"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6271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55700178">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p>
          <w:p w14:paraId="1CDF5816">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7F3DEFD7">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0AE8EE15">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出生</w:t>
            </w:r>
          </w:p>
          <w:p w14:paraId="0A5EEF8E">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4B4F77EA">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5B11535C">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p w14:paraId="4129ED33">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5412932B">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所学</w:t>
            </w:r>
          </w:p>
          <w:p w14:paraId="5DAE084A">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专业</w:t>
            </w:r>
          </w:p>
          <w:p w14:paraId="011876AA">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08485139">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42165DDF">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5D3C88C8">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签名</w:t>
            </w:r>
          </w:p>
        </w:tc>
      </w:tr>
      <w:tr w14:paraId="5F6A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4B8465A3">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6FAE4A02">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6A3908C6">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6847C40B">
            <w:pPr>
              <w:autoSpaceDE w:val="0"/>
              <w:adjustRightInd w:val="0"/>
              <w:snapToGrid w:val="0"/>
              <w:spacing w:line="600" w:lineRule="exact"/>
              <w:rPr>
                <w:rFonts w:ascii="Times New Roman" w:hAnsi="Times New Roman" w:eastAsia="仿宋_GB2312" w:cs="Times New Roman"/>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67A92A6A">
            <w:pPr>
              <w:autoSpaceDE w:val="0"/>
              <w:adjustRightInd w:val="0"/>
              <w:snapToGrid w:val="0"/>
              <w:spacing w:line="600" w:lineRule="exact"/>
              <w:rPr>
                <w:rFonts w:ascii="Times New Roman" w:hAnsi="Times New Roman" w:eastAsia="仿宋_GB2312" w:cs="Times New Roman"/>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3C8D6E55">
            <w:pPr>
              <w:autoSpaceDE w:val="0"/>
              <w:adjustRightInd w:val="0"/>
              <w:snapToGrid w:val="0"/>
              <w:spacing w:line="600" w:lineRule="exact"/>
              <w:rPr>
                <w:rFonts w:ascii="Times New Roman" w:hAnsi="Times New Roman" w:eastAsia="仿宋_GB2312" w:cs="Times New Roman"/>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7974B32F">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07B37450">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3B4AE06B">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7D0067A8">
            <w:pPr>
              <w:autoSpaceDE w:val="0"/>
              <w:adjustRightInd w:val="0"/>
              <w:snapToGrid w:val="0"/>
              <w:spacing w:line="600" w:lineRule="exact"/>
              <w:rPr>
                <w:rFonts w:ascii="Times New Roman" w:hAnsi="Times New Roman" w:eastAsia="仿宋_GB2312" w:cs="Times New Roman"/>
                <w:sz w:val="32"/>
                <w:szCs w:val="32"/>
              </w:rPr>
            </w:pPr>
          </w:p>
        </w:tc>
      </w:tr>
      <w:tr w14:paraId="513C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5FE25FDD">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5EFF3D9D">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25366FDC">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3087A06C">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2AC631EA">
            <w:pPr>
              <w:autoSpaceDE w:val="0"/>
              <w:adjustRightInd w:val="0"/>
              <w:snapToGrid w:val="0"/>
              <w:spacing w:line="600" w:lineRule="exact"/>
              <w:rPr>
                <w:rFonts w:ascii="Times New Roman" w:hAnsi="Times New Roman" w:eastAsia="仿宋_GB2312" w:cs="Times New Roman"/>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3D110EFB">
            <w:pPr>
              <w:autoSpaceDE w:val="0"/>
              <w:adjustRightInd w:val="0"/>
              <w:snapToGrid w:val="0"/>
              <w:spacing w:line="600" w:lineRule="exact"/>
              <w:rPr>
                <w:rFonts w:ascii="Times New Roman" w:hAnsi="Times New Roman" w:eastAsia="仿宋_GB2312" w:cs="Times New Roman"/>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1B61E839">
            <w:pPr>
              <w:autoSpaceDE w:val="0"/>
              <w:adjustRightInd w:val="0"/>
              <w:snapToGrid w:val="0"/>
              <w:spacing w:line="600" w:lineRule="exact"/>
              <w:rPr>
                <w:rFonts w:ascii="Times New Roman" w:hAnsi="Times New Roman" w:eastAsia="仿宋_GB2312" w:cs="Times New Roman"/>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57E7D2CE">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78DEBBBD">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47EC1E1A">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19078C96">
            <w:pPr>
              <w:autoSpaceDE w:val="0"/>
              <w:adjustRightInd w:val="0"/>
              <w:snapToGrid w:val="0"/>
              <w:spacing w:line="600" w:lineRule="exact"/>
              <w:rPr>
                <w:rFonts w:ascii="Times New Roman" w:hAnsi="Times New Roman" w:eastAsia="仿宋_GB2312" w:cs="Times New Roman"/>
                <w:sz w:val="32"/>
                <w:szCs w:val="32"/>
              </w:rPr>
            </w:pPr>
          </w:p>
        </w:tc>
      </w:tr>
      <w:tr w14:paraId="1072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5A8B62B2">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5F1ECEB8">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19146690">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4DCDAD6F">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095EADF">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694DD06E">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788CC364">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031CEF31">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1755AF66">
            <w:pPr>
              <w:autoSpaceDE w:val="0"/>
              <w:adjustRightInd w:val="0"/>
              <w:snapToGrid w:val="0"/>
              <w:spacing w:line="600" w:lineRule="exact"/>
              <w:rPr>
                <w:rFonts w:ascii="Times New Roman" w:hAnsi="Times New Roman" w:eastAsia="仿宋_GB2312" w:cs="Times New Roman"/>
                <w:sz w:val="28"/>
                <w:szCs w:val="28"/>
              </w:rPr>
            </w:pPr>
          </w:p>
        </w:tc>
      </w:tr>
      <w:tr w14:paraId="3ECD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7F750771">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38311566">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01918266">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191136B4">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4BB2DF6E">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6558D1AB">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7C0F71FF">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76AF5C5">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68D9BC6D">
            <w:pPr>
              <w:autoSpaceDE w:val="0"/>
              <w:adjustRightInd w:val="0"/>
              <w:snapToGrid w:val="0"/>
              <w:spacing w:line="600" w:lineRule="exact"/>
              <w:rPr>
                <w:rFonts w:ascii="Times New Roman" w:hAnsi="Times New Roman" w:eastAsia="仿宋_GB2312" w:cs="Times New Roman"/>
                <w:sz w:val="28"/>
                <w:szCs w:val="28"/>
              </w:rPr>
            </w:pPr>
          </w:p>
        </w:tc>
      </w:tr>
      <w:tr w14:paraId="6CF4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3B8110F">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EE6AB59">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2EF87D63">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49E3501C">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7D2FB71">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5B9F9E16">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65564907">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57E05EDA">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08550347">
            <w:pPr>
              <w:autoSpaceDE w:val="0"/>
              <w:adjustRightInd w:val="0"/>
              <w:snapToGrid w:val="0"/>
              <w:spacing w:line="600" w:lineRule="exact"/>
              <w:rPr>
                <w:rFonts w:ascii="Times New Roman" w:hAnsi="Times New Roman" w:eastAsia="仿宋_GB2312" w:cs="Times New Roman"/>
                <w:sz w:val="28"/>
                <w:szCs w:val="28"/>
              </w:rPr>
            </w:pPr>
          </w:p>
        </w:tc>
      </w:tr>
      <w:tr w14:paraId="225E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7DCA081">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13374E67">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5E81F77C">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61A23249">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596E6BFD">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6A7F8DF5">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66DF56E6">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255735AC">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139F4C18">
            <w:pPr>
              <w:autoSpaceDE w:val="0"/>
              <w:adjustRightInd w:val="0"/>
              <w:snapToGrid w:val="0"/>
              <w:spacing w:line="600" w:lineRule="exact"/>
              <w:rPr>
                <w:rFonts w:ascii="Times New Roman" w:hAnsi="Times New Roman" w:eastAsia="仿宋_GB2312" w:cs="Times New Roman"/>
                <w:sz w:val="28"/>
                <w:szCs w:val="28"/>
              </w:rPr>
            </w:pPr>
          </w:p>
        </w:tc>
      </w:tr>
      <w:tr w14:paraId="4A87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537F1210">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64C51CDC">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716A9F2B">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09DDBD4C">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2D156309">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42A68DD">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68EBDF3F">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649606A">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6A788D2E">
            <w:pPr>
              <w:autoSpaceDE w:val="0"/>
              <w:adjustRightInd w:val="0"/>
              <w:snapToGrid w:val="0"/>
              <w:spacing w:line="600" w:lineRule="exact"/>
              <w:rPr>
                <w:rFonts w:ascii="Times New Roman" w:hAnsi="Times New Roman" w:eastAsia="仿宋_GB2312" w:cs="Times New Roman"/>
                <w:sz w:val="28"/>
                <w:szCs w:val="28"/>
              </w:rPr>
            </w:pPr>
          </w:p>
        </w:tc>
      </w:tr>
    </w:tbl>
    <w:p w14:paraId="65651F92">
      <w:pPr>
        <w:ind w:firstLine="632" w:firstLineChars="200"/>
        <w:rPr>
          <w:rFonts w:ascii="Times New Roman" w:hAnsi="Times New Roman" w:eastAsia="黑体" w:cs="Times New Roman"/>
          <w:sz w:val="32"/>
          <w:szCs w:val="32"/>
        </w:rPr>
      </w:pPr>
    </w:p>
    <w:p w14:paraId="191508B4">
      <w:pPr>
        <w:ind w:firstLine="632"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四</w:t>
      </w:r>
      <w:r>
        <w:rPr>
          <w:rFonts w:ascii="Times New Roman" w:hAnsi="Times New Roman" w:eastAsia="黑体" w:cs="Times New Roman"/>
          <w:sz w:val="32"/>
          <w:szCs w:val="32"/>
        </w:rPr>
        <w:t xml:space="preserve">、单位意见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270"/>
      </w:tblGrid>
      <w:tr w14:paraId="51520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0A38E23E">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4B4083EB">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270" w:type="dxa"/>
            <w:tcBorders>
              <w:top w:val="single" w:color="000000" w:sz="6" w:space="0"/>
              <w:left w:val="nil"/>
              <w:bottom w:val="single" w:color="000000" w:sz="6" w:space="0"/>
              <w:right w:val="single" w:color="000000" w:sz="6" w:space="0"/>
            </w:tcBorders>
            <w:noWrap w:val="0"/>
            <w:vAlign w:val="center"/>
          </w:tcPr>
          <w:p w14:paraId="10BD155B">
            <w:pPr>
              <w:spacing w:line="500" w:lineRule="exact"/>
              <w:jc w:val="left"/>
              <w:rPr>
                <w:rFonts w:ascii="Times New Roman" w:hAnsi="Times New Roman" w:eastAsia="仿宋_GB2312" w:cs="Times New Roman"/>
                <w:sz w:val="32"/>
                <w:szCs w:val="32"/>
              </w:rPr>
            </w:pPr>
          </w:p>
          <w:p w14:paraId="3E5BAAE7">
            <w:pPr>
              <w:spacing w:line="500" w:lineRule="exact"/>
              <w:jc w:val="left"/>
              <w:rPr>
                <w:rFonts w:ascii="Times New Roman" w:hAnsi="Times New Roman" w:eastAsia="仿宋_GB2312" w:cs="Times New Roman"/>
                <w:sz w:val="32"/>
                <w:szCs w:val="32"/>
              </w:rPr>
            </w:pPr>
          </w:p>
          <w:p w14:paraId="5BDACAF8">
            <w:pPr>
              <w:spacing w:line="500" w:lineRule="exact"/>
              <w:jc w:val="left"/>
              <w:rPr>
                <w:rFonts w:ascii="Times New Roman" w:hAnsi="Times New Roman" w:eastAsia="仿宋_GB2312" w:cs="Times New Roman"/>
                <w:sz w:val="32"/>
                <w:szCs w:val="32"/>
              </w:rPr>
            </w:pPr>
          </w:p>
          <w:p w14:paraId="00679E1F">
            <w:pPr>
              <w:spacing w:line="500" w:lineRule="exact"/>
              <w:jc w:val="left"/>
              <w:rPr>
                <w:rFonts w:ascii="Times New Roman" w:hAnsi="Times New Roman" w:eastAsia="仿宋_GB2312" w:cs="Times New Roman"/>
                <w:sz w:val="32"/>
                <w:szCs w:val="32"/>
              </w:rPr>
            </w:pPr>
          </w:p>
          <w:p w14:paraId="1BC7DEBB">
            <w:pPr>
              <w:spacing w:line="500" w:lineRule="exact"/>
              <w:ind w:firstLine="2844"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20008CB4">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20D0DBE3">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6A9E0481">
      <w:pPr>
        <w:rPr>
          <w:rFonts w:ascii="Times New Roman" w:hAnsi="Times New Roman" w:eastAsia="黑体" w:cs="Times New Roman"/>
          <w:sz w:val="32"/>
          <w:szCs w:val="32"/>
          <w:shd w:val="clear" w:color="auto" w:fill="FFFFFF"/>
        </w:rPr>
      </w:pPr>
    </w:p>
    <w:p w14:paraId="7D45CF51">
      <w:pPr>
        <w:rPr>
          <w:rFonts w:ascii="Times New Roman" w:hAnsi="Times New Roman" w:eastAsia="黑体" w:cs="Times New Roman"/>
          <w:sz w:val="32"/>
          <w:szCs w:val="32"/>
          <w:shd w:val="clear" w:color="auto" w:fill="FFFFFF"/>
        </w:rPr>
      </w:pPr>
    </w:p>
    <w:p w14:paraId="23DADE09">
      <w:pPr>
        <w:rPr>
          <w:rFonts w:ascii="Times New Roman" w:hAnsi="Times New Roman" w:eastAsia="黑体" w:cs="Times New Roman"/>
          <w:sz w:val="32"/>
          <w:szCs w:val="32"/>
          <w:shd w:val="clear" w:color="auto" w:fill="FFFFFF"/>
        </w:rPr>
        <w:sectPr>
          <w:pgSz w:w="11906" w:h="16838"/>
          <w:pgMar w:top="2098" w:right="1474" w:bottom="1701" w:left="1588" w:header="851" w:footer="1191" w:gutter="0"/>
          <w:cols w:space="720" w:num="1"/>
          <w:docGrid w:type="linesAndChars" w:linePitch="592" w:charSpace="-849"/>
        </w:sectPr>
      </w:pPr>
    </w:p>
    <w:p w14:paraId="1885127F">
      <w:pPr>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ascii="Times New Roman" w:hAnsi="Times New Roman" w:eastAsia="黑体" w:cs="Times New Roman"/>
          <w:sz w:val="32"/>
          <w:szCs w:val="32"/>
          <w:shd w:val="clear" w:color="auto" w:fill="FFFFFF"/>
          <w:lang w:eastAsia="zh-CN"/>
        </w:rPr>
        <w:t>二</w:t>
      </w:r>
    </w:p>
    <w:p w14:paraId="62BB3781">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14:paraId="5763033E">
      <w:pPr>
        <w:adjustRightInd w:val="0"/>
        <w:snapToGrid w:val="0"/>
        <w:spacing w:line="580" w:lineRule="exact"/>
        <w:jc w:val="center"/>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创新药、仿制药专利制度运用项目</w:t>
      </w:r>
    </w:p>
    <w:p w14:paraId="080EC53C">
      <w:pPr>
        <w:pStyle w:val="7"/>
        <w:widowControl/>
        <w:adjustRightInd w:val="0"/>
        <w:snapToGrid w:val="0"/>
        <w:spacing w:beforeAutospacing="0" w:afterAutospacing="0" w:line="580" w:lineRule="exact"/>
        <w:rPr>
          <w:rFonts w:eastAsia="小标宋"/>
          <w:sz w:val="32"/>
          <w:szCs w:val="32"/>
          <w:shd w:val="clear" w:color="auto" w:fill="FFFFFF"/>
        </w:rPr>
      </w:pPr>
      <w:r>
        <w:rPr>
          <w:rFonts w:eastAsia="小标宋"/>
          <w:sz w:val="32"/>
          <w:szCs w:val="32"/>
          <w:shd w:val="clear" w:color="auto" w:fill="FFFFFF"/>
        </w:rPr>
        <w:t xml:space="preserve"> </w:t>
      </w:r>
    </w:p>
    <w:p w14:paraId="6F72791D">
      <w:pPr>
        <w:pStyle w:val="7"/>
        <w:numPr>
          <w:ilvl w:val="0"/>
          <w:numId w:val="2"/>
        </w:numPr>
        <w:wordWrap w:val="0"/>
        <w:adjustRightInd w:val="0"/>
        <w:snapToGrid w:val="0"/>
        <w:spacing w:beforeAutospacing="0" w:afterAutospacing="0" w:line="580" w:lineRule="exact"/>
        <w:ind w:firstLine="620"/>
        <w:jc w:val="both"/>
        <w:rPr>
          <w:rFonts w:eastAsia="黑体"/>
          <w:spacing w:val="-6"/>
          <w:sz w:val="32"/>
          <w:szCs w:val="32"/>
        </w:rPr>
      </w:pPr>
      <w:r>
        <w:rPr>
          <w:rFonts w:eastAsia="黑体"/>
          <w:spacing w:val="-6"/>
          <w:sz w:val="32"/>
          <w:szCs w:val="32"/>
        </w:rPr>
        <w:t>项目名称</w:t>
      </w:r>
    </w:p>
    <w:p w14:paraId="481062D2">
      <w:pPr>
        <w:adjustRightInd w:val="0"/>
        <w:snapToGrid w:val="0"/>
        <w:spacing w:line="580" w:lineRule="exact"/>
        <w:ind w:firstLine="608"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2025年创新药、仿制药专利制度运用项目</w:t>
      </w:r>
      <w:r>
        <w:rPr>
          <w:rFonts w:ascii="Times New Roman" w:hAnsi="Times New Roman" w:eastAsia="仿宋_GB2312" w:cs="Times New Roman"/>
          <w:spacing w:val="-6"/>
          <w:sz w:val="32"/>
          <w:szCs w:val="32"/>
        </w:rPr>
        <w:t>。</w:t>
      </w:r>
    </w:p>
    <w:p w14:paraId="464CEF41">
      <w:pPr>
        <w:pStyle w:val="7"/>
        <w:numPr>
          <w:ilvl w:val="0"/>
          <w:numId w:val="2"/>
        </w:numPr>
        <w:wordWrap w:val="0"/>
        <w:adjustRightInd w:val="0"/>
        <w:snapToGrid w:val="0"/>
        <w:spacing w:beforeAutospacing="0" w:afterAutospacing="0" w:line="580" w:lineRule="exact"/>
        <w:ind w:firstLine="620"/>
        <w:jc w:val="both"/>
        <w:rPr>
          <w:rFonts w:eastAsia="黑体"/>
          <w:spacing w:val="-6"/>
          <w:sz w:val="32"/>
          <w:szCs w:val="32"/>
        </w:rPr>
      </w:pPr>
      <w:r>
        <w:rPr>
          <w:rFonts w:eastAsia="黑体"/>
          <w:spacing w:val="-6"/>
          <w:sz w:val="32"/>
          <w:szCs w:val="32"/>
        </w:rPr>
        <w:t>工作目标</w:t>
      </w:r>
    </w:p>
    <w:p w14:paraId="59D58CE1">
      <w:pPr>
        <w:adjustRightInd w:val="0"/>
        <w:snapToGrid w:val="0"/>
        <w:spacing w:line="580" w:lineRule="exact"/>
        <w:ind w:firstLine="608" w:firstLineChars="200"/>
        <w:rPr>
          <w:rFonts w:ascii="Times New Roman" w:hAnsi="Times New Roman" w:eastAsia="仿宋_GB2312" w:cs="Times New Roman"/>
          <w:spacing w:val="-6"/>
          <w:sz w:val="32"/>
          <w:szCs w:val="32"/>
        </w:rPr>
      </w:pPr>
      <w:r>
        <w:rPr>
          <w:rFonts w:hint="eastAsia" w:ascii="Times New Roman" w:hAnsi="Times New Roman" w:cs="Times New Roman"/>
          <w:spacing w:val="-6"/>
          <w:sz w:val="32"/>
          <w:szCs w:val="32"/>
          <w:lang w:val="en-US" w:eastAsia="zh-CN"/>
        </w:rPr>
        <w:t>为落实《关于进一步推动广东生物医药产业高质量发展的行动方案》，</w:t>
      </w:r>
      <w:r>
        <w:rPr>
          <w:rFonts w:hint="default" w:ascii="Times New Roman" w:hAnsi="Times New Roman" w:eastAsia="仿宋_GB2312" w:cs="Times New Roman"/>
          <w:spacing w:val="-6"/>
          <w:sz w:val="32"/>
          <w:szCs w:val="32"/>
          <w:lang w:val="en-US" w:eastAsia="zh-CN"/>
        </w:rPr>
        <w:t>充分利用我国首仿药制度的政策优势，提高</w:t>
      </w:r>
      <w:r>
        <w:rPr>
          <w:rFonts w:hint="eastAsia" w:ascii="Times New Roman" w:hAnsi="Times New Roman" w:cs="Times New Roman"/>
          <w:spacing w:val="-6"/>
          <w:sz w:val="32"/>
          <w:szCs w:val="32"/>
          <w:lang w:val="en-US" w:eastAsia="zh-CN"/>
        </w:rPr>
        <w:t>广东</w:t>
      </w:r>
      <w:r>
        <w:rPr>
          <w:rFonts w:hint="default" w:ascii="Times New Roman" w:hAnsi="Times New Roman" w:eastAsia="仿宋_GB2312" w:cs="Times New Roman"/>
          <w:spacing w:val="-6"/>
          <w:sz w:val="32"/>
          <w:szCs w:val="32"/>
          <w:lang w:val="en-US" w:eastAsia="zh-CN"/>
        </w:rPr>
        <w:t>企业善于利用首仿药制度的能力和水平，鼓励更多企业使用上市药品专利信息登记平台，及时、正确、规范、完整地登记药品专利相关信息，结合实际情况对相关专利作出声准确的类型声明，为后续启动专利纠纷处理程序、开展专利挑战，享受首仿药政策优势打下基础。推动行业建立药品临期专利数据推送机制</w:t>
      </w:r>
      <w:r>
        <w:rPr>
          <w:rFonts w:hint="eastAsia" w:ascii="Times New Roman" w:hAnsi="Times New Roman" w:cs="Times New Roman"/>
          <w:spacing w:val="-6"/>
          <w:sz w:val="32"/>
          <w:szCs w:val="32"/>
          <w:lang w:val="en-US" w:eastAsia="zh"/>
        </w:rPr>
        <w:t>，</w:t>
      </w:r>
      <w:r>
        <w:rPr>
          <w:rFonts w:hint="default" w:ascii="Times New Roman" w:hAnsi="Times New Roman" w:eastAsia="仿宋_GB2312" w:cs="Times New Roman"/>
          <w:spacing w:val="-6"/>
          <w:sz w:val="32"/>
          <w:szCs w:val="32"/>
          <w:lang w:val="en-US" w:eastAsia="zh-CN"/>
        </w:rPr>
        <w:t>积极指导和帮助医药企业密切跟踪全球，特别是我国专利期临期创新药进程，在其专利期限届满前的合理期间，尽快启动仿制药的开发和注册申请过程，最大程度地缩减专利到期与仿制药上市的时间差，为企业争取最大发展空间，为社会公众提供更加便捷的药物获取渠道。</w:t>
      </w:r>
    </w:p>
    <w:p w14:paraId="5706F5A3">
      <w:pPr>
        <w:adjustRightInd w:val="0"/>
        <w:snapToGrid w:val="0"/>
        <w:spacing w:line="580" w:lineRule="exact"/>
        <w:ind w:firstLine="608"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三、项目内容</w:t>
      </w:r>
    </w:p>
    <w:p w14:paraId="0B9B2F3D">
      <w:pPr>
        <w:adjustRightInd w:val="0"/>
        <w:snapToGrid w:val="0"/>
        <w:spacing w:line="580" w:lineRule="exact"/>
        <w:ind w:firstLine="632" w:firstLineChars="200"/>
        <w:rPr>
          <w:rFonts w:hint="eastAsia" w:ascii="Times New Roman" w:hAnsi="Times New Roman" w:eastAsia="仿宋_GB2312" w:cs="Times New Roman"/>
          <w:spacing w:val="-6"/>
          <w:sz w:val="32"/>
          <w:szCs w:val="32"/>
          <w:lang w:val="en-US" w:eastAsia="zh"/>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lang w:eastAsia="zh"/>
        </w:rPr>
        <w:t>一</w:t>
      </w: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lang w:eastAsia="zh-CN"/>
        </w:rPr>
        <w:t>研究形成并发布《企业创新药、仿制药专利制度运用指南》，</w:t>
      </w:r>
      <w:r>
        <w:rPr>
          <w:rFonts w:hint="default" w:ascii="Times New Roman" w:hAnsi="Times New Roman" w:eastAsia="仿宋_GB2312" w:cs="Times New Roman"/>
          <w:spacing w:val="-6"/>
          <w:sz w:val="32"/>
          <w:szCs w:val="32"/>
          <w:lang w:val="en-US" w:eastAsia="zh-CN"/>
        </w:rPr>
        <w:t>引导企业善用专利链接制度中的首仿药制度</w:t>
      </w:r>
      <w:r>
        <w:rPr>
          <w:rFonts w:hint="eastAsia" w:ascii="Times New Roman" w:hAnsi="Times New Roman"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使用上市药品专利信息登记平台，及时、正确、规范、完整地登记药品专利相关信息，结合实际情况对相关专利作出声准确的类型声明</w:t>
      </w:r>
      <w:r>
        <w:rPr>
          <w:rFonts w:hint="eastAsia" w:ascii="Times New Roman" w:hAnsi="Times New Roman" w:cs="Times New Roman"/>
          <w:spacing w:val="-6"/>
          <w:sz w:val="32"/>
          <w:szCs w:val="32"/>
          <w:lang w:val="en-US" w:eastAsia="zh"/>
        </w:rPr>
        <w:t>。</w:t>
      </w:r>
    </w:p>
    <w:p w14:paraId="3F40639C">
      <w:pPr>
        <w:adjustRightInd w:val="0"/>
        <w:snapToGrid w:val="0"/>
        <w:spacing w:line="580" w:lineRule="exact"/>
        <w:ind w:firstLine="632" w:firstLineChars="200"/>
        <w:rPr>
          <w:rFonts w:hint="default" w:ascii="Times New Roman" w:hAnsi="Times New Roman" w:eastAsia="仿宋_GB2312" w:cs="Times New Roman"/>
          <w:spacing w:val="-6"/>
          <w:sz w:val="32"/>
          <w:szCs w:val="32"/>
          <w:lang w:val="en-US" w:eastAsia="zh-CN"/>
        </w:rPr>
      </w:pPr>
      <w:r>
        <w:rPr>
          <w:rFonts w:hint="default" w:ascii="Times New Roman" w:hAnsi="Times New Roman" w:cs="Times New Roman"/>
          <w:kern w:val="0"/>
          <w:sz w:val="32"/>
          <w:szCs w:val="32"/>
          <w:lang w:eastAsia="zh-CN"/>
        </w:rPr>
        <w:t>（二）基于全球药品专利检索分析，建立创新药仿制药临期专利数据集，并挖掘、梳理重点药品临期专利，面向</w:t>
      </w:r>
      <w:r>
        <w:rPr>
          <w:rFonts w:hint="default" w:ascii="Times New Roman" w:hAnsi="Times New Roman" w:eastAsia="仿宋_GB2312" w:cs="Times New Roman"/>
          <w:spacing w:val="-6"/>
          <w:sz w:val="32"/>
          <w:szCs w:val="32"/>
          <w:lang w:val="en-US" w:eastAsia="zh-CN"/>
        </w:rPr>
        <w:t>医药行业建立药品临期专利数据推送机制，推送相关药品专利信息不少于12期，</w:t>
      </w:r>
      <w:r>
        <w:rPr>
          <w:rFonts w:hint="eastAsia" w:ascii="Times New Roman" w:hAnsi="Times New Roman" w:cs="Times New Roman"/>
          <w:spacing w:val="-6"/>
          <w:sz w:val="32"/>
          <w:szCs w:val="32"/>
          <w:lang w:val="en-US" w:eastAsia="zh-CN"/>
        </w:rPr>
        <w:t>引导</w:t>
      </w:r>
      <w:r>
        <w:rPr>
          <w:rFonts w:hint="default" w:ascii="Times New Roman" w:hAnsi="Times New Roman" w:eastAsia="仿宋_GB2312" w:cs="Times New Roman"/>
          <w:spacing w:val="-6"/>
          <w:sz w:val="32"/>
          <w:szCs w:val="32"/>
          <w:lang w:val="en-US" w:eastAsia="zh-CN"/>
        </w:rPr>
        <w:t>和帮助医药企业密切跟踪全球特别是我国专利期临期创新药</w:t>
      </w:r>
      <w:r>
        <w:rPr>
          <w:rFonts w:hint="eastAsia" w:ascii="Times New Roman" w:hAnsi="Times New Roman" w:cs="Times New Roman"/>
          <w:spacing w:val="-6"/>
          <w:sz w:val="32"/>
          <w:szCs w:val="32"/>
          <w:lang w:val="en-US" w:eastAsia="zh-CN"/>
        </w:rPr>
        <w:t>仿制药</w:t>
      </w:r>
      <w:r>
        <w:rPr>
          <w:rFonts w:hint="default" w:ascii="Times New Roman" w:hAnsi="Times New Roman" w:eastAsia="仿宋_GB2312" w:cs="Times New Roman"/>
          <w:spacing w:val="-6"/>
          <w:sz w:val="32"/>
          <w:szCs w:val="32"/>
          <w:lang w:val="en-US" w:eastAsia="zh-CN"/>
        </w:rPr>
        <w:t>进程，在其专利期限届满前的合理期间，尽快启动仿制药的开发和注册申请过程，最大程度地缩减专利到期与仿制药上市的时间差，为企业争取最大发展空间，为社会公众提供更加便捷的药物获取渠道。</w:t>
      </w:r>
    </w:p>
    <w:p w14:paraId="31CD9625">
      <w:pPr>
        <w:adjustRightInd w:val="0"/>
        <w:snapToGrid w:val="0"/>
        <w:spacing w:line="580" w:lineRule="exact"/>
        <w:ind w:firstLine="608" w:firstLineChars="200"/>
        <w:rPr>
          <w:rFonts w:hint="eastAsia" w:ascii="Times New Roman" w:hAnsi="Times New Roman" w:eastAsia="仿宋_GB2312" w:cs="Times New Roman"/>
          <w:spacing w:val="-6"/>
          <w:sz w:val="32"/>
          <w:szCs w:val="32"/>
          <w:lang w:val="en-US" w:eastAsia="zh"/>
        </w:rPr>
      </w:pPr>
      <w:r>
        <w:rPr>
          <w:rFonts w:hint="eastAsia" w:ascii="Times New Roman" w:hAnsi="Times New Roman" w:cs="Times New Roman"/>
          <w:spacing w:val="-6"/>
          <w:sz w:val="32"/>
          <w:szCs w:val="32"/>
          <w:lang w:val="en-US" w:eastAsia="zh"/>
        </w:rPr>
        <w:t>（三）</w:t>
      </w:r>
      <w:r>
        <w:rPr>
          <w:rFonts w:hint="default" w:ascii="Times New Roman" w:hAnsi="Times New Roman" w:eastAsia="仿宋_GB2312" w:cs="Times New Roman"/>
          <w:spacing w:val="-6"/>
          <w:sz w:val="32"/>
          <w:szCs w:val="32"/>
          <w:lang w:val="en-US" w:eastAsia="zh-CN"/>
        </w:rPr>
        <w:t>重点面向我省医药企业开展创新药、仿制药专利制度的宣贯、培训活动不少于2场，其中针对粤东西北地区培训不少于1场，培训总人数不少于200人</w:t>
      </w:r>
      <w:r>
        <w:rPr>
          <w:rFonts w:hint="eastAsia" w:ascii="Times New Roman" w:hAnsi="Times New Roman" w:cs="Times New Roman"/>
          <w:spacing w:val="-6"/>
          <w:sz w:val="32"/>
          <w:szCs w:val="32"/>
          <w:lang w:val="en-US" w:eastAsia="zh"/>
        </w:rPr>
        <w:t>。</w:t>
      </w:r>
    </w:p>
    <w:p w14:paraId="3E2EB630">
      <w:pPr>
        <w:adjustRightInd w:val="0"/>
        <w:snapToGrid w:val="0"/>
        <w:spacing w:line="580" w:lineRule="exact"/>
        <w:ind w:firstLine="608" w:firstLineChars="200"/>
        <w:rPr>
          <w:rFonts w:ascii="Times New Roman" w:hAnsi="Times New Roman" w:eastAsia="仿宋_GB2312" w:cs="Times New Roman"/>
          <w:spacing w:val="-6"/>
          <w:sz w:val="32"/>
          <w:szCs w:val="32"/>
        </w:rPr>
      </w:pPr>
      <w:r>
        <w:rPr>
          <w:rFonts w:hint="eastAsia" w:ascii="Times New Roman" w:hAnsi="Times New Roman" w:cs="Times New Roman"/>
          <w:spacing w:val="-6"/>
          <w:sz w:val="32"/>
          <w:szCs w:val="32"/>
          <w:lang w:val="en-US" w:eastAsia="zh"/>
        </w:rPr>
        <w:t>（四）</w:t>
      </w:r>
      <w:r>
        <w:rPr>
          <w:rFonts w:hint="default" w:ascii="Times New Roman" w:hAnsi="Times New Roman" w:eastAsia="仿宋_GB2312" w:cs="Times New Roman"/>
          <w:spacing w:val="-6"/>
          <w:sz w:val="32"/>
          <w:szCs w:val="32"/>
          <w:lang w:val="en-US" w:eastAsia="zh-CN"/>
        </w:rPr>
        <w:t>紧扣我省创新药、仿制药工作亟需解决的关键问题，组织开展创新药、仿制药</w:t>
      </w:r>
      <w:r>
        <w:rPr>
          <w:rFonts w:hint="eastAsia" w:ascii="Times New Roman" w:hAnsi="Times New Roman" w:cs="Times New Roman"/>
          <w:spacing w:val="-6"/>
          <w:sz w:val="32"/>
          <w:szCs w:val="32"/>
          <w:lang w:val="en-US" w:eastAsia="zh-CN"/>
        </w:rPr>
        <w:t>专利问题</w:t>
      </w:r>
      <w:r>
        <w:rPr>
          <w:rFonts w:hint="default" w:ascii="Times New Roman" w:hAnsi="Times New Roman" w:eastAsia="仿宋_GB2312" w:cs="Times New Roman"/>
          <w:spacing w:val="-6"/>
          <w:sz w:val="32"/>
          <w:szCs w:val="32"/>
          <w:lang w:val="en-US" w:eastAsia="zh-CN"/>
        </w:rPr>
        <w:t>理论研究，形成“创新药、仿制药</w:t>
      </w:r>
      <w:r>
        <w:rPr>
          <w:rFonts w:hint="eastAsia" w:ascii="Times New Roman" w:hAnsi="Times New Roman" w:cs="Times New Roman"/>
          <w:spacing w:val="-6"/>
          <w:sz w:val="32"/>
          <w:szCs w:val="32"/>
          <w:lang w:val="en-US" w:eastAsia="zh-CN"/>
        </w:rPr>
        <w:t>专利</w:t>
      </w:r>
      <w:r>
        <w:rPr>
          <w:rFonts w:hint="default" w:ascii="Times New Roman" w:hAnsi="Times New Roman" w:eastAsia="仿宋_GB2312" w:cs="Times New Roman"/>
          <w:spacing w:val="-6"/>
          <w:sz w:val="32"/>
          <w:szCs w:val="32"/>
          <w:lang w:val="en-US" w:eastAsia="zh-CN"/>
        </w:rPr>
        <w:t>问题研究报告”1份。</w:t>
      </w:r>
    </w:p>
    <w:p w14:paraId="7290F552">
      <w:pPr>
        <w:autoSpaceDE w:val="0"/>
        <w:autoSpaceDN w:val="0"/>
        <w:adjustRightInd w:val="0"/>
        <w:snapToGrid w:val="0"/>
        <w:spacing w:line="580" w:lineRule="exact"/>
        <w:ind w:firstLine="608"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四、项目申报主体及条件</w:t>
      </w:r>
    </w:p>
    <w:p w14:paraId="44B45D37">
      <w:pPr>
        <w:autoSpaceDE w:val="0"/>
        <w:autoSpaceDN w:val="0"/>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14:paraId="6214AA24">
      <w:pPr>
        <w:autoSpaceDE w:val="0"/>
        <w:autoSpaceDN w:val="0"/>
        <w:adjustRightInd w:val="0"/>
        <w:snapToGrid w:val="0"/>
        <w:spacing w:line="580" w:lineRule="exact"/>
        <w:ind w:firstLine="632" w:firstLineChars="200"/>
        <w:rPr>
          <w:rFonts w:ascii="Times New Roman" w:hAnsi="Times New Roman" w:eastAsia="仿宋_GB2312" w:cs="Times New Roman"/>
          <w:sz w:val="32"/>
          <w:szCs w:val="32"/>
        </w:rPr>
      </w:pPr>
      <w:r>
        <w:rPr>
          <w:rFonts w:hint="default" w:ascii="Times New Roman" w:hAnsi="Times New Roman" w:cs="Times New Roman"/>
          <w:kern w:val="0"/>
          <w:sz w:val="32"/>
          <w:szCs w:val="32"/>
          <w:lang w:val="en-US" w:eastAsia="zh-CN" w:bidi="ar"/>
        </w:rPr>
        <w:t>境内依法注册、</w:t>
      </w:r>
      <w:r>
        <w:rPr>
          <w:rFonts w:hint="default" w:ascii="Times New Roman" w:hAnsi="Times New Roman" w:eastAsia="仿宋_GB2312" w:cs="Times New Roman"/>
          <w:kern w:val="0"/>
          <w:sz w:val="32"/>
          <w:szCs w:val="32"/>
          <w:lang w:val="en-US" w:eastAsia="zh-CN" w:bidi="ar"/>
        </w:rPr>
        <w:t>具有独立法人资格的</w:t>
      </w:r>
      <w:r>
        <w:rPr>
          <w:rFonts w:hint="default" w:ascii="Times New Roman" w:hAnsi="Times New Roman" w:cs="Times New Roman"/>
          <w:kern w:val="0"/>
          <w:sz w:val="32"/>
          <w:szCs w:val="32"/>
          <w:lang w:val="en-US" w:eastAsia="zh-CN" w:bidi="ar"/>
        </w:rPr>
        <w:t>医药或知识产权领域</w:t>
      </w:r>
      <w:r>
        <w:rPr>
          <w:rFonts w:hint="default" w:ascii="Times New Roman" w:hAnsi="Times New Roman" w:eastAsia="仿宋_GB2312" w:cs="Times New Roman"/>
          <w:kern w:val="0"/>
          <w:sz w:val="32"/>
          <w:szCs w:val="32"/>
          <w:lang w:val="en-US" w:eastAsia="zh-CN" w:bidi="ar"/>
        </w:rPr>
        <w:t>社会团体。</w:t>
      </w:r>
    </w:p>
    <w:p w14:paraId="58CF79FA">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left="610" w:leftChars="0" w:right="0" w:rightChars="0"/>
        <w:jc w:val="both"/>
        <w:rPr>
          <w:rFonts w:ascii="Times New Roman" w:hAnsi="Times New Roman" w:eastAsia="仿宋_GB2312" w:cs="Times New Roman"/>
          <w:spacing w:val="-6"/>
          <w:sz w:val="32"/>
          <w:szCs w:val="32"/>
        </w:rPr>
      </w:pPr>
      <w:r>
        <w:rPr>
          <w:rFonts w:hint="eastAsia" w:ascii="Times New Roman" w:hAnsi="Times New Roman" w:cs="Times New Roman"/>
          <w:spacing w:val="-6"/>
          <w:sz w:val="32"/>
          <w:szCs w:val="32"/>
          <w:lang w:eastAsia="zh-CN"/>
        </w:rPr>
        <w:t>（二）</w:t>
      </w:r>
      <w:r>
        <w:rPr>
          <w:rFonts w:ascii="Times New Roman" w:hAnsi="Times New Roman" w:eastAsia="仿宋_GB2312" w:cs="Times New Roman"/>
          <w:spacing w:val="-6"/>
          <w:sz w:val="32"/>
          <w:szCs w:val="32"/>
        </w:rPr>
        <w:t>申报条件：</w:t>
      </w:r>
    </w:p>
    <w:p w14:paraId="00163570">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1</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熟悉</w:t>
      </w:r>
      <w:r>
        <w:rPr>
          <w:rFonts w:hint="eastAsia" w:ascii="Times New Roman" w:hAnsi="Times New Roman" w:eastAsia="仿宋_GB2312" w:cs="Times New Roman"/>
          <w:spacing w:val="-6"/>
          <w:sz w:val="32"/>
          <w:szCs w:val="32"/>
        </w:rPr>
        <w:t>创新药、仿制药</w:t>
      </w:r>
      <w:r>
        <w:rPr>
          <w:rFonts w:hint="eastAsia" w:ascii="Times New Roman" w:hAnsi="Times New Roman" w:cs="Times New Roman"/>
          <w:spacing w:val="-6"/>
          <w:sz w:val="32"/>
          <w:szCs w:val="32"/>
          <w:lang w:eastAsia="zh"/>
        </w:rPr>
        <w:t>领域</w:t>
      </w:r>
      <w:r>
        <w:rPr>
          <w:rFonts w:hint="default" w:ascii="Times New Roman" w:hAnsi="Times New Roman" w:eastAsia="仿宋_GB2312" w:cs="Times New Roman"/>
          <w:spacing w:val="-6"/>
          <w:sz w:val="32"/>
          <w:szCs w:val="32"/>
          <w:lang w:val="en-US" w:eastAsia="zh-CN"/>
        </w:rPr>
        <w:t>专利链接制度中的首仿药制度</w:t>
      </w:r>
      <w:r>
        <w:rPr>
          <w:rFonts w:hint="default" w:ascii="Times New Roman" w:hAnsi="Times New Roman" w:eastAsia="仿宋_GB2312" w:cs="Times New Roman"/>
          <w:spacing w:val="-6"/>
          <w:kern w:val="2"/>
          <w:sz w:val="32"/>
          <w:szCs w:val="32"/>
          <w:lang w:val="en-US" w:eastAsia="zh-CN" w:bidi="ar"/>
        </w:rPr>
        <w:t>，</w:t>
      </w:r>
      <w:r>
        <w:rPr>
          <w:rFonts w:hint="default" w:ascii="Times New Roman" w:hAnsi="Times New Roman" w:cs="Times New Roman"/>
          <w:spacing w:val="-6"/>
          <w:kern w:val="2"/>
          <w:sz w:val="32"/>
          <w:szCs w:val="32"/>
          <w:lang w:val="en-US" w:eastAsia="zh" w:bidi="ar"/>
        </w:rPr>
        <w:t>具备专利数据检索和分析能力，能够按照项目要求为</w:t>
      </w:r>
      <w:r>
        <w:rPr>
          <w:rFonts w:hint="default" w:ascii="Times New Roman" w:hAnsi="Times New Roman" w:eastAsia="仿宋_GB2312" w:cs="Times New Roman"/>
          <w:spacing w:val="-6"/>
          <w:kern w:val="2"/>
          <w:sz w:val="32"/>
          <w:szCs w:val="32"/>
          <w:lang w:val="en-US" w:eastAsia="zh-CN" w:bidi="ar"/>
        </w:rPr>
        <w:t>我省</w:t>
      </w:r>
      <w:r>
        <w:rPr>
          <w:rFonts w:hint="default" w:ascii="Times New Roman" w:hAnsi="Times New Roman" w:cs="Times New Roman"/>
          <w:spacing w:val="-6"/>
          <w:kern w:val="2"/>
          <w:sz w:val="32"/>
          <w:szCs w:val="32"/>
          <w:lang w:val="en-US" w:eastAsia="zh" w:bidi="ar"/>
        </w:rPr>
        <w:t>相关医药</w:t>
      </w:r>
      <w:r>
        <w:rPr>
          <w:rFonts w:hint="default" w:ascii="Times New Roman" w:hAnsi="Times New Roman" w:eastAsia="仿宋_GB2312" w:cs="Times New Roman"/>
          <w:spacing w:val="-6"/>
          <w:kern w:val="2"/>
          <w:sz w:val="32"/>
          <w:szCs w:val="32"/>
          <w:lang w:val="en-US" w:eastAsia="zh-CN" w:bidi="ar"/>
        </w:rPr>
        <w:t>企业</w:t>
      </w:r>
      <w:r>
        <w:rPr>
          <w:rFonts w:hint="default" w:ascii="Times New Roman" w:hAnsi="Times New Roman" w:cs="Times New Roman"/>
          <w:spacing w:val="-6"/>
          <w:kern w:val="2"/>
          <w:sz w:val="32"/>
          <w:szCs w:val="32"/>
          <w:lang w:val="en-US" w:eastAsia="zh" w:bidi="ar"/>
        </w:rPr>
        <w:t>提供专业服务</w:t>
      </w:r>
      <w:r>
        <w:rPr>
          <w:rFonts w:hint="default" w:ascii="Times New Roman" w:hAnsi="Times New Roman" w:eastAsia="仿宋_GB2312" w:cs="Times New Roman"/>
          <w:spacing w:val="-6"/>
          <w:kern w:val="2"/>
          <w:sz w:val="32"/>
          <w:szCs w:val="32"/>
          <w:lang w:val="en-US" w:eastAsia="zh-CN" w:bidi="ar"/>
        </w:rPr>
        <w:t>。</w:t>
      </w:r>
    </w:p>
    <w:p w14:paraId="3A0C54BE">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0"/>
          <w:sz w:val="32"/>
          <w:szCs w:val="32"/>
          <w:lang w:val="en-US" w:eastAsia="zh-CN" w:bidi="ar"/>
        </w:rPr>
      </w:pPr>
      <w:r>
        <w:rPr>
          <w:rFonts w:hint="default" w:ascii="Times New Roman" w:hAnsi="Times New Roman" w:cs="Times New Roman"/>
          <w:spacing w:val="-6"/>
          <w:kern w:val="2"/>
          <w:sz w:val="32"/>
          <w:szCs w:val="32"/>
          <w:lang w:val="en-US" w:eastAsia="zh" w:bidi="ar"/>
        </w:rPr>
        <w:t xml:space="preserve">2. </w:t>
      </w:r>
      <w:r>
        <w:rPr>
          <w:rFonts w:hint="default" w:ascii="Times New Roman" w:hAnsi="Times New Roman" w:eastAsia="仿宋_GB2312" w:cs="Times New Roman"/>
          <w:spacing w:val="-6"/>
          <w:kern w:val="0"/>
          <w:sz w:val="32"/>
          <w:szCs w:val="32"/>
          <w:lang w:val="en-US" w:eastAsia="zh-CN" w:bidi="ar"/>
        </w:rPr>
        <w:t>熟悉</w:t>
      </w:r>
      <w:r>
        <w:rPr>
          <w:rFonts w:hint="default" w:ascii="Times New Roman" w:hAnsi="Times New Roman" w:cs="Times New Roman"/>
          <w:spacing w:val="-6"/>
          <w:kern w:val="0"/>
          <w:sz w:val="32"/>
          <w:szCs w:val="32"/>
          <w:lang w:val="en-US" w:eastAsia="zh" w:bidi="ar"/>
        </w:rPr>
        <w:t>医药</w:t>
      </w:r>
      <w:r>
        <w:rPr>
          <w:rFonts w:hint="default" w:ascii="Times New Roman" w:hAnsi="Times New Roman" w:eastAsia="仿宋_GB2312" w:cs="Times New Roman"/>
          <w:spacing w:val="-6"/>
          <w:kern w:val="0"/>
          <w:sz w:val="32"/>
          <w:szCs w:val="32"/>
          <w:lang w:val="en-US" w:eastAsia="zh-CN" w:bidi="ar"/>
        </w:rPr>
        <w:t>企业</w:t>
      </w:r>
      <w:r>
        <w:rPr>
          <w:rFonts w:hint="default" w:ascii="Times New Roman" w:hAnsi="Times New Roman" w:cs="Times New Roman"/>
          <w:spacing w:val="-6"/>
          <w:kern w:val="0"/>
          <w:sz w:val="32"/>
          <w:szCs w:val="32"/>
          <w:lang w:val="en-US" w:eastAsia="zh" w:bidi="ar"/>
        </w:rPr>
        <w:t>创新研发需求</w:t>
      </w:r>
      <w:r>
        <w:rPr>
          <w:rFonts w:hint="default" w:ascii="Times New Roman" w:hAnsi="Times New Roman" w:eastAsia="仿宋_GB2312" w:cs="Times New Roman"/>
          <w:spacing w:val="-6"/>
          <w:kern w:val="0"/>
          <w:sz w:val="32"/>
          <w:szCs w:val="32"/>
          <w:lang w:val="en-US" w:eastAsia="zh-CN" w:bidi="ar"/>
        </w:rPr>
        <w:t>，具备整合行业资源、对接</w:t>
      </w:r>
      <w:r>
        <w:rPr>
          <w:rFonts w:hint="default" w:ascii="Times New Roman" w:hAnsi="Times New Roman" w:cs="Times New Roman"/>
          <w:spacing w:val="-6"/>
          <w:kern w:val="0"/>
          <w:sz w:val="32"/>
          <w:szCs w:val="32"/>
          <w:lang w:val="en-US" w:eastAsia="zh" w:bidi="ar"/>
        </w:rPr>
        <w:t>医药</w:t>
      </w:r>
      <w:r>
        <w:rPr>
          <w:rFonts w:hint="default" w:ascii="Times New Roman" w:hAnsi="Times New Roman" w:eastAsia="仿宋_GB2312" w:cs="Times New Roman"/>
          <w:spacing w:val="-6"/>
          <w:kern w:val="0"/>
          <w:sz w:val="32"/>
          <w:szCs w:val="32"/>
          <w:lang w:val="en-US" w:eastAsia="zh-CN" w:bidi="ar"/>
        </w:rPr>
        <w:t>企业等相关单位的能力；</w:t>
      </w:r>
    </w:p>
    <w:p w14:paraId="25099231">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cs="Times New Roman"/>
          <w:spacing w:val="-6"/>
          <w:kern w:val="0"/>
          <w:sz w:val="32"/>
          <w:szCs w:val="32"/>
          <w:lang w:val="en-US" w:eastAsia="zh" w:bidi="ar"/>
        </w:rPr>
        <w:t>3</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有固定场所，有专人负责，具有丰富的承担省级项目的工作经验，承担过相同或相类似工作。</w:t>
      </w:r>
    </w:p>
    <w:p w14:paraId="012D19D4">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08" w:firstLineChars="200"/>
        <w:jc w:val="both"/>
        <w:rPr>
          <w:rFonts w:ascii="Times New Roman" w:hAnsi="Times New Roman" w:eastAsia="仿宋_GB2312" w:cs="Times New Roman"/>
          <w:spacing w:val="-6"/>
          <w:sz w:val="32"/>
          <w:szCs w:val="32"/>
        </w:rPr>
      </w:pPr>
      <w:r>
        <w:rPr>
          <w:rFonts w:hint="default" w:ascii="Times New Roman" w:hAnsi="Times New Roman" w:cs="Times New Roman"/>
          <w:spacing w:val="-6"/>
          <w:kern w:val="2"/>
          <w:sz w:val="32"/>
          <w:szCs w:val="32"/>
          <w:lang w:val="en-US" w:eastAsia="zh" w:bidi="ar"/>
        </w:rPr>
        <w:t>4</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遵守专项资金管理有关规定，能按时、保质保量完成项目任务。</w:t>
      </w:r>
    </w:p>
    <w:p w14:paraId="28574ACD">
      <w:pPr>
        <w:adjustRightInd w:val="0"/>
        <w:snapToGrid w:val="0"/>
        <w:spacing w:line="580" w:lineRule="exact"/>
        <w:ind w:firstLine="608"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五、申报材料</w:t>
      </w:r>
    </w:p>
    <w:p w14:paraId="311FEB27">
      <w:pPr>
        <w:autoSpaceDE w:val="0"/>
        <w:autoSpaceDN w:val="0"/>
        <w:adjustRightInd w:val="0"/>
        <w:snapToGrid w:val="0"/>
        <w:spacing w:line="580" w:lineRule="exact"/>
        <w:ind w:firstLine="632"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rPr>
        <w:t>2025年创新药、仿制药专利制度运用项目申报书</w:t>
      </w:r>
      <w:r>
        <w:rPr>
          <w:rFonts w:ascii="Times New Roman" w:hAnsi="Times New Roman" w:eastAsia="仿宋_GB2312" w:cs="Times New Roman"/>
          <w:spacing w:val="-6"/>
          <w:sz w:val="32"/>
          <w:szCs w:val="32"/>
        </w:rPr>
        <w:t>》；</w:t>
      </w:r>
    </w:p>
    <w:p w14:paraId="4CCD9F15">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（二）法人资格证书复印件；</w:t>
      </w:r>
    </w:p>
    <w:p w14:paraId="776E7CF8">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（三）近两年的财务报表；</w:t>
      </w:r>
    </w:p>
    <w:p w14:paraId="4F421286">
      <w:pPr>
        <w:adjustRightInd w:val="0"/>
        <w:snapToGrid w:val="0"/>
        <w:spacing w:line="580" w:lineRule="exact"/>
        <w:ind w:firstLine="632" w:firstLineChars="200"/>
        <w:rPr>
          <w:rFonts w:ascii="Times New Roman" w:hAnsi="Times New Roman" w:cs="Times New Roman"/>
          <w:color w:val="auto"/>
          <w:szCs w:val="21"/>
        </w:rPr>
      </w:pPr>
      <w:r>
        <w:rPr>
          <w:rFonts w:ascii="Times New Roman" w:hAnsi="Times New Roman" w:eastAsia="仿宋_GB2312" w:cs="Times New Roman"/>
          <w:color w:val="auto"/>
          <w:sz w:val="32"/>
          <w:szCs w:val="32"/>
        </w:rPr>
        <w:t>（四）承担过相同或相类似工作证明；</w:t>
      </w:r>
    </w:p>
    <w:p w14:paraId="4FCA067D">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（五）资金测算明细申报表；</w:t>
      </w:r>
    </w:p>
    <w:p w14:paraId="03ACBB1C">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default" w:ascii="Times New Roman" w:hAnsi="Times New Roman" w:cs="Times New Roman"/>
          <w:sz w:val="32"/>
          <w:szCs w:val="32"/>
        </w:rPr>
        <w:t>六</w:t>
      </w:r>
      <w:r>
        <w:rPr>
          <w:rFonts w:ascii="Times New Roman" w:hAnsi="Times New Roman" w:eastAsia="仿宋_GB2312" w:cs="Times New Roman"/>
          <w:sz w:val="32"/>
          <w:szCs w:val="32"/>
        </w:rPr>
        <w:t>）其他证明符合申报条件的材料等。</w:t>
      </w:r>
    </w:p>
    <w:p w14:paraId="3F242344">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上述材料均需加盖公章。</w:t>
      </w:r>
    </w:p>
    <w:p w14:paraId="20E5E396">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14:paraId="759F8D22">
      <w:pPr>
        <w:widowControl/>
        <w:spacing w:line="600" w:lineRule="atLeast"/>
        <w:ind w:firstLine="632" w:firstLineChars="200"/>
        <w:rPr>
          <w:rFonts w:ascii="Times New Roman" w:hAnsi="Times New Roman" w:cs="Times New Roman"/>
          <w:sz w:val="30"/>
          <w:szCs w:val="30"/>
        </w:rPr>
      </w:pPr>
      <w:r>
        <w:rPr>
          <w:rFonts w:ascii="Times New Roman" w:hAnsi="Times New Roman" w:eastAsia="仿宋_GB2312" w:cs="Times New Roman"/>
          <w:kern w:val="0"/>
          <w:sz w:val="32"/>
          <w:szCs w:val="32"/>
        </w:rPr>
        <w:t>（一）本次申报及评审结果仅将列入省市场监管局</w:t>
      </w:r>
      <w:r>
        <w:rPr>
          <w:rFonts w:hint="eastAsia" w:ascii="Times New Roman" w:hAnsi="Times New Roman" w:cs="Times New Roman"/>
          <w:kern w:val="0"/>
          <w:sz w:val="32"/>
          <w:szCs w:val="32"/>
          <w:lang w:eastAsia="zh-CN"/>
        </w:rPr>
        <w:t>2025年项目入库名单</w:t>
      </w:r>
      <w:r>
        <w:rPr>
          <w:rFonts w:ascii="Times New Roman" w:hAnsi="Times New Roman" w:eastAsia="仿宋_GB2312" w:cs="Times New Roman"/>
          <w:kern w:val="0"/>
          <w:sz w:val="32"/>
          <w:szCs w:val="32"/>
        </w:rPr>
        <w:t>，我局将根据项目预算等实际情况综合确定本次评审项目是否立项。</w:t>
      </w:r>
    </w:p>
    <w:p w14:paraId="1C2FAEB2">
      <w:pPr>
        <w:keepNext w:val="0"/>
        <w:keepLines w:val="0"/>
        <w:pageBreakBefore w:val="0"/>
        <w:widowControl/>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cs="Times New Roman"/>
          <w:kern w:val="0"/>
          <w:sz w:val="32"/>
          <w:szCs w:val="32"/>
          <w:lang w:eastAsia="zh-CN"/>
        </w:rPr>
        <w:t>2025年3月起至2025年12月止</w:t>
      </w:r>
      <w:r>
        <w:rPr>
          <w:rFonts w:hint="default" w:ascii="Times New Roman" w:hAnsi="Times New Roman" w:eastAsia="仿宋_GB2312" w:cs="Times New Roman"/>
          <w:kern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w:t>
      </w:r>
      <w:r>
        <w:rPr>
          <w:rFonts w:hint="default" w:ascii="Times New Roman" w:hAnsi="Times New Roman" w:cs="Times New Roman"/>
          <w:kern w:val="0"/>
          <w:sz w:val="32"/>
          <w:szCs w:val="32"/>
        </w:rPr>
        <w:t>和</w:t>
      </w:r>
      <w:r>
        <w:rPr>
          <w:rFonts w:hint="default" w:ascii="Times New Roman" w:hAnsi="Times New Roman" w:eastAsia="仿宋_GB2312" w:cs="Times New Roman"/>
          <w:kern w:val="0"/>
          <w:sz w:val="32"/>
          <w:szCs w:val="32"/>
        </w:rPr>
        <w:t>细化，哪项活动多少人力支出、多少硬件支出等要明确，要按“标准×数量”的格式列出</w:t>
      </w:r>
      <w:r>
        <w:rPr>
          <w:rFonts w:hint="default" w:ascii="Times New Roman" w:hAnsi="Times New Roman" w:cs="Times New Roman"/>
          <w:kern w:val="0"/>
          <w:sz w:val="32"/>
          <w:szCs w:val="32"/>
        </w:rPr>
        <w:t>。</w:t>
      </w:r>
    </w:p>
    <w:p w14:paraId="60C7E025">
      <w:pPr>
        <w:widowControl/>
        <w:spacing w:line="600" w:lineRule="atLeast"/>
        <w:ind w:firstLine="632" w:firstLineChars="200"/>
        <w:rPr>
          <w:rFonts w:ascii="Times New Roman" w:hAnsi="Times New Roman" w:cs="Times New Roman"/>
          <w:sz w:val="30"/>
          <w:szCs w:val="30"/>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rPr>
        <w:t>三</w:t>
      </w:r>
      <w:r>
        <w:rPr>
          <w:rFonts w:ascii="Times New Roman" w:hAnsi="Times New Roman" w:eastAsia="仿宋_GB2312" w:cs="Times New Roman"/>
          <w:kern w:val="0"/>
          <w:sz w:val="32"/>
          <w:szCs w:val="32"/>
        </w:rPr>
        <w:t>）合同管理：项目立项后，省市场监管局与承担单位签署项目合同书，作为项目管理的重要依据。</w:t>
      </w:r>
    </w:p>
    <w:p w14:paraId="5180A64E">
      <w:pPr>
        <w:widowControl/>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rPr>
        <w:t>四</w:t>
      </w:r>
      <w:r>
        <w:rPr>
          <w:rFonts w:ascii="Times New Roman" w:hAnsi="Times New Roman" w:eastAsia="仿宋_GB2312" w:cs="Times New Roman"/>
          <w:kern w:val="0"/>
          <w:sz w:val="32"/>
          <w:szCs w:val="32"/>
        </w:rPr>
        <w:t>）项目检查验收：省市场监管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733C7232">
      <w:pPr>
        <w:autoSpaceDE w:val="0"/>
        <w:autoSpaceDN w:val="0"/>
        <w:adjustRightInd w:val="0"/>
        <w:snapToGrid w:val="0"/>
        <w:spacing w:line="580" w:lineRule="exact"/>
        <w:ind w:firstLine="5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17"/>
          <w:sz w:val="32"/>
          <w:szCs w:val="32"/>
        </w:rPr>
        <w:t>联系人：佟海鹏，电话：020-38835522，邮箱：gdsjj_ipcj@gd.gov.cn</w:t>
      </w:r>
      <w:r>
        <w:rPr>
          <w:rFonts w:ascii="Times New Roman" w:hAnsi="Times New Roman" w:eastAsia="仿宋_GB2312" w:cs="Times New Roman"/>
          <w:spacing w:val="-6"/>
          <w:sz w:val="32"/>
          <w:szCs w:val="32"/>
        </w:rPr>
        <w:t>，地址：广州市天河区黄埔大道西363号。</w:t>
      </w:r>
    </w:p>
    <w:p w14:paraId="7E14EE34">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 xml:space="preserve"> </w:t>
      </w:r>
    </w:p>
    <w:p w14:paraId="492C4D18">
      <w:pPr>
        <w:autoSpaceDE w:val="0"/>
        <w:autoSpaceDN w:val="0"/>
        <w:adjustRightInd w:val="0"/>
        <w:snapToGrid w:val="0"/>
        <w:spacing w:line="580" w:lineRule="exact"/>
        <w:ind w:left="912" w:hanging="912" w:hangingChars="300"/>
        <w:rPr>
          <w:rFonts w:ascii="Times New Roman" w:hAnsi="Times New Roman" w:eastAsia="仿宋_GB2312" w:cs="Times New Roman"/>
          <w:spacing w:val="-6"/>
          <w:sz w:val="32"/>
          <w:szCs w:val="32"/>
        </w:rPr>
      </w:pPr>
      <w:r>
        <w:rPr>
          <w:rFonts w:hint="eastAsia" w:ascii="Times New Roman" w:hAnsi="Times New Roman" w:cs="Times New Roman"/>
          <w:spacing w:val="-6"/>
          <w:sz w:val="32"/>
          <w:szCs w:val="32"/>
          <w:lang w:val="en-US" w:eastAsia="zh-CN"/>
        </w:rPr>
        <w:t xml:space="preserve">    </w:t>
      </w:r>
      <w:r>
        <w:rPr>
          <w:rFonts w:ascii="Times New Roman" w:hAnsi="Times New Roman" w:eastAsia="仿宋_GB2312" w:cs="Times New Roman"/>
          <w:spacing w:val="-6"/>
          <w:sz w:val="32"/>
          <w:szCs w:val="32"/>
        </w:rPr>
        <w:t>附件：</w:t>
      </w:r>
      <w:r>
        <w:rPr>
          <w:rFonts w:hint="eastAsia" w:ascii="Times New Roman" w:hAnsi="Times New Roman" w:eastAsia="仿宋_GB2312" w:cs="Times New Roman"/>
          <w:spacing w:val="-6"/>
          <w:sz w:val="32"/>
          <w:szCs w:val="32"/>
        </w:rPr>
        <w:t>2025年创新药、仿制药专利制度运用项目申报书</w:t>
      </w:r>
    </w:p>
    <w:p w14:paraId="54BCE0C6">
      <w:pPr>
        <w:autoSpaceDE w:val="0"/>
        <w:autoSpaceDN w:val="0"/>
        <w:adjustRightInd w:val="0"/>
        <w:snapToGrid w:val="0"/>
        <w:spacing w:line="580" w:lineRule="exact"/>
        <w:ind w:left="912" w:hanging="912" w:hangingChars="300"/>
        <w:rPr>
          <w:rFonts w:ascii="Times New Roman" w:hAnsi="Times New Roman" w:eastAsia="仿宋_GB2312" w:cs="Times New Roman"/>
          <w:spacing w:val="-6"/>
          <w:sz w:val="32"/>
          <w:szCs w:val="32"/>
        </w:rPr>
      </w:pPr>
      <w:r>
        <w:rPr>
          <w:rFonts w:hint="eastAsia" w:ascii="Times New Roman" w:hAnsi="Times New Roman" w:cs="Times New Roman"/>
          <w:spacing w:val="-6"/>
          <w:sz w:val="32"/>
          <w:szCs w:val="32"/>
          <w:lang w:val="en-US" w:eastAsia="zh-CN"/>
        </w:rPr>
        <w:t xml:space="preserve">          </w:t>
      </w:r>
    </w:p>
    <w:p w14:paraId="3C5AFA1C">
      <w:pPr>
        <w:rPr>
          <w:rFonts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14:paraId="142B08EB">
      <w:pPr>
        <w:rPr>
          <w:rFonts w:ascii="Times New Roman" w:hAnsi="Times New Roman" w:eastAsia="黑体" w:cs="Times New Roman"/>
          <w:sz w:val="32"/>
          <w:szCs w:val="32"/>
        </w:rPr>
      </w:pPr>
      <w:r>
        <w:rPr>
          <w:rFonts w:ascii="Times New Roman" w:hAnsi="Times New Roman" w:eastAsia="黑体" w:cs="Times New Roman"/>
          <w:sz w:val="32"/>
          <w:szCs w:val="32"/>
        </w:rPr>
        <w:t>附件</w:t>
      </w:r>
    </w:p>
    <w:p w14:paraId="424966EA">
      <w:pPr>
        <w:rPr>
          <w:rFonts w:ascii="Times New Roman" w:hAnsi="Times New Roman" w:eastAsia="方正小标宋简体" w:cs="Times New Roman"/>
          <w:kern w:val="44"/>
          <w:sz w:val="44"/>
          <w:shd w:val="clear" w:color="auto" w:fill="FFFFFF"/>
        </w:rPr>
      </w:pPr>
    </w:p>
    <w:p w14:paraId="4B110BD2">
      <w:pPr>
        <w:snapToGrid w:val="0"/>
        <w:spacing w:line="600" w:lineRule="exact"/>
        <w:jc w:val="center"/>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2025年创新药、仿制药专利制度运用</w:t>
      </w:r>
    </w:p>
    <w:p w14:paraId="3E4D94F2">
      <w:pPr>
        <w:snapToGrid w:val="0"/>
        <w:spacing w:line="600" w:lineRule="exact"/>
        <w:jc w:val="center"/>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项目申报书</w:t>
      </w:r>
    </w:p>
    <w:p w14:paraId="69F66401">
      <w:pPr>
        <w:rPr>
          <w:rFonts w:ascii="Times New Roman" w:hAnsi="Times New Roman" w:eastAsia="仿宋_GB2312" w:cs="Times New Roman"/>
          <w:sz w:val="32"/>
          <w:szCs w:val="32"/>
        </w:rPr>
      </w:pPr>
    </w:p>
    <w:p w14:paraId="645669A1">
      <w:pPr>
        <w:rPr>
          <w:rFonts w:ascii="Times New Roman" w:hAnsi="Times New Roman" w:eastAsia="仿宋_GB2312" w:cs="Times New Roman"/>
          <w:sz w:val="32"/>
          <w:szCs w:val="32"/>
        </w:rPr>
      </w:pPr>
    </w:p>
    <w:tbl>
      <w:tblPr>
        <w:tblStyle w:val="8"/>
        <w:tblW w:w="0" w:type="auto"/>
        <w:jc w:val="center"/>
        <w:tblLayout w:type="fixed"/>
        <w:tblCellMar>
          <w:top w:w="0" w:type="dxa"/>
          <w:left w:w="108" w:type="dxa"/>
          <w:bottom w:w="0" w:type="dxa"/>
          <w:right w:w="108" w:type="dxa"/>
        </w:tblCellMar>
      </w:tblPr>
      <w:tblGrid>
        <w:gridCol w:w="2000"/>
        <w:gridCol w:w="6705"/>
      </w:tblGrid>
      <w:tr w14:paraId="462B1733">
        <w:tblPrEx>
          <w:tblCellMar>
            <w:top w:w="0" w:type="dxa"/>
            <w:left w:w="108" w:type="dxa"/>
            <w:bottom w:w="0" w:type="dxa"/>
            <w:right w:w="108" w:type="dxa"/>
          </w:tblCellMar>
        </w:tblPrEx>
        <w:trPr>
          <w:jc w:val="center"/>
        </w:trPr>
        <w:tc>
          <w:tcPr>
            <w:tcW w:w="2000" w:type="dxa"/>
            <w:noWrap w:val="0"/>
            <w:vAlign w:val="top"/>
          </w:tcPr>
          <w:p w14:paraId="24D91E40">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14:paraId="643AC074">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14:paraId="41AB00B9">
        <w:tblPrEx>
          <w:tblCellMar>
            <w:top w:w="0" w:type="dxa"/>
            <w:left w:w="108" w:type="dxa"/>
            <w:bottom w:w="0" w:type="dxa"/>
            <w:right w:w="108" w:type="dxa"/>
          </w:tblCellMar>
        </w:tblPrEx>
        <w:trPr>
          <w:jc w:val="center"/>
        </w:trPr>
        <w:tc>
          <w:tcPr>
            <w:tcW w:w="2000" w:type="dxa"/>
            <w:noWrap w:val="0"/>
            <w:vAlign w:val="top"/>
          </w:tcPr>
          <w:p w14:paraId="0CB22888">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14:paraId="50AB63CB">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14:paraId="4DB50B4E">
        <w:tblPrEx>
          <w:tblCellMar>
            <w:top w:w="0" w:type="dxa"/>
            <w:left w:w="108" w:type="dxa"/>
            <w:bottom w:w="0" w:type="dxa"/>
            <w:right w:w="108" w:type="dxa"/>
          </w:tblCellMar>
        </w:tblPrEx>
        <w:trPr>
          <w:trHeight w:val="660" w:hRule="atLeast"/>
          <w:jc w:val="center"/>
        </w:trPr>
        <w:tc>
          <w:tcPr>
            <w:tcW w:w="2000" w:type="dxa"/>
            <w:noWrap w:val="0"/>
            <w:vAlign w:val="center"/>
          </w:tcPr>
          <w:p w14:paraId="4301B35A">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14:paraId="79BEC9B9">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7C20792C">
        <w:tblPrEx>
          <w:tblCellMar>
            <w:top w:w="0" w:type="dxa"/>
            <w:left w:w="108" w:type="dxa"/>
            <w:bottom w:w="0" w:type="dxa"/>
            <w:right w:w="108" w:type="dxa"/>
          </w:tblCellMar>
        </w:tblPrEx>
        <w:trPr>
          <w:jc w:val="center"/>
        </w:trPr>
        <w:tc>
          <w:tcPr>
            <w:tcW w:w="2000" w:type="dxa"/>
            <w:noWrap w:val="0"/>
            <w:vAlign w:val="center"/>
          </w:tcPr>
          <w:p w14:paraId="39D295A6">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14:paraId="5573E623">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7C661C82">
        <w:tblPrEx>
          <w:tblCellMar>
            <w:top w:w="0" w:type="dxa"/>
            <w:left w:w="108" w:type="dxa"/>
            <w:bottom w:w="0" w:type="dxa"/>
            <w:right w:w="108" w:type="dxa"/>
          </w:tblCellMar>
        </w:tblPrEx>
        <w:trPr>
          <w:jc w:val="center"/>
        </w:trPr>
        <w:tc>
          <w:tcPr>
            <w:tcW w:w="2000" w:type="dxa"/>
            <w:noWrap w:val="0"/>
            <w:vAlign w:val="center"/>
          </w:tcPr>
          <w:p w14:paraId="7B093516">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14:paraId="052D4394">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099FC516">
        <w:tblPrEx>
          <w:tblCellMar>
            <w:top w:w="0" w:type="dxa"/>
            <w:left w:w="108" w:type="dxa"/>
            <w:bottom w:w="0" w:type="dxa"/>
            <w:right w:w="108" w:type="dxa"/>
          </w:tblCellMar>
        </w:tblPrEx>
        <w:trPr>
          <w:jc w:val="center"/>
        </w:trPr>
        <w:tc>
          <w:tcPr>
            <w:tcW w:w="2000" w:type="dxa"/>
            <w:noWrap w:val="0"/>
            <w:vAlign w:val="center"/>
          </w:tcPr>
          <w:p w14:paraId="09AC8AEE">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14:paraId="03349C77">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2A84653F">
        <w:tblPrEx>
          <w:tblCellMar>
            <w:top w:w="0" w:type="dxa"/>
            <w:left w:w="108" w:type="dxa"/>
            <w:bottom w:w="0" w:type="dxa"/>
            <w:right w:w="108" w:type="dxa"/>
          </w:tblCellMar>
        </w:tblPrEx>
        <w:trPr>
          <w:jc w:val="center"/>
        </w:trPr>
        <w:tc>
          <w:tcPr>
            <w:tcW w:w="2000" w:type="dxa"/>
            <w:noWrap w:val="0"/>
            <w:vAlign w:val="center"/>
          </w:tcPr>
          <w:p w14:paraId="77B3EB58">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14:paraId="6B40F287">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14:paraId="6FA1CA1C">
      <w:pPr>
        <w:rPr>
          <w:rFonts w:ascii="Times New Roman" w:hAnsi="Times New Roman" w:eastAsia="仿宋_GB2312" w:cs="Times New Roman"/>
          <w:sz w:val="32"/>
          <w:szCs w:val="32"/>
        </w:rPr>
      </w:pPr>
    </w:p>
    <w:p w14:paraId="39E5AD61">
      <w:pPr>
        <w:jc w:val="center"/>
        <w:rPr>
          <w:rFonts w:ascii="Times New Roman" w:hAnsi="Times New Roman" w:eastAsia="仿宋_GB2312" w:cs="Times New Roman"/>
          <w:bCs/>
          <w:sz w:val="32"/>
          <w:szCs w:val="32"/>
        </w:rPr>
      </w:pPr>
    </w:p>
    <w:p w14:paraId="69346993">
      <w:pPr>
        <w:jc w:val="center"/>
        <w:rPr>
          <w:rFonts w:ascii="Times New Roman" w:hAnsi="Times New Roman" w:eastAsia="仿宋_GB2312" w:cs="Times New Roman"/>
          <w:bCs/>
          <w:sz w:val="32"/>
          <w:szCs w:val="32"/>
        </w:rPr>
      </w:pPr>
    </w:p>
    <w:p w14:paraId="0EFBD3A6">
      <w:pPr>
        <w:spacing w:line="600" w:lineRule="exact"/>
        <w:jc w:val="center"/>
        <w:rPr>
          <w:rFonts w:ascii="Times New Roman" w:hAnsi="Times New Roman" w:eastAsia="楷体_GB2312" w:cs="Times New Roman"/>
          <w:bCs/>
          <w:sz w:val="32"/>
          <w:szCs w:val="32"/>
        </w:rPr>
      </w:pPr>
    </w:p>
    <w:p w14:paraId="79A6B4F0">
      <w:pPr>
        <w:spacing w:line="600" w:lineRule="exact"/>
        <w:jc w:val="center"/>
        <w:rPr>
          <w:rFonts w:ascii="Times New Roman" w:hAnsi="Times New Roman" w:eastAsia="楷体_GB2312" w:cs="Times New Roman"/>
          <w:bCs/>
          <w:sz w:val="32"/>
          <w:szCs w:val="32"/>
        </w:rPr>
      </w:pPr>
    </w:p>
    <w:p w14:paraId="64ECFF39">
      <w:pPr>
        <w:pStyle w:val="6"/>
        <w:rPr>
          <w:rFonts w:ascii="Times New Roman" w:hAnsi="Times New Roman" w:cs="Times New Roman"/>
        </w:rPr>
      </w:pPr>
    </w:p>
    <w:p w14:paraId="6F1691BB">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14:paraId="36F572B0">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14:paraId="21AD949D">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14:paraId="198F2642">
      <w:pPr>
        <w:adjustRightInd w:val="0"/>
        <w:snapToGrid w:val="0"/>
        <w:rPr>
          <w:rFonts w:ascii="Times New Roman" w:hAnsi="Times New Roman" w:cs="Times New Roman"/>
        </w:rPr>
      </w:pPr>
    </w:p>
    <w:p w14:paraId="7B91282B">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本申请书适用于2025年广东省知识产权专项经费的申报工作。</w:t>
      </w:r>
    </w:p>
    <w:p w14:paraId="7312C3AB">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14:paraId="0745341D">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14:paraId="641C1464">
      <w:pPr>
        <w:spacing w:line="600" w:lineRule="exact"/>
        <w:ind w:firstLine="632" w:firstLineChars="200"/>
        <w:rPr>
          <w:rFonts w:ascii="Times New Roman" w:hAnsi="Times New Roman" w:eastAsia="仿宋_GB2312" w:cs="Times New Roman"/>
          <w:sz w:val="32"/>
          <w:szCs w:val="32"/>
        </w:rPr>
      </w:pPr>
    </w:p>
    <w:p w14:paraId="2BC8DB93">
      <w:pPr>
        <w:spacing w:line="560" w:lineRule="exact"/>
        <w:rPr>
          <w:rFonts w:ascii="Times New Roman" w:hAnsi="Times New Roman" w:cs="Times New Roman"/>
          <w:sz w:val="32"/>
          <w:szCs w:val="32"/>
        </w:rPr>
      </w:pPr>
    </w:p>
    <w:p w14:paraId="6615D7A0">
      <w:pPr>
        <w:rPr>
          <w:rFonts w:ascii="Times New Roman" w:hAnsi="Times New Roman" w:cs="Times New Roman"/>
        </w:rPr>
      </w:pPr>
    </w:p>
    <w:p w14:paraId="028A615B">
      <w:pPr>
        <w:rPr>
          <w:rFonts w:ascii="Times New Roman" w:hAnsi="Times New Roman" w:cs="Times New Roman"/>
        </w:rPr>
      </w:pPr>
    </w:p>
    <w:p w14:paraId="75094949">
      <w:pPr>
        <w:rPr>
          <w:rFonts w:ascii="Times New Roman" w:hAnsi="Times New Roman" w:cs="Times New Roman"/>
        </w:rPr>
      </w:pPr>
    </w:p>
    <w:p w14:paraId="6839337E">
      <w:pPr>
        <w:spacing w:line="560" w:lineRule="exact"/>
        <w:rPr>
          <w:rFonts w:ascii="Times New Roman" w:hAnsi="Times New Roman" w:cs="Times New Roman"/>
          <w:sz w:val="32"/>
          <w:szCs w:val="32"/>
        </w:rPr>
      </w:pPr>
    </w:p>
    <w:p w14:paraId="6B7AEBD1">
      <w:pPr>
        <w:spacing w:line="560" w:lineRule="exact"/>
        <w:rPr>
          <w:rFonts w:ascii="Times New Roman" w:hAnsi="Times New Roman" w:cs="Times New Roman"/>
          <w:sz w:val="32"/>
          <w:szCs w:val="32"/>
        </w:rPr>
      </w:pPr>
    </w:p>
    <w:p w14:paraId="64CD3A94">
      <w:pPr>
        <w:spacing w:line="560" w:lineRule="exact"/>
        <w:rPr>
          <w:rFonts w:ascii="Times New Roman" w:hAnsi="Times New Roman" w:cs="Times New Roman"/>
          <w:sz w:val="32"/>
          <w:szCs w:val="32"/>
        </w:rPr>
      </w:pPr>
    </w:p>
    <w:p w14:paraId="5A4A2476">
      <w:pPr>
        <w:spacing w:line="560" w:lineRule="exact"/>
        <w:rPr>
          <w:rFonts w:ascii="Times New Roman" w:hAnsi="Times New Roman" w:cs="Times New Roman"/>
          <w:sz w:val="32"/>
          <w:szCs w:val="32"/>
        </w:rPr>
      </w:pPr>
    </w:p>
    <w:p w14:paraId="2F5695C3">
      <w:pPr>
        <w:spacing w:line="560" w:lineRule="exact"/>
        <w:ind w:firstLine="632" w:firstLineChars="200"/>
        <w:rPr>
          <w:rFonts w:ascii="Times New Roman" w:hAnsi="Times New Roman" w:eastAsia="黑体" w:cs="Times New Roman"/>
          <w:sz w:val="32"/>
          <w:szCs w:val="32"/>
        </w:rPr>
      </w:pPr>
    </w:p>
    <w:p w14:paraId="7B3EE461">
      <w:pPr>
        <w:spacing w:line="560" w:lineRule="exact"/>
        <w:ind w:firstLine="632" w:firstLineChars="200"/>
        <w:rPr>
          <w:rFonts w:ascii="Times New Roman" w:hAnsi="Times New Roman" w:eastAsia="黑体" w:cs="Times New Roman"/>
          <w:sz w:val="32"/>
          <w:szCs w:val="32"/>
        </w:rPr>
      </w:pPr>
    </w:p>
    <w:p w14:paraId="67D98E5C">
      <w:pPr>
        <w:spacing w:line="560" w:lineRule="exact"/>
        <w:ind w:firstLine="632" w:firstLineChars="200"/>
        <w:rPr>
          <w:rFonts w:ascii="Times New Roman" w:hAnsi="Times New Roman" w:eastAsia="黑体" w:cs="Times New Roman"/>
          <w:sz w:val="32"/>
          <w:szCs w:val="32"/>
        </w:rPr>
      </w:pPr>
    </w:p>
    <w:p w14:paraId="5835F4A1">
      <w:pPr>
        <w:spacing w:line="560" w:lineRule="exact"/>
        <w:ind w:firstLine="632" w:firstLineChars="200"/>
        <w:rPr>
          <w:rFonts w:ascii="Times New Roman" w:hAnsi="Times New Roman" w:cs="Times New Roman"/>
          <w:sz w:val="32"/>
          <w:szCs w:val="32"/>
        </w:rPr>
      </w:pPr>
      <w:r>
        <w:rPr>
          <w:rFonts w:ascii="Times New Roman" w:hAnsi="Times New Roman" w:eastAsia="黑体" w:cs="Times New Roman"/>
          <w:sz w:val="32"/>
          <w:szCs w:val="32"/>
        </w:rPr>
        <w:t>一、申报单位基本信息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98"/>
        <w:gridCol w:w="2675"/>
        <w:gridCol w:w="749"/>
        <w:gridCol w:w="1310"/>
        <w:gridCol w:w="2862"/>
      </w:tblGrid>
      <w:tr w14:paraId="4DC8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203" w:type="dxa"/>
            <w:gridSpan w:val="2"/>
            <w:noWrap w:val="0"/>
            <w:vAlign w:val="center"/>
          </w:tcPr>
          <w:p w14:paraId="545AE23B">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596" w:type="dxa"/>
            <w:gridSpan w:val="4"/>
            <w:noWrap w:val="0"/>
            <w:vAlign w:val="center"/>
          </w:tcPr>
          <w:p w14:paraId="1734DC9D">
            <w:pPr>
              <w:spacing w:line="600" w:lineRule="exact"/>
              <w:jc w:val="center"/>
              <w:rPr>
                <w:rFonts w:ascii="Times New Roman" w:hAnsi="Times New Roman" w:eastAsia="仿宋_GB2312" w:cs="Times New Roman"/>
                <w:bCs/>
                <w:sz w:val="32"/>
                <w:szCs w:val="32"/>
              </w:rPr>
            </w:pPr>
          </w:p>
        </w:tc>
      </w:tr>
      <w:tr w14:paraId="39B1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203" w:type="dxa"/>
            <w:gridSpan w:val="2"/>
            <w:noWrap w:val="0"/>
            <w:vAlign w:val="center"/>
          </w:tcPr>
          <w:p w14:paraId="6F8944C2">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675" w:type="dxa"/>
            <w:noWrap w:val="0"/>
            <w:vAlign w:val="center"/>
          </w:tcPr>
          <w:p w14:paraId="75CA4FAA">
            <w:pPr>
              <w:spacing w:line="600" w:lineRule="exact"/>
              <w:jc w:val="center"/>
              <w:rPr>
                <w:rFonts w:ascii="Times New Roman" w:hAnsi="Times New Roman" w:eastAsia="仿宋_GB2312" w:cs="Times New Roman"/>
                <w:bCs/>
                <w:sz w:val="32"/>
                <w:szCs w:val="32"/>
              </w:rPr>
            </w:pPr>
          </w:p>
        </w:tc>
        <w:tc>
          <w:tcPr>
            <w:tcW w:w="2059" w:type="dxa"/>
            <w:gridSpan w:val="2"/>
            <w:noWrap w:val="0"/>
            <w:vAlign w:val="center"/>
          </w:tcPr>
          <w:p w14:paraId="59FC1965">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862" w:type="dxa"/>
            <w:noWrap w:val="0"/>
            <w:vAlign w:val="center"/>
          </w:tcPr>
          <w:p w14:paraId="4A87B719">
            <w:pPr>
              <w:spacing w:line="600" w:lineRule="exact"/>
              <w:rPr>
                <w:rFonts w:ascii="Times New Roman" w:hAnsi="Times New Roman" w:eastAsia="仿宋_GB2312" w:cs="Times New Roman"/>
                <w:bCs/>
                <w:sz w:val="32"/>
                <w:szCs w:val="32"/>
              </w:rPr>
            </w:pPr>
          </w:p>
        </w:tc>
      </w:tr>
      <w:tr w14:paraId="0707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203" w:type="dxa"/>
            <w:gridSpan w:val="2"/>
            <w:noWrap w:val="0"/>
            <w:vAlign w:val="center"/>
          </w:tcPr>
          <w:p w14:paraId="678B6DAB">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675" w:type="dxa"/>
            <w:noWrap w:val="0"/>
            <w:vAlign w:val="center"/>
          </w:tcPr>
          <w:p w14:paraId="52EBFD2F">
            <w:pPr>
              <w:spacing w:line="600" w:lineRule="exact"/>
              <w:jc w:val="center"/>
              <w:rPr>
                <w:rFonts w:ascii="Times New Roman" w:hAnsi="Times New Roman" w:eastAsia="仿宋_GB2312" w:cs="Times New Roman"/>
                <w:bCs/>
                <w:sz w:val="32"/>
                <w:szCs w:val="32"/>
              </w:rPr>
            </w:pPr>
          </w:p>
        </w:tc>
        <w:tc>
          <w:tcPr>
            <w:tcW w:w="2059" w:type="dxa"/>
            <w:gridSpan w:val="2"/>
            <w:noWrap w:val="0"/>
            <w:vAlign w:val="center"/>
          </w:tcPr>
          <w:p w14:paraId="53E4AC98">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862" w:type="dxa"/>
            <w:noWrap w:val="0"/>
            <w:vAlign w:val="center"/>
          </w:tcPr>
          <w:p w14:paraId="423B06E0">
            <w:pPr>
              <w:spacing w:line="600" w:lineRule="exact"/>
              <w:jc w:val="center"/>
              <w:rPr>
                <w:rFonts w:ascii="Times New Roman" w:hAnsi="Times New Roman" w:eastAsia="仿宋_GB2312" w:cs="Times New Roman"/>
                <w:bCs/>
                <w:sz w:val="32"/>
                <w:szCs w:val="32"/>
              </w:rPr>
            </w:pPr>
          </w:p>
        </w:tc>
      </w:tr>
      <w:tr w14:paraId="1458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203" w:type="dxa"/>
            <w:gridSpan w:val="2"/>
            <w:noWrap w:val="0"/>
            <w:vAlign w:val="center"/>
          </w:tcPr>
          <w:p w14:paraId="57122528">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675" w:type="dxa"/>
            <w:noWrap w:val="0"/>
            <w:vAlign w:val="center"/>
          </w:tcPr>
          <w:p w14:paraId="68D867C5">
            <w:pPr>
              <w:spacing w:line="600" w:lineRule="exact"/>
              <w:ind w:left="-107" w:leftChars="-34" w:firstLine="133" w:firstLineChars="42"/>
              <w:jc w:val="center"/>
              <w:rPr>
                <w:rFonts w:ascii="Times New Roman" w:hAnsi="Times New Roman" w:eastAsia="仿宋_GB2312" w:cs="Times New Roman"/>
                <w:bCs/>
                <w:sz w:val="32"/>
                <w:szCs w:val="32"/>
              </w:rPr>
            </w:pPr>
          </w:p>
        </w:tc>
        <w:tc>
          <w:tcPr>
            <w:tcW w:w="2059" w:type="dxa"/>
            <w:gridSpan w:val="2"/>
            <w:noWrap w:val="0"/>
            <w:vAlign w:val="center"/>
          </w:tcPr>
          <w:p w14:paraId="1BF8C31A">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862" w:type="dxa"/>
            <w:noWrap w:val="0"/>
            <w:vAlign w:val="center"/>
          </w:tcPr>
          <w:p w14:paraId="4230410B">
            <w:pPr>
              <w:spacing w:line="600" w:lineRule="exact"/>
              <w:rPr>
                <w:rFonts w:ascii="Times New Roman" w:hAnsi="Times New Roman" w:eastAsia="仿宋_GB2312" w:cs="Times New Roman"/>
                <w:bCs/>
                <w:sz w:val="32"/>
                <w:szCs w:val="32"/>
              </w:rPr>
            </w:pPr>
          </w:p>
        </w:tc>
      </w:tr>
      <w:tr w14:paraId="22B6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203" w:type="dxa"/>
            <w:gridSpan w:val="2"/>
            <w:noWrap w:val="0"/>
            <w:vAlign w:val="center"/>
          </w:tcPr>
          <w:p w14:paraId="65FC7C04">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675" w:type="dxa"/>
            <w:noWrap w:val="0"/>
            <w:vAlign w:val="center"/>
          </w:tcPr>
          <w:p w14:paraId="7E6AD4B3">
            <w:pPr>
              <w:spacing w:line="600" w:lineRule="exact"/>
              <w:jc w:val="center"/>
              <w:rPr>
                <w:rFonts w:ascii="Times New Roman" w:hAnsi="Times New Roman" w:eastAsia="仿宋_GB2312" w:cs="Times New Roman"/>
                <w:bCs/>
                <w:sz w:val="32"/>
                <w:szCs w:val="32"/>
              </w:rPr>
            </w:pPr>
          </w:p>
        </w:tc>
        <w:tc>
          <w:tcPr>
            <w:tcW w:w="2059" w:type="dxa"/>
            <w:gridSpan w:val="2"/>
            <w:noWrap w:val="0"/>
            <w:vAlign w:val="center"/>
          </w:tcPr>
          <w:p w14:paraId="088B187C">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862" w:type="dxa"/>
            <w:noWrap w:val="0"/>
            <w:vAlign w:val="center"/>
          </w:tcPr>
          <w:p w14:paraId="25A0C71C">
            <w:pPr>
              <w:spacing w:line="600" w:lineRule="exact"/>
              <w:jc w:val="center"/>
              <w:rPr>
                <w:rFonts w:ascii="Times New Roman" w:hAnsi="Times New Roman" w:eastAsia="仿宋_GB2312" w:cs="Times New Roman"/>
                <w:bCs/>
                <w:sz w:val="32"/>
                <w:szCs w:val="32"/>
              </w:rPr>
            </w:pPr>
          </w:p>
        </w:tc>
      </w:tr>
      <w:tr w14:paraId="401C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203" w:type="dxa"/>
            <w:gridSpan w:val="2"/>
            <w:noWrap w:val="0"/>
            <w:vAlign w:val="center"/>
          </w:tcPr>
          <w:p w14:paraId="21FCFC48">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596" w:type="dxa"/>
            <w:gridSpan w:val="4"/>
            <w:noWrap w:val="0"/>
            <w:vAlign w:val="center"/>
          </w:tcPr>
          <w:p w14:paraId="1AC645BA">
            <w:pPr>
              <w:spacing w:line="600" w:lineRule="exact"/>
              <w:jc w:val="center"/>
              <w:rPr>
                <w:rFonts w:ascii="Times New Roman" w:hAnsi="Times New Roman" w:eastAsia="仿宋_GB2312" w:cs="Times New Roman"/>
                <w:bCs/>
                <w:sz w:val="32"/>
                <w:szCs w:val="32"/>
              </w:rPr>
            </w:pPr>
          </w:p>
        </w:tc>
      </w:tr>
      <w:tr w14:paraId="7E57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203" w:type="dxa"/>
            <w:gridSpan w:val="2"/>
            <w:noWrap w:val="0"/>
            <w:vAlign w:val="center"/>
          </w:tcPr>
          <w:p w14:paraId="221C94A3">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596" w:type="dxa"/>
            <w:gridSpan w:val="4"/>
            <w:noWrap w:val="0"/>
            <w:vAlign w:val="center"/>
          </w:tcPr>
          <w:p w14:paraId="38D39CD0">
            <w:pPr>
              <w:spacing w:line="600" w:lineRule="exact"/>
              <w:jc w:val="center"/>
              <w:rPr>
                <w:rFonts w:ascii="Times New Roman" w:hAnsi="Times New Roman" w:eastAsia="仿宋_GB2312" w:cs="Times New Roman"/>
                <w:bCs/>
                <w:sz w:val="32"/>
                <w:szCs w:val="32"/>
              </w:rPr>
            </w:pPr>
          </w:p>
        </w:tc>
      </w:tr>
      <w:tr w14:paraId="6B6A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5" w:type="dxa"/>
            <w:vMerge w:val="restart"/>
            <w:noWrap w:val="0"/>
            <w:vAlign w:val="center"/>
          </w:tcPr>
          <w:p w14:paraId="622468A7">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14:paraId="4B7D38F8">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14:paraId="1C227608">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14:paraId="7CF8A5A8">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14:paraId="3B0F920E">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498" w:type="dxa"/>
            <w:noWrap w:val="0"/>
            <w:vAlign w:val="center"/>
          </w:tcPr>
          <w:p w14:paraId="2576D7B7">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675" w:type="dxa"/>
            <w:noWrap w:val="0"/>
            <w:vAlign w:val="center"/>
          </w:tcPr>
          <w:p w14:paraId="7E87A642">
            <w:pPr>
              <w:spacing w:line="600" w:lineRule="exact"/>
              <w:rPr>
                <w:rFonts w:ascii="Times New Roman" w:hAnsi="Times New Roman" w:eastAsia="仿宋_GB2312" w:cs="Times New Roman"/>
                <w:bCs/>
                <w:sz w:val="32"/>
                <w:szCs w:val="32"/>
              </w:rPr>
            </w:pPr>
          </w:p>
        </w:tc>
        <w:tc>
          <w:tcPr>
            <w:tcW w:w="749" w:type="dxa"/>
            <w:vMerge w:val="restart"/>
            <w:noWrap w:val="0"/>
            <w:vAlign w:val="center"/>
          </w:tcPr>
          <w:p w14:paraId="723F1C50">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14:paraId="24DE123D">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14:paraId="7F427834">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14:paraId="35DF1778">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14:paraId="2FFFD674">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310" w:type="dxa"/>
            <w:noWrap w:val="0"/>
            <w:vAlign w:val="center"/>
          </w:tcPr>
          <w:p w14:paraId="44126428">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862" w:type="dxa"/>
            <w:noWrap w:val="0"/>
            <w:vAlign w:val="center"/>
          </w:tcPr>
          <w:p w14:paraId="0DF47412">
            <w:pPr>
              <w:spacing w:line="600" w:lineRule="exact"/>
              <w:rPr>
                <w:rFonts w:ascii="Times New Roman" w:hAnsi="Times New Roman" w:eastAsia="仿宋_GB2312" w:cs="Times New Roman"/>
                <w:bCs/>
                <w:sz w:val="32"/>
                <w:szCs w:val="32"/>
              </w:rPr>
            </w:pPr>
          </w:p>
        </w:tc>
      </w:tr>
      <w:tr w14:paraId="3045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705" w:type="dxa"/>
            <w:vMerge w:val="continue"/>
            <w:noWrap w:val="0"/>
            <w:vAlign w:val="center"/>
          </w:tcPr>
          <w:p w14:paraId="2DBF1768">
            <w:pPr>
              <w:spacing w:line="600" w:lineRule="exact"/>
              <w:rPr>
                <w:rFonts w:ascii="Times New Roman" w:hAnsi="Times New Roman" w:eastAsia="仿宋_GB2312" w:cs="Times New Roman"/>
                <w:bCs/>
                <w:spacing w:val="-20"/>
                <w:sz w:val="32"/>
                <w:szCs w:val="32"/>
              </w:rPr>
            </w:pPr>
          </w:p>
        </w:tc>
        <w:tc>
          <w:tcPr>
            <w:tcW w:w="1498" w:type="dxa"/>
            <w:noWrap w:val="0"/>
            <w:vAlign w:val="center"/>
          </w:tcPr>
          <w:p w14:paraId="45951680">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14:paraId="50161632">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675" w:type="dxa"/>
            <w:noWrap w:val="0"/>
            <w:vAlign w:val="center"/>
          </w:tcPr>
          <w:p w14:paraId="271A10E2">
            <w:pPr>
              <w:spacing w:line="600" w:lineRule="exact"/>
              <w:rPr>
                <w:rFonts w:ascii="Times New Roman" w:hAnsi="Times New Roman" w:eastAsia="仿宋_GB2312" w:cs="Times New Roman"/>
                <w:bCs/>
                <w:sz w:val="32"/>
                <w:szCs w:val="32"/>
              </w:rPr>
            </w:pPr>
          </w:p>
        </w:tc>
        <w:tc>
          <w:tcPr>
            <w:tcW w:w="749" w:type="dxa"/>
            <w:vMerge w:val="continue"/>
            <w:noWrap w:val="0"/>
            <w:vAlign w:val="center"/>
          </w:tcPr>
          <w:p w14:paraId="6035D5AA">
            <w:pPr>
              <w:spacing w:line="600" w:lineRule="exact"/>
              <w:rPr>
                <w:rFonts w:ascii="Times New Roman" w:hAnsi="Times New Roman" w:eastAsia="仿宋_GB2312" w:cs="Times New Roman"/>
                <w:bCs/>
                <w:spacing w:val="-20"/>
                <w:sz w:val="32"/>
                <w:szCs w:val="32"/>
              </w:rPr>
            </w:pPr>
          </w:p>
        </w:tc>
        <w:tc>
          <w:tcPr>
            <w:tcW w:w="1310" w:type="dxa"/>
            <w:noWrap w:val="0"/>
            <w:vAlign w:val="center"/>
          </w:tcPr>
          <w:p w14:paraId="35B386C4">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14:paraId="2BA756EE">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862" w:type="dxa"/>
            <w:noWrap w:val="0"/>
            <w:vAlign w:val="center"/>
          </w:tcPr>
          <w:p w14:paraId="3F284964">
            <w:pPr>
              <w:spacing w:line="600" w:lineRule="exact"/>
              <w:rPr>
                <w:rFonts w:ascii="Times New Roman" w:hAnsi="Times New Roman" w:eastAsia="仿宋_GB2312" w:cs="Times New Roman"/>
                <w:bCs/>
                <w:sz w:val="32"/>
                <w:szCs w:val="32"/>
              </w:rPr>
            </w:pPr>
          </w:p>
        </w:tc>
      </w:tr>
      <w:tr w14:paraId="1FF9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5" w:type="dxa"/>
            <w:vMerge w:val="continue"/>
            <w:noWrap w:val="0"/>
            <w:vAlign w:val="center"/>
          </w:tcPr>
          <w:p w14:paraId="01322D38">
            <w:pPr>
              <w:spacing w:line="600" w:lineRule="exact"/>
              <w:rPr>
                <w:rFonts w:ascii="Times New Roman" w:hAnsi="Times New Roman" w:eastAsia="仿宋_GB2312" w:cs="Times New Roman"/>
                <w:bCs/>
                <w:sz w:val="32"/>
                <w:szCs w:val="32"/>
              </w:rPr>
            </w:pPr>
          </w:p>
        </w:tc>
        <w:tc>
          <w:tcPr>
            <w:tcW w:w="1498" w:type="dxa"/>
            <w:noWrap w:val="0"/>
            <w:vAlign w:val="center"/>
          </w:tcPr>
          <w:p w14:paraId="4DDFC9ED">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675" w:type="dxa"/>
            <w:noWrap w:val="0"/>
            <w:vAlign w:val="center"/>
          </w:tcPr>
          <w:p w14:paraId="3F227847">
            <w:pPr>
              <w:spacing w:line="600" w:lineRule="exact"/>
              <w:rPr>
                <w:rFonts w:ascii="Times New Roman" w:hAnsi="Times New Roman" w:eastAsia="仿宋_GB2312" w:cs="Times New Roman"/>
                <w:bCs/>
                <w:spacing w:val="-20"/>
                <w:sz w:val="32"/>
                <w:szCs w:val="32"/>
              </w:rPr>
            </w:pPr>
          </w:p>
        </w:tc>
        <w:tc>
          <w:tcPr>
            <w:tcW w:w="749" w:type="dxa"/>
            <w:vMerge w:val="continue"/>
            <w:noWrap w:val="0"/>
            <w:vAlign w:val="center"/>
          </w:tcPr>
          <w:p w14:paraId="6E0ED3A4">
            <w:pPr>
              <w:spacing w:line="600" w:lineRule="exact"/>
              <w:jc w:val="center"/>
              <w:rPr>
                <w:rFonts w:ascii="Times New Roman" w:hAnsi="Times New Roman" w:eastAsia="仿宋_GB2312" w:cs="Times New Roman"/>
                <w:bCs/>
                <w:spacing w:val="-20"/>
                <w:sz w:val="32"/>
                <w:szCs w:val="32"/>
              </w:rPr>
            </w:pPr>
          </w:p>
        </w:tc>
        <w:tc>
          <w:tcPr>
            <w:tcW w:w="1310" w:type="dxa"/>
            <w:noWrap w:val="0"/>
            <w:vAlign w:val="center"/>
          </w:tcPr>
          <w:p w14:paraId="54CE2CD3">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862" w:type="dxa"/>
            <w:noWrap w:val="0"/>
            <w:vAlign w:val="center"/>
          </w:tcPr>
          <w:p w14:paraId="54C0AE84">
            <w:pPr>
              <w:spacing w:line="600" w:lineRule="exact"/>
              <w:rPr>
                <w:rFonts w:ascii="Times New Roman" w:hAnsi="Times New Roman" w:eastAsia="仿宋_GB2312" w:cs="Times New Roman"/>
                <w:bCs/>
                <w:spacing w:val="-20"/>
                <w:sz w:val="32"/>
                <w:szCs w:val="32"/>
              </w:rPr>
            </w:pPr>
          </w:p>
        </w:tc>
      </w:tr>
      <w:tr w14:paraId="2A66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5" w:type="dxa"/>
            <w:vMerge w:val="continue"/>
            <w:noWrap w:val="0"/>
            <w:vAlign w:val="center"/>
          </w:tcPr>
          <w:p w14:paraId="44742179">
            <w:pPr>
              <w:spacing w:line="600" w:lineRule="exact"/>
              <w:rPr>
                <w:rFonts w:ascii="Times New Roman" w:hAnsi="Times New Roman" w:eastAsia="仿宋_GB2312" w:cs="Times New Roman"/>
                <w:bCs/>
                <w:spacing w:val="-20"/>
                <w:sz w:val="32"/>
                <w:szCs w:val="32"/>
              </w:rPr>
            </w:pPr>
          </w:p>
        </w:tc>
        <w:tc>
          <w:tcPr>
            <w:tcW w:w="1498" w:type="dxa"/>
            <w:noWrap w:val="0"/>
            <w:vAlign w:val="center"/>
          </w:tcPr>
          <w:p w14:paraId="126FDB28">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675" w:type="dxa"/>
            <w:noWrap w:val="0"/>
            <w:vAlign w:val="center"/>
          </w:tcPr>
          <w:p w14:paraId="5EAE0445">
            <w:pPr>
              <w:spacing w:line="600" w:lineRule="exact"/>
              <w:rPr>
                <w:rFonts w:ascii="Times New Roman" w:hAnsi="Times New Roman" w:eastAsia="仿宋_GB2312" w:cs="Times New Roman"/>
                <w:bCs/>
                <w:spacing w:val="-20"/>
                <w:sz w:val="32"/>
                <w:szCs w:val="32"/>
              </w:rPr>
            </w:pPr>
          </w:p>
        </w:tc>
        <w:tc>
          <w:tcPr>
            <w:tcW w:w="749" w:type="dxa"/>
            <w:vMerge w:val="continue"/>
            <w:noWrap w:val="0"/>
            <w:vAlign w:val="center"/>
          </w:tcPr>
          <w:p w14:paraId="4FF76E0D">
            <w:pPr>
              <w:spacing w:line="600" w:lineRule="exact"/>
              <w:jc w:val="center"/>
              <w:rPr>
                <w:rFonts w:ascii="Times New Roman" w:hAnsi="Times New Roman" w:eastAsia="仿宋_GB2312" w:cs="Times New Roman"/>
                <w:bCs/>
                <w:spacing w:val="-20"/>
                <w:sz w:val="32"/>
                <w:szCs w:val="32"/>
              </w:rPr>
            </w:pPr>
          </w:p>
        </w:tc>
        <w:tc>
          <w:tcPr>
            <w:tcW w:w="1310" w:type="dxa"/>
            <w:noWrap w:val="0"/>
            <w:vAlign w:val="center"/>
          </w:tcPr>
          <w:p w14:paraId="7A5F0888">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862" w:type="dxa"/>
            <w:noWrap w:val="0"/>
            <w:vAlign w:val="center"/>
          </w:tcPr>
          <w:p w14:paraId="75A75D2F">
            <w:pPr>
              <w:spacing w:line="600" w:lineRule="exact"/>
              <w:rPr>
                <w:rFonts w:ascii="Times New Roman" w:hAnsi="Times New Roman" w:eastAsia="仿宋_GB2312" w:cs="Times New Roman"/>
                <w:bCs/>
                <w:spacing w:val="-20"/>
                <w:sz w:val="32"/>
                <w:szCs w:val="32"/>
              </w:rPr>
            </w:pPr>
          </w:p>
        </w:tc>
      </w:tr>
      <w:tr w14:paraId="2111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5" w:type="dxa"/>
            <w:vMerge w:val="continue"/>
            <w:noWrap w:val="0"/>
            <w:vAlign w:val="center"/>
          </w:tcPr>
          <w:p w14:paraId="2A348493">
            <w:pPr>
              <w:spacing w:line="600" w:lineRule="exact"/>
              <w:rPr>
                <w:rFonts w:ascii="Times New Roman" w:hAnsi="Times New Roman" w:eastAsia="仿宋_GB2312" w:cs="Times New Roman"/>
                <w:bCs/>
                <w:spacing w:val="-20"/>
                <w:sz w:val="32"/>
                <w:szCs w:val="32"/>
              </w:rPr>
            </w:pPr>
          </w:p>
        </w:tc>
        <w:tc>
          <w:tcPr>
            <w:tcW w:w="1498" w:type="dxa"/>
            <w:noWrap w:val="0"/>
            <w:vAlign w:val="center"/>
          </w:tcPr>
          <w:p w14:paraId="3390C703">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675" w:type="dxa"/>
            <w:noWrap w:val="0"/>
            <w:vAlign w:val="center"/>
          </w:tcPr>
          <w:p w14:paraId="05C8806D">
            <w:pPr>
              <w:spacing w:line="600" w:lineRule="exact"/>
              <w:rPr>
                <w:rFonts w:ascii="Times New Roman" w:hAnsi="Times New Roman" w:eastAsia="仿宋_GB2312" w:cs="Times New Roman"/>
                <w:bCs/>
                <w:spacing w:val="-20"/>
                <w:sz w:val="32"/>
                <w:szCs w:val="32"/>
              </w:rPr>
            </w:pPr>
          </w:p>
        </w:tc>
        <w:tc>
          <w:tcPr>
            <w:tcW w:w="749" w:type="dxa"/>
            <w:vMerge w:val="continue"/>
            <w:noWrap w:val="0"/>
            <w:vAlign w:val="center"/>
          </w:tcPr>
          <w:p w14:paraId="31F01D10">
            <w:pPr>
              <w:spacing w:line="600" w:lineRule="exact"/>
              <w:jc w:val="center"/>
              <w:rPr>
                <w:rFonts w:ascii="Times New Roman" w:hAnsi="Times New Roman" w:eastAsia="仿宋_GB2312" w:cs="Times New Roman"/>
                <w:bCs/>
                <w:spacing w:val="-20"/>
                <w:sz w:val="32"/>
                <w:szCs w:val="32"/>
              </w:rPr>
            </w:pPr>
          </w:p>
        </w:tc>
        <w:tc>
          <w:tcPr>
            <w:tcW w:w="1310" w:type="dxa"/>
            <w:noWrap w:val="0"/>
            <w:vAlign w:val="center"/>
          </w:tcPr>
          <w:p w14:paraId="28F830B9">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862" w:type="dxa"/>
            <w:noWrap w:val="0"/>
            <w:vAlign w:val="center"/>
          </w:tcPr>
          <w:p w14:paraId="251837BE">
            <w:pPr>
              <w:spacing w:line="600" w:lineRule="exact"/>
              <w:rPr>
                <w:rFonts w:ascii="Times New Roman" w:hAnsi="Times New Roman" w:eastAsia="仿宋_GB2312" w:cs="Times New Roman"/>
                <w:bCs/>
                <w:spacing w:val="-20"/>
                <w:sz w:val="32"/>
                <w:szCs w:val="32"/>
              </w:rPr>
            </w:pPr>
          </w:p>
        </w:tc>
      </w:tr>
      <w:tr w14:paraId="596A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05" w:type="dxa"/>
            <w:vMerge w:val="continue"/>
            <w:noWrap w:val="0"/>
            <w:vAlign w:val="center"/>
          </w:tcPr>
          <w:p w14:paraId="54054B16">
            <w:pPr>
              <w:widowControl/>
              <w:spacing w:line="600" w:lineRule="exact"/>
              <w:rPr>
                <w:rFonts w:ascii="Times New Roman" w:hAnsi="Times New Roman" w:eastAsia="仿宋_GB2312" w:cs="Times New Roman"/>
                <w:bCs/>
                <w:spacing w:val="-20"/>
                <w:sz w:val="32"/>
                <w:szCs w:val="32"/>
              </w:rPr>
            </w:pPr>
          </w:p>
        </w:tc>
        <w:tc>
          <w:tcPr>
            <w:tcW w:w="1498" w:type="dxa"/>
            <w:noWrap w:val="0"/>
            <w:vAlign w:val="center"/>
          </w:tcPr>
          <w:p w14:paraId="33F164AF">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675" w:type="dxa"/>
            <w:noWrap w:val="0"/>
            <w:vAlign w:val="center"/>
          </w:tcPr>
          <w:p w14:paraId="39752FDA">
            <w:pPr>
              <w:spacing w:line="600" w:lineRule="exact"/>
              <w:rPr>
                <w:rFonts w:ascii="Times New Roman" w:hAnsi="Times New Roman" w:eastAsia="仿宋_GB2312" w:cs="Times New Roman"/>
                <w:bCs/>
                <w:spacing w:val="-20"/>
                <w:sz w:val="32"/>
                <w:szCs w:val="32"/>
              </w:rPr>
            </w:pPr>
          </w:p>
        </w:tc>
        <w:tc>
          <w:tcPr>
            <w:tcW w:w="749" w:type="dxa"/>
            <w:vMerge w:val="continue"/>
            <w:noWrap w:val="0"/>
            <w:vAlign w:val="center"/>
          </w:tcPr>
          <w:p w14:paraId="281825DB">
            <w:pPr>
              <w:spacing w:line="600" w:lineRule="exact"/>
              <w:jc w:val="center"/>
              <w:rPr>
                <w:rFonts w:ascii="Times New Roman" w:hAnsi="Times New Roman" w:eastAsia="仿宋_GB2312" w:cs="Times New Roman"/>
                <w:bCs/>
                <w:spacing w:val="-20"/>
                <w:sz w:val="32"/>
                <w:szCs w:val="32"/>
              </w:rPr>
            </w:pPr>
          </w:p>
        </w:tc>
        <w:tc>
          <w:tcPr>
            <w:tcW w:w="1310" w:type="dxa"/>
            <w:noWrap w:val="0"/>
            <w:vAlign w:val="center"/>
          </w:tcPr>
          <w:p w14:paraId="2AC416B9">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862" w:type="dxa"/>
            <w:noWrap w:val="0"/>
            <w:vAlign w:val="center"/>
          </w:tcPr>
          <w:p w14:paraId="17B5D459">
            <w:pPr>
              <w:spacing w:line="600" w:lineRule="exact"/>
              <w:rPr>
                <w:rFonts w:ascii="Times New Roman" w:hAnsi="Times New Roman" w:eastAsia="仿宋_GB2312" w:cs="Times New Roman"/>
                <w:bCs/>
                <w:spacing w:val="-20"/>
                <w:sz w:val="32"/>
                <w:szCs w:val="32"/>
              </w:rPr>
            </w:pPr>
          </w:p>
        </w:tc>
      </w:tr>
    </w:tbl>
    <w:p w14:paraId="0D5F512E">
      <w:pPr>
        <w:ind w:firstLine="552" w:firstLineChars="200"/>
        <w:rPr>
          <w:rFonts w:ascii="Times New Roman" w:hAnsi="Times New Roman" w:eastAsia="黑体" w:cs="Times New Roman"/>
          <w:sz w:val="28"/>
          <w:szCs w:val="28"/>
        </w:rPr>
      </w:pPr>
    </w:p>
    <w:p w14:paraId="268488E7">
      <w:pPr>
        <w:ind w:firstLine="632" w:firstLineChars="200"/>
        <w:rPr>
          <w:rFonts w:ascii="Times New Roman" w:hAnsi="Times New Roman" w:eastAsia="黑体" w:cs="Times New Roman"/>
          <w:sz w:val="32"/>
          <w:szCs w:val="32"/>
        </w:rPr>
      </w:pPr>
    </w:p>
    <w:p w14:paraId="4045CB4D">
      <w:pPr>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51"/>
        <w:gridCol w:w="4162"/>
        <w:gridCol w:w="3368"/>
      </w:tblGrid>
      <w:tr w14:paraId="0A4F6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851" w:type="dxa"/>
            <w:vMerge w:val="restart"/>
            <w:tcBorders>
              <w:top w:val="single" w:color="000000" w:sz="6" w:space="0"/>
              <w:left w:val="single" w:color="000000" w:sz="6" w:space="0"/>
              <w:right w:val="single" w:color="000000" w:sz="6" w:space="0"/>
            </w:tcBorders>
            <w:noWrap w:val="0"/>
            <w:vAlign w:val="center"/>
          </w:tcPr>
          <w:p w14:paraId="3667FD14">
            <w:pPr>
              <w:spacing w:line="500" w:lineRule="exact"/>
              <w:jc w:val="center"/>
              <w:rPr>
                <w:rFonts w:ascii="Times New Roman" w:hAnsi="Times New Roman" w:cs="Times New Roman"/>
                <w:bCs/>
                <w:sz w:val="32"/>
                <w:szCs w:val="32"/>
              </w:rPr>
            </w:pPr>
            <w:r>
              <w:rPr>
                <w:rFonts w:ascii="Times New Roman" w:hAnsi="Times New Roman" w:eastAsia="仿宋_GB2312" w:cs="Times New Roman"/>
                <w:bCs/>
                <w:sz w:val="32"/>
                <w:szCs w:val="32"/>
              </w:rPr>
              <w:t>任务与资金</w:t>
            </w:r>
          </w:p>
        </w:tc>
        <w:tc>
          <w:tcPr>
            <w:tcW w:w="4162" w:type="dxa"/>
            <w:tcBorders>
              <w:top w:val="single" w:color="000000" w:sz="6" w:space="0"/>
              <w:left w:val="single" w:color="000000" w:sz="6" w:space="0"/>
              <w:bottom w:val="single" w:color="000000" w:sz="6" w:space="0"/>
              <w:right w:val="single" w:color="000000" w:sz="6" w:space="0"/>
            </w:tcBorders>
            <w:noWrap w:val="0"/>
            <w:vAlign w:val="center"/>
          </w:tcPr>
          <w:p w14:paraId="33F78900">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368" w:type="dxa"/>
            <w:tcBorders>
              <w:top w:val="single" w:color="000000" w:sz="6" w:space="0"/>
              <w:left w:val="single" w:color="000000" w:sz="6" w:space="0"/>
              <w:bottom w:val="single" w:color="000000" w:sz="6" w:space="0"/>
              <w:right w:val="single" w:color="000000" w:sz="6" w:space="0"/>
            </w:tcBorders>
            <w:noWrap w:val="0"/>
            <w:vAlign w:val="center"/>
          </w:tcPr>
          <w:p w14:paraId="50FEE494">
            <w:pPr>
              <w:keepNext w:val="0"/>
              <w:keepLines w:val="0"/>
              <w:pageBreakBefore w:val="0"/>
              <w:widowControl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14:paraId="1FA3A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56" w:hRule="atLeast"/>
          <w:jc w:val="center"/>
        </w:trPr>
        <w:tc>
          <w:tcPr>
            <w:tcW w:w="1851" w:type="dxa"/>
            <w:vMerge w:val="continue"/>
            <w:tcBorders>
              <w:left w:val="single" w:color="000000" w:sz="6" w:space="0"/>
              <w:bottom w:val="single" w:color="000000" w:sz="6" w:space="0"/>
              <w:right w:val="single" w:color="000000" w:sz="6" w:space="0"/>
            </w:tcBorders>
            <w:noWrap w:val="0"/>
            <w:vAlign w:val="center"/>
          </w:tcPr>
          <w:p w14:paraId="2BE113F7">
            <w:pPr>
              <w:rPr>
                <w:rFonts w:ascii="Times New Roman" w:hAnsi="Times New Roman" w:cs="Times New Roman"/>
              </w:rPr>
            </w:pPr>
          </w:p>
        </w:tc>
        <w:tc>
          <w:tcPr>
            <w:tcW w:w="4162" w:type="dxa"/>
            <w:tcBorders>
              <w:top w:val="single" w:color="000000" w:sz="6" w:space="0"/>
              <w:left w:val="single" w:color="000000" w:sz="6" w:space="0"/>
              <w:bottom w:val="single" w:color="000000" w:sz="6" w:space="0"/>
              <w:right w:val="single" w:color="000000" w:sz="6" w:space="0"/>
            </w:tcBorders>
            <w:noWrap w:val="0"/>
            <w:vAlign w:val="top"/>
          </w:tcPr>
          <w:p w14:paraId="59966338">
            <w:pPr>
              <w:rPr>
                <w:rFonts w:ascii="Times New Roman" w:hAnsi="Times New Roman" w:cs="Times New Roman"/>
              </w:rPr>
            </w:pPr>
            <w:r>
              <w:rPr>
                <w:rFonts w:ascii="Times New Roman" w:hAnsi="Times New Roman" w:eastAsia="楷体_GB2312" w:cs="Times New Roman"/>
                <w:szCs w:val="30"/>
              </w:rPr>
              <w:t>（介绍项目的目标任务、工作内容，推进措施及实施方式等。可另附页，下同。）</w:t>
            </w:r>
          </w:p>
        </w:tc>
        <w:tc>
          <w:tcPr>
            <w:tcW w:w="3368" w:type="dxa"/>
            <w:tcBorders>
              <w:top w:val="single" w:color="000000" w:sz="6" w:space="0"/>
              <w:left w:val="single" w:color="000000" w:sz="6" w:space="0"/>
              <w:bottom w:val="single" w:color="000000" w:sz="6" w:space="0"/>
              <w:right w:val="single" w:color="000000" w:sz="6" w:space="0"/>
            </w:tcBorders>
            <w:noWrap w:val="0"/>
            <w:vAlign w:val="top"/>
          </w:tcPr>
          <w:p w14:paraId="29BF5349">
            <w:pPr>
              <w:rPr>
                <w:rFonts w:ascii="Times New Roman" w:hAnsi="Times New Roman" w:cs="Times New Roman"/>
              </w:rPr>
            </w:pPr>
            <w:r>
              <w:rPr>
                <w:rFonts w:ascii="Times New Roman" w:hAnsi="Times New Roman" w:eastAsia="楷体_GB2312" w:cs="Times New Roman"/>
                <w:sz w:val="30"/>
                <w:szCs w:val="30"/>
              </w:rPr>
              <w:t>（</w:t>
            </w: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tc>
      </w:tr>
      <w:tr w14:paraId="0F160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851" w:type="dxa"/>
            <w:tcBorders>
              <w:top w:val="single" w:color="000000" w:sz="6" w:space="0"/>
              <w:left w:val="single" w:color="000000" w:sz="6" w:space="0"/>
              <w:bottom w:val="single" w:color="000000" w:sz="6" w:space="0"/>
              <w:right w:val="single" w:color="000000" w:sz="6" w:space="0"/>
            </w:tcBorders>
            <w:noWrap w:val="0"/>
            <w:vAlign w:val="center"/>
          </w:tcPr>
          <w:p w14:paraId="6028C321">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工作基础及</w:t>
            </w:r>
          </w:p>
          <w:p w14:paraId="07DE8979">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保障措施</w:t>
            </w:r>
          </w:p>
        </w:tc>
        <w:tc>
          <w:tcPr>
            <w:tcW w:w="7530" w:type="dxa"/>
            <w:gridSpan w:val="2"/>
            <w:tcBorders>
              <w:top w:val="single" w:color="000000" w:sz="6" w:space="0"/>
              <w:left w:val="single" w:color="000000" w:sz="6" w:space="0"/>
              <w:bottom w:val="single" w:color="000000" w:sz="6" w:space="0"/>
              <w:right w:val="single" w:color="000000" w:sz="6" w:space="0"/>
            </w:tcBorders>
            <w:noWrap w:val="0"/>
            <w:vAlign w:val="center"/>
          </w:tcPr>
          <w:p w14:paraId="507F225E">
            <w:pPr>
              <w:rPr>
                <w:rFonts w:ascii="Times New Roman" w:hAnsi="Times New Roman" w:cs="Times New Roman"/>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14:paraId="2D22401B">
            <w:pPr>
              <w:rPr>
                <w:rFonts w:ascii="Times New Roman" w:hAnsi="Times New Roman" w:cs="Times New Roman"/>
              </w:rPr>
            </w:pPr>
          </w:p>
          <w:p w14:paraId="35560F69">
            <w:pPr>
              <w:rPr>
                <w:rFonts w:ascii="Times New Roman" w:hAnsi="Times New Roman" w:cs="Times New Roman"/>
              </w:rPr>
            </w:pPr>
          </w:p>
          <w:p w14:paraId="3C578C52">
            <w:pPr>
              <w:spacing w:line="500" w:lineRule="exact"/>
              <w:rPr>
                <w:rFonts w:ascii="Times New Roman" w:hAnsi="Times New Roman" w:cs="Times New Roman"/>
              </w:rPr>
            </w:pPr>
          </w:p>
          <w:p w14:paraId="0666B143">
            <w:pPr>
              <w:pStyle w:val="6"/>
              <w:rPr>
                <w:rFonts w:ascii="Times New Roman" w:hAnsi="Times New Roman" w:cs="Times New Roman"/>
              </w:rPr>
            </w:pPr>
          </w:p>
          <w:p w14:paraId="6631D5E2">
            <w:pPr>
              <w:rPr>
                <w:rFonts w:ascii="Times New Roman" w:hAnsi="Times New Roman" w:cs="Times New Roman"/>
              </w:rPr>
            </w:pPr>
          </w:p>
          <w:p w14:paraId="023D4F83">
            <w:pPr>
              <w:pStyle w:val="6"/>
              <w:rPr>
                <w:rFonts w:ascii="Times New Roman" w:hAnsi="Times New Roman" w:cs="Times New Roman"/>
              </w:rPr>
            </w:pPr>
          </w:p>
          <w:p w14:paraId="15A41A1B">
            <w:pPr>
              <w:rPr>
                <w:rFonts w:ascii="Times New Roman" w:hAnsi="Times New Roman" w:cs="Times New Roman"/>
              </w:rPr>
            </w:pPr>
          </w:p>
          <w:p w14:paraId="66D843E8">
            <w:pPr>
              <w:rPr>
                <w:rFonts w:ascii="Times New Roman" w:hAnsi="Times New Roman" w:cs="Times New Roman"/>
              </w:rPr>
            </w:pPr>
          </w:p>
        </w:tc>
      </w:tr>
      <w:tr w14:paraId="71FE9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1851" w:type="dxa"/>
            <w:tcBorders>
              <w:top w:val="single" w:color="000000" w:sz="6" w:space="0"/>
              <w:left w:val="single" w:color="000000" w:sz="6" w:space="0"/>
              <w:bottom w:val="single" w:color="000000" w:sz="6" w:space="0"/>
              <w:right w:val="single" w:color="000000" w:sz="6" w:space="0"/>
            </w:tcBorders>
            <w:noWrap w:val="0"/>
            <w:vAlign w:val="center"/>
          </w:tcPr>
          <w:p w14:paraId="0E1DE0E3">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计划进度</w:t>
            </w:r>
          </w:p>
        </w:tc>
        <w:tc>
          <w:tcPr>
            <w:tcW w:w="7530" w:type="dxa"/>
            <w:gridSpan w:val="2"/>
            <w:tcBorders>
              <w:top w:val="single" w:color="000000" w:sz="6" w:space="0"/>
              <w:left w:val="single" w:color="000000" w:sz="6" w:space="0"/>
              <w:bottom w:val="single" w:color="000000" w:sz="6" w:space="0"/>
              <w:right w:val="single" w:color="000000" w:sz="6" w:space="0"/>
            </w:tcBorders>
            <w:noWrap w:val="0"/>
            <w:vAlign w:val="center"/>
          </w:tcPr>
          <w:p w14:paraId="45B5B0B6">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（工作总体进度时间安排、项目各阶段工作任务与阶段性目标，确保项目按时形成成果、提交项目总结报告。）</w:t>
            </w:r>
          </w:p>
          <w:p w14:paraId="4F0ED435">
            <w:pPr>
              <w:rPr>
                <w:rFonts w:ascii="Times New Roman" w:hAnsi="Times New Roman" w:cs="Times New Roman"/>
                <w:sz w:val="32"/>
                <w:szCs w:val="32"/>
              </w:rPr>
            </w:pPr>
          </w:p>
          <w:p w14:paraId="7A4838EE">
            <w:pPr>
              <w:rPr>
                <w:rFonts w:ascii="Times New Roman" w:hAnsi="Times New Roman" w:cs="Times New Roman"/>
                <w:sz w:val="32"/>
                <w:szCs w:val="32"/>
              </w:rPr>
            </w:pPr>
          </w:p>
          <w:p w14:paraId="0FDB6D38">
            <w:pPr>
              <w:pStyle w:val="6"/>
              <w:rPr>
                <w:rFonts w:ascii="Times New Roman" w:hAnsi="Times New Roman" w:cs="Times New Roman"/>
                <w:sz w:val="32"/>
                <w:szCs w:val="32"/>
              </w:rPr>
            </w:pPr>
          </w:p>
          <w:p w14:paraId="4D996DA3">
            <w:pPr>
              <w:rPr>
                <w:rFonts w:ascii="Times New Roman" w:hAnsi="Times New Roman" w:cs="Times New Roman"/>
                <w:sz w:val="32"/>
                <w:szCs w:val="32"/>
              </w:rPr>
            </w:pPr>
          </w:p>
          <w:p w14:paraId="457F8523">
            <w:pPr>
              <w:pStyle w:val="6"/>
              <w:rPr>
                <w:rFonts w:ascii="Times New Roman" w:hAnsi="Times New Roman" w:cs="Times New Roman"/>
                <w:sz w:val="32"/>
                <w:szCs w:val="32"/>
              </w:rPr>
            </w:pPr>
          </w:p>
          <w:p w14:paraId="28C1AFC6">
            <w:pPr>
              <w:rPr>
                <w:rFonts w:ascii="Times New Roman" w:hAnsi="Times New Roman" w:cs="Times New Roman"/>
                <w:sz w:val="32"/>
                <w:szCs w:val="32"/>
              </w:rPr>
            </w:pPr>
          </w:p>
          <w:p w14:paraId="24F79252">
            <w:pPr>
              <w:rPr>
                <w:rFonts w:ascii="Times New Roman" w:hAnsi="Times New Roman" w:cs="Times New Roman"/>
                <w:sz w:val="32"/>
                <w:szCs w:val="32"/>
              </w:rPr>
            </w:pPr>
          </w:p>
          <w:p w14:paraId="523562DD">
            <w:pPr>
              <w:pStyle w:val="6"/>
              <w:rPr>
                <w:rFonts w:ascii="Times New Roman" w:hAnsi="Times New Roman" w:cs="Times New Roman"/>
                <w:sz w:val="32"/>
                <w:szCs w:val="32"/>
              </w:rPr>
            </w:pPr>
          </w:p>
          <w:p w14:paraId="7BB32F6A">
            <w:pPr>
              <w:rPr>
                <w:rFonts w:ascii="Times New Roman" w:hAnsi="Times New Roman" w:cs="Times New Roman"/>
              </w:rPr>
            </w:pPr>
          </w:p>
          <w:p w14:paraId="333C5025">
            <w:pPr>
              <w:rPr>
                <w:rFonts w:ascii="Times New Roman" w:hAnsi="Times New Roman" w:cs="Times New Roman"/>
                <w:sz w:val="32"/>
                <w:szCs w:val="32"/>
              </w:rPr>
            </w:pPr>
          </w:p>
        </w:tc>
      </w:tr>
      <w:tr w14:paraId="46852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1851" w:type="dxa"/>
            <w:tcBorders>
              <w:top w:val="single" w:color="000000" w:sz="6" w:space="0"/>
              <w:left w:val="single" w:color="000000" w:sz="6" w:space="0"/>
              <w:bottom w:val="single" w:color="000000" w:sz="6" w:space="0"/>
              <w:right w:val="single" w:color="000000" w:sz="6" w:space="0"/>
            </w:tcBorders>
            <w:noWrap w:val="0"/>
            <w:vAlign w:val="center"/>
          </w:tcPr>
          <w:p w14:paraId="6C6FFC55">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预期成果及</w:t>
            </w:r>
          </w:p>
          <w:p w14:paraId="50055E54">
            <w:pPr>
              <w:spacing w:line="500" w:lineRule="exact"/>
              <w:jc w:val="center"/>
              <w:rPr>
                <w:rFonts w:ascii="Times New Roman" w:hAnsi="Times New Roman" w:cs="Times New Roman"/>
                <w:b/>
                <w:sz w:val="32"/>
                <w:szCs w:val="32"/>
              </w:rPr>
            </w:pPr>
            <w:r>
              <w:rPr>
                <w:rFonts w:ascii="Times New Roman" w:hAnsi="Times New Roman" w:cs="Times New Roman"/>
                <w:bCs/>
                <w:sz w:val="32"/>
                <w:szCs w:val="32"/>
              </w:rPr>
              <w:t>考核指标</w:t>
            </w:r>
          </w:p>
        </w:tc>
        <w:tc>
          <w:tcPr>
            <w:tcW w:w="7530" w:type="dxa"/>
            <w:gridSpan w:val="2"/>
            <w:tcBorders>
              <w:top w:val="single" w:color="000000" w:sz="6" w:space="0"/>
              <w:left w:val="single" w:color="000000" w:sz="6" w:space="0"/>
              <w:bottom w:val="single" w:color="000000" w:sz="6" w:space="0"/>
              <w:right w:val="single" w:color="000000" w:sz="6" w:space="0"/>
            </w:tcBorders>
            <w:noWrap w:val="0"/>
            <w:vAlign w:val="center"/>
          </w:tcPr>
          <w:p w14:paraId="604D4494">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（项目实施的预期成果形式、可考核指标等。）</w:t>
            </w:r>
          </w:p>
          <w:p w14:paraId="2E6F30A7">
            <w:pPr>
              <w:rPr>
                <w:rFonts w:ascii="Times New Roman" w:hAnsi="Times New Roman" w:cs="Times New Roman"/>
                <w:sz w:val="32"/>
                <w:szCs w:val="32"/>
              </w:rPr>
            </w:pPr>
          </w:p>
          <w:p w14:paraId="3F84E23C">
            <w:pPr>
              <w:rPr>
                <w:rFonts w:ascii="Times New Roman" w:hAnsi="Times New Roman" w:cs="Times New Roman"/>
                <w:sz w:val="32"/>
                <w:szCs w:val="32"/>
              </w:rPr>
            </w:pPr>
          </w:p>
          <w:p w14:paraId="0B0E68F0">
            <w:pPr>
              <w:rPr>
                <w:rFonts w:ascii="Times New Roman" w:hAnsi="Times New Roman" w:cs="Times New Roman"/>
                <w:sz w:val="32"/>
                <w:szCs w:val="32"/>
              </w:rPr>
            </w:pPr>
          </w:p>
          <w:p w14:paraId="08BA0253">
            <w:pPr>
              <w:pStyle w:val="6"/>
              <w:rPr>
                <w:rFonts w:ascii="Times New Roman" w:hAnsi="Times New Roman" w:cs="Times New Roman"/>
                <w:sz w:val="32"/>
                <w:szCs w:val="32"/>
              </w:rPr>
            </w:pPr>
          </w:p>
          <w:p w14:paraId="31801E26">
            <w:pPr>
              <w:rPr>
                <w:rFonts w:ascii="Times New Roman" w:hAnsi="Times New Roman" w:cs="Times New Roman"/>
                <w:sz w:val="32"/>
                <w:szCs w:val="32"/>
              </w:rPr>
            </w:pPr>
          </w:p>
          <w:p w14:paraId="4DAAFB9A">
            <w:pPr>
              <w:pStyle w:val="6"/>
              <w:rPr>
                <w:rFonts w:ascii="Times New Roman" w:hAnsi="Times New Roman" w:cs="Times New Roman"/>
                <w:sz w:val="32"/>
                <w:szCs w:val="32"/>
              </w:rPr>
            </w:pPr>
          </w:p>
          <w:p w14:paraId="69B563F7">
            <w:pPr>
              <w:pStyle w:val="6"/>
              <w:rPr>
                <w:rFonts w:ascii="Times New Roman" w:hAnsi="Times New Roman" w:cs="Times New Roman"/>
                <w:sz w:val="32"/>
                <w:szCs w:val="32"/>
              </w:rPr>
            </w:pPr>
          </w:p>
          <w:p w14:paraId="2946B03B">
            <w:pPr>
              <w:rPr>
                <w:rFonts w:ascii="Times New Roman" w:hAnsi="Times New Roman" w:cs="Times New Roman"/>
                <w:sz w:val="32"/>
                <w:szCs w:val="32"/>
              </w:rPr>
            </w:pPr>
          </w:p>
          <w:p w14:paraId="40E48006">
            <w:pPr>
              <w:rPr>
                <w:rFonts w:ascii="Times New Roman" w:hAnsi="Times New Roman" w:cs="Times New Roman"/>
                <w:sz w:val="32"/>
                <w:szCs w:val="32"/>
              </w:rPr>
            </w:pPr>
          </w:p>
        </w:tc>
      </w:tr>
    </w:tbl>
    <w:p w14:paraId="195F0776">
      <w:pPr>
        <w:ind w:firstLine="632"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15"/>
        <w:gridCol w:w="1035"/>
        <w:gridCol w:w="1335"/>
        <w:gridCol w:w="1064"/>
        <w:gridCol w:w="1222"/>
        <w:gridCol w:w="963"/>
        <w:gridCol w:w="1001"/>
        <w:gridCol w:w="882"/>
      </w:tblGrid>
      <w:tr w14:paraId="69D1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14:paraId="0CEAB21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0BE99129">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3B63820">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FE02C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14:paraId="687B0BB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4ED97F7">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EFB8187">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14:paraId="6DCD4316">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1E262A6A">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w:t>
            </w:r>
          </w:p>
          <w:p w14:paraId="034F1AB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p>
          <w:p w14:paraId="73004A7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2D9E20F8">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F788CD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74000F3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14:paraId="0EBA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left w:val="single" w:color="auto" w:sz="4" w:space="0"/>
              <w:bottom w:val="single" w:color="auto" w:sz="4" w:space="0"/>
              <w:right w:val="single" w:color="auto" w:sz="4" w:space="0"/>
            </w:tcBorders>
            <w:noWrap w:val="0"/>
            <w:vAlign w:val="center"/>
          </w:tcPr>
          <w:p w14:paraId="70A33F16">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16BA4EEA">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142DEB3">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B18CD25">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124903D">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AC0312D">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6E4AD6E5">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741B2C87">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54A364F">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C6FEC35">
            <w:pPr>
              <w:adjustRightInd w:val="0"/>
              <w:snapToGrid w:val="0"/>
              <w:spacing w:line="600" w:lineRule="exact"/>
              <w:rPr>
                <w:rFonts w:ascii="Times New Roman" w:hAnsi="Times New Roman" w:eastAsia="仿宋_GB2312" w:cs="Times New Roman"/>
                <w:sz w:val="32"/>
                <w:szCs w:val="32"/>
              </w:rPr>
            </w:pPr>
          </w:p>
        </w:tc>
      </w:tr>
      <w:tr w14:paraId="1B62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restart"/>
            <w:tcBorders>
              <w:top w:val="single" w:color="auto" w:sz="4" w:space="0"/>
              <w:left w:val="single" w:color="auto" w:sz="4" w:space="0"/>
              <w:right w:val="single" w:color="auto" w:sz="4" w:space="0"/>
            </w:tcBorders>
            <w:noWrap w:val="0"/>
            <w:vAlign w:val="center"/>
          </w:tcPr>
          <w:p w14:paraId="5EB0592D">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3C5D243D">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5D2818B3">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F58F89A">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ED10D12">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522DC3C">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855B195">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6117DC84">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2B6E0BE3">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97114F6">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6E0831B1">
            <w:pPr>
              <w:adjustRightInd w:val="0"/>
              <w:snapToGrid w:val="0"/>
              <w:spacing w:line="600" w:lineRule="exact"/>
              <w:rPr>
                <w:rFonts w:ascii="Times New Roman" w:hAnsi="Times New Roman" w:eastAsia="仿宋_GB2312" w:cs="Times New Roman"/>
                <w:sz w:val="32"/>
                <w:szCs w:val="32"/>
              </w:rPr>
            </w:pPr>
          </w:p>
        </w:tc>
      </w:tr>
      <w:tr w14:paraId="360C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5217C37A">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3FA0E024">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5E51556">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4F3ABA0">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2565AB00">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798E918">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0686136B">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C2BEC7E">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47820A89">
            <w:pPr>
              <w:adjustRightInd w:val="0"/>
              <w:snapToGrid w:val="0"/>
              <w:spacing w:line="600" w:lineRule="exact"/>
              <w:rPr>
                <w:rFonts w:ascii="Times New Roman" w:hAnsi="Times New Roman" w:eastAsia="仿宋_GB2312" w:cs="Times New Roman"/>
                <w:sz w:val="28"/>
                <w:szCs w:val="28"/>
              </w:rPr>
            </w:pPr>
          </w:p>
        </w:tc>
      </w:tr>
      <w:tr w14:paraId="64DE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2B369B49">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79F804AE">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FB0D1B5">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77313D3">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A5DC0A5">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5C012610">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437465A8">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45AE669">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61F34B01">
            <w:pPr>
              <w:adjustRightInd w:val="0"/>
              <w:snapToGrid w:val="0"/>
              <w:spacing w:line="600" w:lineRule="exact"/>
              <w:rPr>
                <w:rFonts w:ascii="Times New Roman" w:hAnsi="Times New Roman" w:eastAsia="仿宋_GB2312" w:cs="Times New Roman"/>
                <w:sz w:val="28"/>
                <w:szCs w:val="28"/>
              </w:rPr>
            </w:pPr>
          </w:p>
        </w:tc>
      </w:tr>
      <w:tr w14:paraId="4B85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2B5DA22C">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3F015A93">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CE6FAFF">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6A5131F">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24F6DBA6">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C774028">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71A4566B">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FEDE52E">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5AE46561">
            <w:pPr>
              <w:adjustRightInd w:val="0"/>
              <w:snapToGrid w:val="0"/>
              <w:spacing w:line="600" w:lineRule="exact"/>
              <w:rPr>
                <w:rFonts w:ascii="Times New Roman" w:hAnsi="Times New Roman" w:eastAsia="仿宋_GB2312" w:cs="Times New Roman"/>
                <w:sz w:val="28"/>
                <w:szCs w:val="28"/>
              </w:rPr>
            </w:pPr>
          </w:p>
        </w:tc>
      </w:tr>
      <w:tr w14:paraId="572F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3C603799">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41AD14AE">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CC83418">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12FAAEE">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F6795F7">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32EEB914">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6528AE2">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6462766">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659511CE">
            <w:pPr>
              <w:adjustRightInd w:val="0"/>
              <w:snapToGrid w:val="0"/>
              <w:spacing w:line="600" w:lineRule="exact"/>
              <w:rPr>
                <w:rFonts w:ascii="Times New Roman" w:hAnsi="Times New Roman" w:eastAsia="仿宋_GB2312" w:cs="Times New Roman"/>
                <w:sz w:val="28"/>
                <w:szCs w:val="28"/>
              </w:rPr>
            </w:pPr>
          </w:p>
        </w:tc>
      </w:tr>
      <w:tr w14:paraId="05AD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7EBF359A">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408603D7">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BAA481A">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A0F2743">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13574B4">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56C5704B">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27C5AE2F">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126D6B9">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26953943">
            <w:pPr>
              <w:adjustRightInd w:val="0"/>
              <w:snapToGrid w:val="0"/>
              <w:spacing w:line="600" w:lineRule="exact"/>
              <w:rPr>
                <w:rFonts w:ascii="Times New Roman" w:hAnsi="Times New Roman" w:eastAsia="仿宋_GB2312" w:cs="Times New Roman"/>
                <w:sz w:val="28"/>
                <w:szCs w:val="28"/>
              </w:rPr>
            </w:pPr>
          </w:p>
        </w:tc>
      </w:tr>
    </w:tbl>
    <w:p w14:paraId="4B4C2848">
      <w:pPr>
        <w:ind w:firstLine="632" w:firstLineChars="200"/>
        <w:rPr>
          <w:rFonts w:hint="default" w:ascii="Times New Roman" w:hAnsi="Times New Roman" w:eastAsia="黑体" w:cs="Times New Roman"/>
          <w:sz w:val="32"/>
          <w:szCs w:val="32"/>
        </w:rPr>
      </w:pPr>
    </w:p>
    <w:p w14:paraId="19292DC4">
      <w:pPr>
        <w:ind w:firstLine="632"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四</w:t>
      </w:r>
      <w:r>
        <w:rPr>
          <w:rFonts w:ascii="Times New Roman" w:hAnsi="Times New Roman" w:eastAsia="黑体" w:cs="Times New Roman"/>
          <w:sz w:val="32"/>
          <w:szCs w:val="32"/>
        </w:rPr>
        <w:t xml:space="preserve">、单位意见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96"/>
        <w:gridCol w:w="7503"/>
      </w:tblGrid>
      <w:tr w14:paraId="38620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90" w:hRule="atLeast"/>
          <w:jc w:val="center"/>
        </w:trPr>
        <w:tc>
          <w:tcPr>
            <w:tcW w:w="2096" w:type="dxa"/>
            <w:tcBorders>
              <w:top w:val="single" w:color="000000" w:sz="6" w:space="0"/>
              <w:left w:val="single" w:color="000000" w:sz="6" w:space="0"/>
              <w:bottom w:val="single" w:color="000000" w:sz="6" w:space="0"/>
              <w:right w:val="single" w:color="000000" w:sz="6" w:space="0"/>
            </w:tcBorders>
            <w:noWrap w:val="0"/>
            <w:vAlign w:val="center"/>
          </w:tcPr>
          <w:p w14:paraId="0701F4F8">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09E68AA6">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503" w:type="dxa"/>
            <w:tcBorders>
              <w:top w:val="single" w:color="000000" w:sz="6" w:space="0"/>
              <w:left w:val="single" w:color="000000" w:sz="6" w:space="0"/>
              <w:bottom w:val="single" w:color="000000" w:sz="6" w:space="0"/>
              <w:right w:val="single" w:color="000000" w:sz="6" w:space="0"/>
            </w:tcBorders>
            <w:noWrap w:val="0"/>
            <w:vAlign w:val="center"/>
          </w:tcPr>
          <w:p w14:paraId="72298BF8">
            <w:pPr>
              <w:spacing w:line="500" w:lineRule="exact"/>
              <w:jc w:val="left"/>
              <w:rPr>
                <w:rFonts w:ascii="Times New Roman" w:hAnsi="Times New Roman" w:eastAsia="仿宋_GB2312" w:cs="Times New Roman"/>
                <w:sz w:val="32"/>
                <w:szCs w:val="32"/>
              </w:rPr>
            </w:pPr>
          </w:p>
          <w:p w14:paraId="3F4C7B14">
            <w:pPr>
              <w:spacing w:line="500" w:lineRule="exact"/>
              <w:jc w:val="left"/>
              <w:rPr>
                <w:rFonts w:ascii="Times New Roman" w:hAnsi="Times New Roman" w:eastAsia="仿宋_GB2312" w:cs="Times New Roman"/>
                <w:sz w:val="32"/>
                <w:szCs w:val="32"/>
              </w:rPr>
            </w:pPr>
          </w:p>
          <w:p w14:paraId="247E7D18">
            <w:pPr>
              <w:spacing w:line="500" w:lineRule="exact"/>
              <w:jc w:val="left"/>
              <w:rPr>
                <w:rFonts w:ascii="Times New Roman" w:hAnsi="Times New Roman" w:eastAsia="仿宋_GB2312" w:cs="Times New Roman"/>
                <w:sz w:val="32"/>
                <w:szCs w:val="32"/>
              </w:rPr>
            </w:pPr>
          </w:p>
          <w:p w14:paraId="546C708B">
            <w:pPr>
              <w:spacing w:line="500" w:lineRule="exact"/>
              <w:jc w:val="left"/>
              <w:rPr>
                <w:rFonts w:ascii="Times New Roman" w:hAnsi="Times New Roman" w:eastAsia="仿宋_GB2312" w:cs="Times New Roman"/>
                <w:sz w:val="32"/>
                <w:szCs w:val="32"/>
              </w:rPr>
            </w:pPr>
          </w:p>
          <w:p w14:paraId="75D134EF">
            <w:pPr>
              <w:spacing w:line="500" w:lineRule="exact"/>
              <w:ind w:firstLine="2844"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34C26169">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0FDCBEEA">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3603D787">
      <w:pPr>
        <w:rPr>
          <w:rFonts w:ascii="Times New Roman" w:hAnsi="Times New Roman" w:eastAsia="黑体" w:cs="Times New Roman"/>
          <w:sz w:val="32"/>
          <w:szCs w:val="32"/>
          <w:shd w:val="clear" w:color="auto" w:fill="FFFFFF"/>
        </w:rPr>
      </w:pPr>
    </w:p>
    <w:p w14:paraId="6EA71111">
      <w:pPr>
        <w:rPr>
          <w:rFonts w:ascii="Times New Roman" w:hAnsi="Times New Roman" w:eastAsia="黑体" w:cs="Times New Roman"/>
          <w:sz w:val="32"/>
          <w:szCs w:val="32"/>
          <w:shd w:val="clear" w:color="auto" w:fill="FFFFFF"/>
        </w:rPr>
        <w:sectPr>
          <w:pgSz w:w="11906" w:h="16838"/>
          <w:pgMar w:top="2098" w:right="1474" w:bottom="1701" w:left="1588" w:header="851" w:footer="1191" w:gutter="0"/>
          <w:cols w:space="720" w:num="1"/>
          <w:docGrid w:type="linesAndChars" w:linePitch="592" w:charSpace="-849"/>
        </w:sectPr>
      </w:pPr>
    </w:p>
    <w:p w14:paraId="05B95955">
      <w:pPr>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ascii="Times New Roman" w:hAnsi="Times New Roman" w:eastAsia="黑体" w:cs="Times New Roman"/>
          <w:sz w:val="32"/>
          <w:szCs w:val="32"/>
          <w:shd w:val="clear" w:color="auto" w:fill="FFFFFF"/>
          <w:lang w:eastAsia="zh-CN"/>
        </w:rPr>
        <w:t>三</w:t>
      </w:r>
    </w:p>
    <w:p w14:paraId="7A31A46F">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14:paraId="6420AD36">
      <w:pPr>
        <w:adjustRightInd w:val="0"/>
        <w:snapToGrid w:val="0"/>
        <w:spacing w:line="580" w:lineRule="exact"/>
        <w:jc w:val="center"/>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专利导航标准应用、技能实践及就业服务项目</w:t>
      </w:r>
    </w:p>
    <w:p w14:paraId="33E1C57F">
      <w:pPr>
        <w:pStyle w:val="7"/>
        <w:widowControl/>
        <w:adjustRightInd w:val="0"/>
        <w:snapToGrid w:val="0"/>
        <w:spacing w:beforeAutospacing="0" w:afterAutospacing="0" w:line="580" w:lineRule="exact"/>
        <w:rPr>
          <w:rFonts w:eastAsia="小标宋"/>
          <w:sz w:val="32"/>
          <w:szCs w:val="32"/>
          <w:shd w:val="clear" w:color="auto" w:fill="FFFFFF"/>
        </w:rPr>
      </w:pPr>
      <w:r>
        <w:rPr>
          <w:rFonts w:eastAsia="小标宋"/>
          <w:sz w:val="32"/>
          <w:szCs w:val="32"/>
          <w:shd w:val="clear" w:color="auto" w:fill="FFFFFF"/>
        </w:rPr>
        <w:t xml:space="preserve"> </w:t>
      </w:r>
    </w:p>
    <w:p w14:paraId="5CF263CC">
      <w:pPr>
        <w:pStyle w:val="7"/>
        <w:numPr>
          <w:ilvl w:val="0"/>
          <w:numId w:val="0"/>
        </w:numPr>
        <w:tabs>
          <w:tab w:val="left" w:pos="0"/>
        </w:tabs>
        <w:wordWrap w:val="0"/>
        <w:adjustRightInd w:val="0"/>
        <w:snapToGrid w:val="0"/>
        <w:spacing w:beforeAutospacing="0" w:afterAutospacing="0" w:line="580" w:lineRule="exact"/>
        <w:ind w:left="620" w:leftChars="0"/>
        <w:jc w:val="both"/>
        <w:rPr>
          <w:rFonts w:eastAsia="黑体"/>
          <w:spacing w:val="-6"/>
          <w:sz w:val="32"/>
          <w:szCs w:val="32"/>
        </w:rPr>
      </w:pPr>
      <w:r>
        <w:rPr>
          <w:rFonts w:hint="eastAsia" w:eastAsia="黑体"/>
          <w:spacing w:val="-6"/>
          <w:sz w:val="32"/>
          <w:szCs w:val="32"/>
          <w:lang w:eastAsia="zh-CN"/>
        </w:rPr>
        <w:t>一、</w:t>
      </w:r>
      <w:r>
        <w:rPr>
          <w:rFonts w:eastAsia="黑体"/>
          <w:spacing w:val="-6"/>
          <w:sz w:val="32"/>
          <w:szCs w:val="32"/>
        </w:rPr>
        <w:t>项目名称</w:t>
      </w:r>
    </w:p>
    <w:p w14:paraId="45721DBC">
      <w:pPr>
        <w:adjustRightInd w:val="0"/>
        <w:snapToGrid w:val="0"/>
        <w:spacing w:line="580" w:lineRule="exact"/>
        <w:ind w:firstLine="608"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2025年专利导航标准应用、技能实践及就业服务项目</w:t>
      </w:r>
    </w:p>
    <w:p w14:paraId="6801ED83">
      <w:pPr>
        <w:pStyle w:val="7"/>
        <w:numPr>
          <w:ilvl w:val="0"/>
          <w:numId w:val="0"/>
        </w:numPr>
        <w:tabs>
          <w:tab w:val="left" w:pos="0"/>
        </w:tabs>
        <w:wordWrap w:val="0"/>
        <w:adjustRightInd w:val="0"/>
        <w:snapToGrid w:val="0"/>
        <w:spacing w:beforeAutospacing="0" w:afterAutospacing="0" w:line="580" w:lineRule="exact"/>
        <w:ind w:left="620" w:leftChars="0"/>
        <w:jc w:val="both"/>
        <w:rPr>
          <w:rFonts w:eastAsia="黑体"/>
          <w:spacing w:val="-6"/>
          <w:sz w:val="32"/>
          <w:szCs w:val="32"/>
        </w:rPr>
      </w:pPr>
      <w:r>
        <w:rPr>
          <w:rFonts w:hint="eastAsia" w:eastAsia="黑体"/>
          <w:spacing w:val="-6"/>
          <w:sz w:val="32"/>
          <w:szCs w:val="32"/>
          <w:lang w:eastAsia="zh-CN"/>
        </w:rPr>
        <w:t>二、</w:t>
      </w:r>
      <w:r>
        <w:rPr>
          <w:rFonts w:eastAsia="黑体"/>
          <w:spacing w:val="-6"/>
          <w:sz w:val="32"/>
          <w:szCs w:val="32"/>
        </w:rPr>
        <w:t>工作目标</w:t>
      </w:r>
    </w:p>
    <w:p w14:paraId="7E9AF280">
      <w:pPr>
        <w:keepNext w:val="0"/>
        <w:keepLines w:val="0"/>
        <w:widowControl w:val="0"/>
        <w:suppressLineNumbers w:val="0"/>
        <w:adjustRightInd w:val="0"/>
        <w:snapToGrid w:val="0"/>
        <w:spacing w:before="0" w:beforeAutospacing="0" w:after="0" w:afterAutospacing="0" w:line="580" w:lineRule="exact"/>
        <w:ind w:left="0" w:right="0" w:firstLine="608" w:firstLineChars="200"/>
        <w:jc w:val="both"/>
        <w:rPr>
          <w:rFonts w:ascii="Times New Roman" w:hAnsi="Times New Roman" w:eastAsia="仿宋_GB2312" w:cs="Times New Roman"/>
          <w:spacing w:val="-6"/>
          <w:sz w:val="32"/>
          <w:szCs w:val="32"/>
        </w:rPr>
      </w:pPr>
      <w:r>
        <w:rPr>
          <w:rFonts w:hint="default" w:ascii="Times New Roman" w:hAnsi="Times New Roman" w:cs="Times New Roman"/>
          <w:spacing w:val="-6"/>
          <w:kern w:val="2"/>
          <w:sz w:val="32"/>
          <w:szCs w:val="32"/>
          <w:lang w:val="en-US" w:eastAsia="zh-CN" w:bidi="ar"/>
        </w:rPr>
        <w:t>为落实《广东省知识产权保护和运用“十四五”规划》关于“完善专利导航工作体系”相关部署，</w:t>
      </w:r>
      <w:r>
        <w:rPr>
          <w:rFonts w:hint="default" w:ascii="Times New Roman" w:hAnsi="Times New Roman" w:eastAsia="仿宋_GB2312" w:cs="Times New Roman"/>
          <w:spacing w:val="-6"/>
          <w:kern w:val="2"/>
          <w:sz w:val="32"/>
          <w:szCs w:val="32"/>
          <w:lang w:val="en-US" w:eastAsia="zh-CN" w:bidi="ar"/>
        </w:rPr>
        <w:t>按照国家知识产权局和省委、省政府关于加强专利导航工作的要求，推广应用《专利导航指南》系列国家标准和《数字化时代专利导航工作指南》地方标准，通过开展专利导航技能岗位实践轮训，培育专利导航实践运用人才，择优推荐就业岗位，拓展专利导航人才就业渠道。</w:t>
      </w:r>
    </w:p>
    <w:p w14:paraId="2D61CD62">
      <w:pPr>
        <w:numPr>
          <w:ilvl w:val="0"/>
          <w:numId w:val="2"/>
        </w:numPr>
        <w:adjustRightInd w:val="0"/>
        <w:snapToGrid w:val="0"/>
        <w:spacing w:line="580" w:lineRule="exact"/>
        <w:ind w:left="0" w:leftChars="0" w:firstLine="620" w:firstLineChars="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项目内容</w:t>
      </w:r>
    </w:p>
    <w:p w14:paraId="2298082B">
      <w:pPr>
        <w:numPr>
          <w:ilvl w:val="0"/>
          <w:numId w:val="0"/>
        </w:numPr>
        <w:tabs>
          <w:tab w:val="left" w:pos="0"/>
        </w:tabs>
        <w:adjustRightInd w:val="0"/>
        <w:snapToGrid w:val="0"/>
        <w:spacing w:line="580" w:lineRule="exact"/>
        <w:ind w:left="0" w:leftChars="0" w:firstLine="608" w:firstLineChars="200"/>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cs="Times New Roman"/>
          <w:spacing w:val="-6"/>
          <w:kern w:val="2"/>
          <w:sz w:val="32"/>
          <w:szCs w:val="32"/>
          <w:lang w:val="en-US" w:eastAsia="zh" w:bidi="ar"/>
        </w:rPr>
        <w:t>（一）</w:t>
      </w:r>
      <w:r>
        <w:rPr>
          <w:rFonts w:hint="default" w:ascii="Times New Roman" w:hAnsi="Times New Roman" w:eastAsia="仿宋_GB2312" w:cs="Times New Roman"/>
          <w:spacing w:val="-6"/>
          <w:kern w:val="2"/>
          <w:sz w:val="32"/>
          <w:szCs w:val="32"/>
          <w:lang w:val="en-US" w:eastAsia="zh-CN" w:bidi="ar"/>
        </w:rPr>
        <w:t>组织《专利导航指南》系列国家标准和《数字化时代专利导航工作指南》</w:t>
      </w:r>
      <w:r>
        <w:rPr>
          <w:rFonts w:hint="default" w:ascii="Times New Roman" w:hAnsi="Times New Roman" w:cs="Times New Roman"/>
          <w:spacing w:val="-6"/>
          <w:kern w:val="2"/>
          <w:sz w:val="32"/>
          <w:szCs w:val="32"/>
          <w:lang w:val="en-US" w:eastAsia="zh-CN" w:bidi="ar"/>
        </w:rPr>
        <w:t>广东省</w:t>
      </w:r>
      <w:r>
        <w:rPr>
          <w:rFonts w:hint="default" w:ascii="Times New Roman" w:hAnsi="Times New Roman" w:eastAsia="仿宋_GB2312" w:cs="Times New Roman"/>
          <w:spacing w:val="-6"/>
          <w:kern w:val="2"/>
          <w:sz w:val="32"/>
          <w:szCs w:val="32"/>
          <w:lang w:val="en-US" w:eastAsia="zh-CN" w:bidi="ar"/>
        </w:rPr>
        <w:t>地方标准宣传推广及组织人员开展专利导航理论培训活动不少于2场。</w:t>
      </w:r>
    </w:p>
    <w:p w14:paraId="2B9402C0">
      <w:pPr>
        <w:numPr>
          <w:ilvl w:val="0"/>
          <w:numId w:val="0"/>
        </w:numPr>
        <w:tabs>
          <w:tab w:val="left" w:pos="0"/>
        </w:tabs>
        <w:adjustRightInd w:val="0"/>
        <w:snapToGrid w:val="0"/>
        <w:spacing w:line="580" w:lineRule="exact"/>
        <w:ind w:left="0" w:leftChars="0" w:firstLine="608" w:firstLineChars="200"/>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cs="Times New Roman"/>
          <w:spacing w:val="-6"/>
          <w:kern w:val="2"/>
          <w:sz w:val="32"/>
          <w:szCs w:val="32"/>
          <w:lang w:val="en-US" w:eastAsia="zh" w:bidi="ar"/>
        </w:rPr>
        <w:t>（二）</w:t>
      </w:r>
      <w:r>
        <w:rPr>
          <w:rFonts w:hint="default" w:ascii="Times New Roman" w:hAnsi="Times New Roman" w:eastAsia="仿宋_GB2312" w:cs="Times New Roman"/>
          <w:spacing w:val="-6"/>
          <w:kern w:val="2"/>
          <w:sz w:val="32"/>
          <w:szCs w:val="32"/>
          <w:lang w:val="en-US" w:eastAsia="zh-CN" w:bidi="ar"/>
        </w:rPr>
        <w:t>结合我省实际，完善专利导航课程体系，编写不少于1本专利导航理论及实践教材。</w:t>
      </w:r>
      <w:r>
        <w:rPr>
          <w:rFonts w:hint="default" w:ascii="Times New Roman" w:hAnsi="Times New Roman" w:eastAsia="仿宋_GB2312" w:cs="Times New Roman"/>
          <w:spacing w:val="-6"/>
          <w:kern w:val="2"/>
          <w:sz w:val="32"/>
          <w:szCs w:val="32"/>
          <w:lang w:val="en-US" w:eastAsia="zh-CN" w:bidi="ar"/>
        </w:rPr>
        <w:br w:type="textWrapping"/>
      </w:r>
      <w:r>
        <w:rPr>
          <w:rFonts w:hint="default" w:ascii="Times New Roman" w:hAnsi="Times New Roman" w:cs="Times New Roman"/>
          <w:spacing w:val="-6"/>
          <w:kern w:val="2"/>
          <w:sz w:val="32"/>
          <w:szCs w:val="32"/>
          <w:lang w:val="en-US" w:eastAsia="zh" w:bidi="ar"/>
        </w:rPr>
        <w:t xml:space="preserve">    （三）</w:t>
      </w:r>
      <w:r>
        <w:rPr>
          <w:rFonts w:hint="default" w:ascii="Times New Roman" w:hAnsi="Times New Roman" w:eastAsia="仿宋_GB2312" w:cs="Times New Roman"/>
          <w:spacing w:val="-6"/>
          <w:kern w:val="2"/>
          <w:sz w:val="32"/>
          <w:szCs w:val="32"/>
          <w:lang w:val="en-US" w:eastAsia="zh-CN" w:bidi="ar"/>
        </w:rPr>
        <w:t>发动相关企事业单位、高校、科研机构、知识产权服务机构等相关单位参与广东专利导航实践就业服务基地建设，新增不少于5家单位参加。</w:t>
      </w:r>
    </w:p>
    <w:p w14:paraId="1AFEEAF2">
      <w:pPr>
        <w:numPr>
          <w:ilvl w:val="0"/>
          <w:numId w:val="0"/>
        </w:numPr>
        <w:tabs>
          <w:tab w:val="left" w:pos="0"/>
        </w:tabs>
        <w:adjustRightInd w:val="0"/>
        <w:snapToGrid w:val="0"/>
        <w:spacing w:line="580" w:lineRule="exact"/>
        <w:ind w:left="0" w:leftChars="0" w:firstLine="608" w:firstLineChars="200"/>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cs="Times New Roman"/>
          <w:spacing w:val="-6"/>
          <w:kern w:val="2"/>
          <w:sz w:val="32"/>
          <w:szCs w:val="32"/>
          <w:lang w:val="en-US" w:eastAsia="zh" w:bidi="ar"/>
        </w:rPr>
        <w:t>（四）</w:t>
      </w:r>
      <w:r>
        <w:rPr>
          <w:rFonts w:hint="default" w:ascii="Times New Roman" w:hAnsi="Times New Roman" w:eastAsia="仿宋_GB2312" w:cs="Times New Roman"/>
          <w:spacing w:val="-6"/>
          <w:kern w:val="2"/>
          <w:sz w:val="32"/>
          <w:szCs w:val="32"/>
          <w:lang w:val="en-US" w:eastAsia="zh-CN" w:bidi="ar"/>
        </w:rPr>
        <w:t>组织参与基地建设的企业或专利代理机构提供专利导航技能实践岗位，累计不少于30家企业或专利代理机构承诺提供专利导航技能实践岗位。</w:t>
      </w:r>
      <w:r>
        <w:rPr>
          <w:rFonts w:hint="default" w:ascii="Times New Roman" w:hAnsi="Times New Roman" w:eastAsia="仿宋_GB2312" w:cs="Times New Roman"/>
          <w:spacing w:val="-6"/>
          <w:kern w:val="2"/>
          <w:sz w:val="32"/>
          <w:szCs w:val="32"/>
          <w:lang w:val="en-US" w:eastAsia="zh-CN" w:bidi="ar"/>
        </w:rPr>
        <w:br w:type="textWrapping"/>
      </w:r>
      <w:r>
        <w:rPr>
          <w:rFonts w:hint="default" w:ascii="Times New Roman" w:hAnsi="Times New Roman" w:cs="Times New Roman"/>
          <w:spacing w:val="-6"/>
          <w:kern w:val="2"/>
          <w:sz w:val="32"/>
          <w:szCs w:val="32"/>
          <w:lang w:val="en-US" w:eastAsia="zh" w:bidi="ar"/>
        </w:rPr>
        <w:t xml:space="preserve">    （五）</w:t>
      </w:r>
      <w:r>
        <w:rPr>
          <w:rFonts w:hint="default" w:ascii="Times New Roman" w:hAnsi="Times New Roman" w:eastAsia="仿宋_GB2312" w:cs="Times New Roman"/>
          <w:spacing w:val="-6"/>
          <w:kern w:val="2"/>
          <w:sz w:val="32"/>
          <w:szCs w:val="32"/>
          <w:lang w:val="en-US" w:eastAsia="zh-CN" w:bidi="ar"/>
        </w:rPr>
        <w:t>组建专利导航技能实习导师队伍。组织参与基地建设的单位提供专利导航技能实践导师，累计不少于20名专利导航技能实习导师。</w:t>
      </w:r>
      <w:r>
        <w:rPr>
          <w:rFonts w:hint="default" w:ascii="Times New Roman" w:hAnsi="Times New Roman" w:eastAsia="仿宋_GB2312" w:cs="Times New Roman"/>
          <w:spacing w:val="-6"/>
          <w:kern w:val="2"/>
          <w:sz w:val="32"/>
          <w:szCs w:val="32"/>
          <w:lang w:val="en-US" w:eastAsia="zh-CN" w:bidi="ar"/>
        </w:rPr>
        <w:br w:type="textWrapping"/>
      </w:r>
      <w:r>
        <w:rPr>
          <w:rFonts w:hint="default" w:ascii="Times New Roman" w:hAnsi="Times New Roman" w:cs="Times New Roman"/>
          <w:spacing w:val="-6"/>
          <w:kern w:val="2"/>
          <w:sz w:val="32"/>
          <w:szCs w:val="32"/>
          <w:lang w:val="en-US" w:eastAsia="zh" w:bidi="ar"/>
        </w:rPr>
        <w:t xml:space="preserve">    （六）</w:t>
      </w:r>
      <w:r>
        <w:rPr>
          <w:rFonts w:hint="default" w:ascii="Times New Roman" w:hAnsi="Times New Roman" w:eastAsia="仿宋_GB2312" w:cs="Times New Roman"/>
          <w:spacing w:val="-6"/>
          <w:kern w:val="2"/>
          <w:sz w:val="32"/>
          <w:szCs w:val="32"/>
          <w:lang w:val="en-US" w:eastAsia="zh-CN" w:bidi="ar"/>
        </w:rPr>
        <w:t>发动企业或专利代理机构提供专利导航就业岗位。组织企业或专利代理机构数量提供专利导航就业岗位，累计不少于20家企业或专利代理机构承诺提供就业岗位。</w:t>
      </w:r>
      <w:r>
        <w:rPr>
          <w:rFonts w:hint="default" w:ascii="Times New Roman" w:hAnsi="Times New Roman" w:eastAsia="仿宋_GB2312" w:cs="Times New Roman"/>
          <w:spacing w:val="-6"/>
          <w:kern w:val="2"/>
          <w:sz w:val="32"/>
          <w:szCs w:val="32"/>
          <w:lang w:val="en-US" w:eastAsia="zh-CN" w:bidi="ar"/>
        </w:rPr>
        <w:br w:type="textWrapping"/>
      </w:r>
      <w:r>
        <w:rPr>
          <w:rFonts w:hint="default" w:ascii="Times New Roman" w:hAnsi="Times New Roman" w:cs="Times New Roman"/>
          <w:spacing w:val="-6"/>
          <w:kern w:val="2"/>
          <w:sz w:val="32"/>
          <w:szCs w:val="32"/>
          <w:lang w:val="en-US" w:eastAsia="zh" w:bidi="ar"/>
        </w:rPr>
        <w:t xml:space="preserve">    （七）</w:t>
      </w:r>
      <w:r>
        <w:rPr>
          <w:rFonts w:hint="default" w:ascii="Times New Roman" w:hAnsi="Times New Roman" w:eastAsia="仿宋_GB2312" w:cs="Times New Roman"/>
          <w:spacing w:val="-6"/>
          <w:kern w:val="2"/>
          <w:sz w:val="32"/>
          <w:szCs w:val="32"/>
          <w:lang w:val="en-US" w:eastAsia="zh-CN" w:bidi="ar"/>
        </w:rPr>
        <w:t>开展优秀学员专利导航技能实践轮训及就业岗位推荐工作。向不少于10名学员推荐就业岗位并组织开展不少于2天的专利导航技能实践轮训活动。</w:t>
      </w:r>
      <w:r>
        <w:rPr>
          <w:rFonts w:hint="default" w:ascii="Times New Roman" w:hAnsi="Times New Roman" w:eastAsia="仿宋_GB2312" w:cs="Times New Roman"/>
          <w:spacing w:val="-6"/>
          <w:kern w:val="2"/>
          <w:sz w:val="32"/>
          <w:szCs w:val="32"/>
          <w:lang w:val="en-US" w:eastAsia="zh-CN" w:bidi="ar"/>
        </w:rPr>
        <w:br w:type="textWrapping"/>
      </w:r>
      <w:r>
        <w:rPr>
          <w:rFonts w:hint="default" w:ascii="Times New Roman" w:hAnsi="Times New Roman" w:cs="Times New Roman"/>
          <w:spacing w:val="-6"/>
          <w:kern w:val="2"/>
          <w:sz w:val="32"/>
          <w:szCs w:val="32"/>
          <w:lang w:val="en-US" w:eastAsia="zh" w:bidi="ar"/>
        </w:rPr>
        <w:t xml:space="preserve">    （八）</w:t>
      </w:r>
      <w:r>
        <w:rPr>
          <w:rFonts w:hint="default" w:ascii="Times New Roman" w:hAnsi="Times New Roman" w:eastAsia="仿宋_GB2312" w:cs="Times New Roman"/>
          <w:spacing w:val="-6"/>
          <w:kern w:val="2"/>
          <w:sz w:val="32"/>
          <w:szCs w:val="32"/>
          <w:lang w:val="en-US" w:eastAsia="zh-CN" w:bidi="ar"/>
        </w:rPr>
        <w:t>开展1场广东省战略性产业集群知识产权协同运营中心交流培训活动。</w:t>
      </w:r>
      <w:r>
        <w:rPr>
          <w:rFonts w:hint="default" w:ascii="Times New Roman" w:hAnsi="Times New Roman" w:eastAsia="仿宋_GB2312" w:cs="Times New Roman"/>
          <w:spacing w:val="-6"/>
          <w:kern w:val="2"/>
          <w:sz w:val="32"/>
          <w:szCs w:val="32"/>
          <w:lang w:val="en-US" w:eastAsia="zh-CN" w:bidi="ar"/>
        </w:rPr>
        <w:br w:type="textWrapping"/>
      </w:r>
      <w:r>
        <w:rPr>
          <w:rFonts w:hint="default" w:ascii="Times New Roman" w:hAnsi="Times New Roman" w:cs="Times New Roman"/>
          <w:spacing w:val="-6"/>
          <w:kern w:val="2"/>
          <w:sz w:val="32"/>
          <w:szCs w:val="32"/>
          <w:lang w:val="en-US" w:eastAsia="zh" w:bidi="ar"/>
        </w:rPr>
        <w:t xml:space="preserve">    （九）</w:t>
      </w:r>
      <w:r>
        <w:rPr>
          <w:rFonts w:hint="default" w:ascii="Times New Roman" w:hAnsi="Times New Roman" w:eastAsia="仿宋_GB2312" w:cs="Times New Roman"/>
          <w:spacing w:val="-6"/>
          <w:kern w:val="2"/>
          <w:sz w:val="32"/>
          <w:szCs w:val="32"/>
          <w:lang w:val="en-US" w:eastAsia="zh-CN" w:bidi="ar"/>
        </w:rPr>
        <w:t>开展1场广东省产业知识产权联盟交流培训活动。</w:t>
      </w:r>
    </w:p>
    <w:p w14:paraId="02771F32">
      <w:pPr>
        <w:keepNext w:val="0"/>
        <w:keepLines w:val="0"/>
        <w:widowControl w:val="0"/>
        <w:suppressLineNumbers w:val="0"/>
        <w:adjustRightInd w:val="0"/>
        <w:snapToGrid w:val="0"/>
        <w:spacing w:before="0" w:beforeAutospacing="0" w:after="0" w:afterAutospacing="0" w:line="580" w:lineRule="exact"/>
        <w:ind w:left="0" w:leftChars="0" w:right="0" w:firstLine="608" w:firstLineChars="200"/>
        <w:jc w:val="both"/>
        <w:rPr>
          <w:rFonts w:ascii="Times New Roman" w:hAnsi="Times New Roman" w:eastAsia="仿宋_GB2312" w:cs="Times New Roman"/>
          <w:spacing w:val="-6"/>
          <w:sz w:val="32"/>
          <w:szCs w:val="32"/>
        </w:rPr>
      </w:pPr>
      <w:r>
        <w:rPr>
          <w:rFonts w:hint="default" w:ascii="Times New Roman" w:hAnsi="Times New Roman" w:cs="Times New Roman"/>
          <w:spacing w:val="-6"/>
          <w:kern w:val="2"/>
          <w:sz w:val="32"/>
          <w:szCs w:val="32"/>
          <w:lang w:val="en-US" w:eastAsia="zh" w:bidi="ar"/>
        </w:rPr>
        <w:t>（十）</w:t>
      </w:r>
      <w:r>
        <w:rPr>
          <w:rFonts w:hint="default" w:ascii="Times New Roman" w:hAnsi="Times New Roman" w:eastAsia="仿宋_GB2312" w:cs="Times New Roman"/>
          <w:spacing w:val="-6"/>
          <w:kern w:val="2"/>
          <w:sz w:val="32"/>
          <w:szCs w:val="32"/>
          <w:lang w:val="en-US" w:eastAsia="zh-CN" w:bidi="ar"/>
        </w:rPr>
        <w:t>对广东省战略性产业集群知识产权协同运营中心、广东省产业知识产权联盟开展实地调研，不少于</w:t>
      </w:r>
      <w:r>
        <w:rPr>
          <w:rFonts w:hint="default" w:ascii="Times New Roman" w:hAnsi="Times New Roman" w:cs="Times New Roman"/>
          <w:spacing w:val="-6"/>
          <w:kern w:val="2"/>
          <w:sz w:val="32"/>
          <w:szCs w:val="32"/>
          <w:lang w:val="en-US" w:eastAsia="zh" w:bidi="ar"/>
        </w:rPr>
        <w:t>5</w:t>
      </w:r>
      <w:r>
        <w:rPr>
          <w:rFonts w:hint="default" w:ascii="Times New Roman" w:hAnsi="Times New Roman" w:eastAsia="仿宋_GB2312" w:cs="Times New Roman"/>
          <w:spacing w:val="-6"/>
          <w:kern w:val="2"/>
          <w:sz w:val="32"/>
          <w:szCs w:val="32"/>
          <w:lang w:val="en-US" w:eastAsia="zh-CN" w:bidi="ar"/>
        </w:rPr>
        <w:t>家。</w:t>
      </w:r>
    </w:p>
    <w:p w14:paraId="0B543605">
      <w:pPr>
        <w:autoSpaceDE w:val="0"/>
        <w:autoSpaceDN w:val="0"/>
        <w:adjustRightInd w:val="0"/>
        <w:snapToGrid w:val="0"/>
        <w:spacing w:line="580" w:lineRule="exact"/>
        <w:ind w:firstLine="608"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四、项目申报主体及条件</w:t>
      </w:r>
    </w:p>
    <w:p w14:paraId="030BF94F">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14:paraId="45158E86">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境内</w:t>
      </w:r>
      <w:r>
        <w:rPr>
          <w:rFonts w:hint="default" w:ascii="Times New Roman" w:hAnsi="Times New Roman" w:cs="Times New Roman"/>
          <w:kern w:val="2"/>
          <w:sz w:val="32"/>
          <w:szCs w:val="32"/>
          <w:lang w:val="en-US" w:eastAsia="zh-CN" w:bidi="ar"/>
        </w:rPr>
        <w:t>依法</w:t>
      </w:r>
      <w:r>
        <w:rPr>
          <w:rFonts w:hint="default" w:ascii="Times New Roman" w:hAnsi="Times New Roman" w:eastAsia="仿宋_GB2312" w:cs="Times New Roman"/>
          <w:kern w:val="2"/>
          <w:sz w:val="32"/>
          <w:szCs w:val="32"/>
          <w:lang w:val="en-US" w:eastAsia="zh-CN" w:bidi="ar"/>
        </w:rPr>
        <w:t>设立</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具有独立法人资格的知识产权领域社会团体。</w:t>
      </w:r>
    </w:p>
    <w:p w14:paraId="2156440B">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hint="default" w:ascii="Times New Roman" w:hAnsi="Times New Roman" w:eastAsia="仿宋_GB2312" w:cs="Times New Roman"/>
          <w:spacing w:val="-6"/>
          <w:kern w:val="2"/>
          <w:sz w:val="32"/>
          <w:szCs w:val="32"/>
        </w:rPr>
      </w:pPr>
      <w:r>
        <w:rPr>
          <w:rFonts w:hint="default" w:ascii="Times New Roman" w:hAnsi="Times New Roman" w:eastAsia="仿宋_GB2312" w:cs="Times New Roman"/>
          <w:spacing w:val="-6"/>
          <w:kern w:val="2"/>
          <w:sz w:val="32"/>
          <w:szCs w:val="32"/>
          <w:lang w:val="en-US" w:eastAsia="zh-CN" w:bidi="ar"/>
        </w:rPr>
        <w:t>（二）申报条件：1</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熟悉《专利导航指南》系列国家标准和《数字化时代专利导航工作指南》</w:t>
      </w:r>
      <w:r>
        <w:rPr>
          <w:rFonts w:hint="default" w:ascii="Times New Roman" w:hAnsi="Times New Roman" w:cs="Times New Roman"/>
          <w:spacing w:val="-6"/>
          <w:kern w:val="2"/>
          <w:sz w:val="32"/>
          <w:szCs w:val="32"/>
          <w:lang w:val="en-US" w:eastAsia="zh-CN" w:bidi="ar"/>
        </w:rPr>
        <w:t>广东省</w:t>
      </w:r>
      <w:r>
        <w:rPr>
          <w:rFonts w:hint="default" w:ascii="Times New Roman" w:hAnsi="Times New Roman" w:eastAsia="仿宋_GB2312" w:cs="Times New Roman"/>
          <w:spacing w:val="-6"/>
          <w:kern w:val="2"/>
          <w:sz w:val="32"/>
          <w:szCs w:val="32"/>
          <w:lang w:val="en-US" w:eastAsia="zh-CN" w:bidi="ar"/>
        </w:rPr>
        <w:t>地方标准，具备组织发动我省相关企业及专利代理机构的</w:t>
      </w:r>
      <w:r>
        <w:rPr>
          <w:rFonts w:hint="default" w:ascii="Times New Roman" w:hAnsi="Times New Roman" w:cs="Times New Roman"/>
          <w:spacing w:val="-6"/>
          <w:kern w:val="2"/>
          <w:sz w:val="32"/>
          <w:szCs w:val="32"/>
          <w:lang w:val="en-US" w:eastAsia="zh-CN" w:bidi="ar"/>
        </w:rPr>
        <w:t>资源条件、</w:t>
      </w:r>
      <w:r>
        <w:rPr>
          <w:rFonts w:hint="default" w:ascii="Times New Roman" w:hAnsi="Times New Roman" w:eastAsia="仿宋_GB2312" w:cs="Times New Roman"/>
          <w:spacing w:val="-6"/>
          <w:kern w:val="2"/>
          <w:sz w:val="32"/>
          <w:szCs w:val="32"/>
          <w:lang w:val="en-US" w:eastAsia="zh-CN" w:bidi="ar"/>
        </w:rPr>
        <w:t>能力和基础，能够按项目要求组织相关企业及专利代理机构提供专利导航技能实践岗位和就业岗位。2</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有固定场所，有专人负责，具有丰富的承担省级项目的工作经验，承担过相同或相类似工作。3</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遵守专项资金管理有关规定，能按时、保质保量完成项目任务。</w:t>
      </w:r>
    </w:p>
    <w:p w14:paraId="0577756A">
      <w:pPr>
        <w:adjustRightInd w:val="0"/>
        <w:snapToGrid w:val="0"/>
        <w:spacing w:line="580" w:lineRule="exact"/>
        <w:ind w:firstLine="608"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五、申报材料</w:t>
      </w:r>
    </w:p>
    <w:p w14:paraId="7A926CE0">
      <w:pPr>
        <w:autoSpaceDE w:val="0"/>
        <w:autoSpaceDN w:val="0"/>
        <w:adjustRightInd w:val="0"/>
        <w:snapToGrid w:val="0"/>
        <w:spacing w:line="580" w:lineRule="exact"/>
        <w:ind w:firstLine="632"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rPr>
        <w:t>2025年专利导航标准应用、技能实践及就业服务项目申报书</w:t>
      </w:r>
      <w:r>
        <w:rPr>
          <w:rFonts w:ascii="Times New Roman" w:hAnsi="Times New Roman" w:eastAsia="仿宋_GB2312" w:cs="Times New Roman"/>
          <w:spacing w:val="-6"/>
          <w:sz w:val="32"/>
          <w:szCs w:val="32"/>
        </w:rPr>
        <w:t>》；</w:t>
      </w:r>
    </w:p>
    <w:p w14:paraId="04338EB5">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（二）法人资格证书复印件；</w:t>
      </w:r>
    </w:p>
    <w:p w14:paraId="0DDCCEFE">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（三）近两年的财务报表；</w:t>
      </w:r>
    </w:p>
    <w:p w14:paraId="0A919754">
      <w:pPr>
        <w:adjustRightInd w:val="0"/>
        <w:snapToGrid w:val="0"/>
        <w:spacing w:line="580" w:lineRule="exact"/>
        <w:ind w:firstLine="632" w:firstLineChars="200"/>
        <w:rPr>
          <w:rFonts w:ascii="Times New Roman" w:hAnsi="Times New Roman" w:cs="Times New Roman"/>
          <w:szCs w:val="21"/>
        </w:rPr>
      </w:pPr>
      <w:r>
        <w:rPr>
          <w:rFonts w:ascii="Times New Roman" w:hAnsi="Times New Roman" w:eastAsia="仿宋_GB2312" w:cs="Times New Roman"/>
          <w:sz w:val="32"/>
          <w:szCs w:val="32"/>
        </w:rPr>
        <w:t>（四）承担过相同或相类似工作证明；</w:t>
      </w:r>
    </w:p>
    <w:p w14:paraId="4E9FEEF0">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（五）资金测算明细申报表；</w:t>
      </w:r>
    </w:p>
    <w:p w14:paraId="49BBBD4A">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default" w:ascii="Times New Roman" w:hAnsi="Times New Roman" w:cs="Times New Roman"/>
          <w:sz w:val="32"/>
          <w:szCs w:val="32"/>
        </w:rPr>
        <w:t>六</w:t>
      </w:r>
      <w:r>
        <w:rPr>
          <w:rFonts w:ascii="Times New Roman" w:hAnsi="Times New Roman" w:eastAsia="仿宋_GB2312" w:cs="Times New Roman"/>
          <w:sz w:val="32"/>
          <w:szCs w:val="32"/>
        </w:rPr>
        <w:t>）其他证明符合申报条件的材料等。</w:t>
      </w:r>
    </w:p>
    <w:p w14:paraId="36706E94">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上述材料均需加盖公章。</w:t>
      </w:r>
    </w:p>
    <w:p w14:paraId="6D3B71C4">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14:paraId="16FFCEFB">
      <w:pPr>
        <w:widowControl/>
        <w:spacing w:line="600" w:lineRule="atLeast"/>
        <w:ind w:firstLine="632" w:firstLineChars="200"/>
        <w:rPr>
          <w:rFonts w:ascii="Times New Roman" w:hAnsi="Times New Roman" w:cs="Times New Roman"/>
          <w:sz w:val="30"/>
          <w:szCs w:val="30"/>
        </w:rPr>
      </w:pPr>
      <w:r>
        <w:rPr>
          <w:rFonts w:ascii="Times New Roman" w:hAnsi="Times New Roman" w:eastAsia="仿宋_GB2312" w:cs="Times New Roman"/>
          <w:kern w:val="0"/>
          <w:sz w:val="32"/>
          <w:szCs w:val="32"/>
        </w:rPr>
        <w:t>（一）本次申报及评审结果仅将列入省市场监管局</w:t>
      </w:r>
      <w:r>
        <w:rPr>
          <w:rFonts w:hint="eastAsia" w:ascii="Times New Roman" w:hAnsi="Times New Roman" w:cs="Times New Roman"/>
          <w:kern w:val="0"/>
          <w:sz w:val="32"/>
          <w:szCs w:val="32"/>
          <w:lang w:eastAsia="zh-CN"/>
        </w:rPr>
        <w:t>2025年项目入库名单</w:t>
      </w:r>
      <w:r>
        <w:rPr>
          <w:rFonts w:ascii="Times New Roman" w:hAnsi="Times New Roman" w:eastAsia="仿宋_GB2312" w:cs="Times New Roman"/>
          <w:kern w:val="0"/>
          <w:sz w:val="32"/>
          <w:szCs w:val="32"/>
        </w:rPr>
        <w:t>，我局将根据项目预算等实际情况综合确定本次评审项目是否立项。</w:t>
      </w:r>
    </w:p>
    <w:p w14:paraId="3A6CAAF1">
      <w:pPr>
        <w:keepNext w:val="0"/>
        <w:keepLines w:val="0"/>
        <w:pageBreakBefore w:val="0"/>
        <w:widowControl/>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cs="Times New Roman"/>
          <w:kern w:val="0"/>
          <w:sz w:val="32"/>
          <w:szCs w:val="32"/>
          <w:lang w:eastAsia="zh-CN"/>
        </w:rPr>
        <w:t>2025年3月起至2025年12月止</w:t>
      </w:r>
      <w:r>
        <w:rPr>
          <w:rFonts w:hint="default" w:ascii="Times New Roman" w:hAnsi="Times New Roman" w:eastAsia="仿宋_GB2312" w:cs="Times New Roman"/>
          <w:kern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w:t>
      </w:r>
      <w:r>
        <w:rPr>
          <w:rFonts w:hint="default" w:ascii="Times New Roman" w:hAnsi="Times New Roman" w:cs="Times New Roman"/>
          <w:kern w:val="0"/>
          <w:sz w:val="32"/>
          <w:szCs w:val="32"/>
        </w:rPr>
        <w:t>和</w:t>
      </w:r>
      <w:r>
        <w:rPr>
          <w:rFonts w:hint="default" w:ascii="Times New Roman" w:hAnsi="Times New Roman" w:eastAsia="仿宋_GB2312" w:cs="Times New Roman"/>
          <w:kern w:val="0"/>
          <w:sz w:val="32"/>
          <w:szCs w:val="32"/>
        </w:rPr>
        <w:t>细化，哪项活动多少人力支出、多少硬件支出等要明确，要按“标准×数量”的格式列出</w:t>
      </w:r>
      <w:r>
        <w:rPr>
          <w:rFonts w:hint="default" w:ascii="Times New Roman" w:hAnsi="Times New Roman" w:cs="Times New Roman"/>
          <w:kern w:val="0"/>
          <w:sz w:val="32"/>
          <w:szCs w:val="32"/>
        </w:rPr>
        <w:t>。</w:t>
      </w:r>
    </w:p>
    <w:p w14:paraId="6E76FEF3">
      <w:pPr>
        <w:widowControl/>
        <w:spacing w:line="600" w:lineRule="atLeast"/>
        <w:ind w:firstLine="632" w:firstLineChars="200"/>
        <w:rPr>
          <w:rFonts w:ascii="Times New Roman" w:hAnsi="Times New Roman" w:cs="Times New Roman"/>
          <w:sz w:val="30"/>
          <w:szCs w:val="30"/>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rPr>
        <w:t>三</w:t>
      </w:r>
      <w:r>
        <w:rPr>
          <w:rFonts w:ascii="Times New Roman" w:hAnsi="Times New Roman" w:eastAsia="仿宋_GB2312" w:cs="Times New Roman"/>
          <w:kern w:val="0"/>
          <w:sz w:val="32"/>
          <w:szCs w:val="32"/>
        </w:rPr>
        <w:t>）合同管理：项目立项后，省市场监管局与承担单位签署项目合同书，作为项目管理的重要依据。</w:t>
      </w:r>
    </w:p>
    <w:p w14:paraId="3C042135">
      <w:pPr>
        <w:widowControl/>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rPr>
        <w:t>四</w:t>
      </w:r>
      <w:r>
        <w:rPr>
          <w:rFonts w:ascii="Times New Roman" w:hAnsi="Times New Roman" w:eastAsia="仿宋_GB2312" w:cs="Times New Roman"/>
          <w:kern w:val="0"/>
          <w:sz w:val="32"/>
          <w:szCs w:val="32"/>
        </w:rPr>
        <w:t>）项目检查验收：省市场监管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4AAEEA52">
      <w:pPr>
        <w:autoSpaceDE w:val="0"/>
        <w:autoSpaceDN w:val="0"/>
        <w:adjustRightInd w:val="0"/>
        <w:snapToGrid w:val="0"/>
        <w:spacing w:line="580" w:lineRule="exact"/>
        <w:ind w:firstLine="5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17"/>
          <w:sz w:val="32"/>
          <w:szCs w:val="32"/>
        </w:rPr>
        <w:t>联系人：佟海鹏，电话：020-38835522，邮箱：gdsjj_ipcj@gd.gov.cn</w:t>
      </w:r>
      <w:r>
        <w:rPr>
          <w:rFonts w:ascii="Times New Roman" w:hAnsi="Times New Roman" w:eastAsia="仿宋_GB2312" w:cs="Times New Roman"/>
          <w:spacing w:val="-6"/>
          <w:sz w:val="32"/>
          <w:szCs w:val="32"/>
        </w:rPr>
        <w:t>，地址：广州市天河区黄埔大道西363号。</w:t>
      </w:r>
    </w:p>
    <w:p w14:paraId="4B83A43E">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 xml:space="preserve"> </w:t>
      </w:r>
    </w:p>
    <w:p w14:paraId="58EB9488">
      <w:pPr>
        <w:autoSpaceDE w:val="0"/>
        <w:autoSpaceDN w:val="0"/>
        <w:adjustRightInd w:val="0"/>
        <w:snapToGrid w:val="0"/>
        <w:spacing w:line="580" w:lineRule="exact"/>
        <w:ind w:left="1520" w:hanging="1520" w:hangingChars="500"/>
        <w:rPr>
          <w:rFonts w:ascii="Times New Roman" w:hAnsi="Times New Roman" w:eastAsia="仿宋_GB2312" w:cs="Times New Roman"/>
          <w:spacing w:val="-6"/>
          <w:sz w:val="32"/>
          <w:szCs w:val="32"/>
        </w:rPr>
      </w:pPr>
      <w:r>
        <w:rPr>
          <w:rFonts w:hint="eastAsia" w:ascii="Times New Roman" w:hAnsi="Times New Roman" w:cs="Times New Roman"/>
          <w:spacing w:val="-6"/>
          <w:sz w:val="32"/>
          <w:szCs w:val="32"/>
          <w:lang w:val="en-US" w:eastAsia="zh-CN"/>
        </w:rPr>
        <w:t xml:space="preserve">    </w:t>
      </w:r>
      <w:r>
        <w:rPr>
          <w:rFonts w:ascii="Times New Roman" w:hAnsi="Times New Roman" w:eastAsia="仿宋_GB2312" w:cs="Times New Roman"/>
          <w:spacing w:val="-6"/>
          <w:sz w:val="32"/>
          <w:szCs w:val="32"/>
        </w:rPr>
        <w:t>附件：</w:t>
      </w:r>
      <w:r>
        <w:rPr>
          <w:rFonts w:hint="eastAsia" w:ascii="Times New Roman" w:hAnsi="Times New Roman" w:eastAsia="仿宋_GB2312" w:cs="Times New Roman"/>
          <w:spacing w:val="-6"/>
          <w:sz w:val="32"/>
          <w:szCs w:val="32"/>
        </w:rPr>
        <w:t>2025年专利导航标准应用、技能实践及就业服务项目</w:t>
      </w:r>
      <w:r>
        <w:rPr>
          <w:rFonts w:hint="eastAsia" w:ascii="Times New Roman" w:hAnsi="Times New Roman" w:cs="Times New Roman"/>
          <w:spacing w:val="-6"/>
          <w:sz w:val="32"/>
          <w:szCs w:val="32"/>
          <w:lang w:val="en-US" w:eastAsia="zh-CN"/>
        </w:rPr>
        <w:t xml:space="preserve">          </w:t>
      </w:r>
      <w:r>
        <w:rPr>
          <w:rFonts w:ascii="Times New Roman" w:hAnsi="Times New Roman" w:eastAsia="仿宋_GB2312" w:cs="Times New Roman"/>
          <w:spacing w:val="-6"/>
          <w:sz w:val="32"/>
          <w:szCs w:val="32"/>
        </w:rPr>
        <w:t>申报书</w:t>
      </w:r>
    </w:p>
    <w:p w14:paraId="0957306A">
      <w:pPr>
        <w:rPr>
          <w:rFonts w:ascii="Times New Roman" w:hAnsi="Times New Roman" w:eastAsia="黑体" w:cs="Times New Roman"/>
          <w:sz w:val="32"/>
          <w:szCs w:val="32"/>
        </w:rPr>
      </w:pPr>
    </w:p>
    <w:p w14:paraId="327A9949">
      <w:pPr>
        <w:rPr>
          <w:rFonts w:ascii="Times New Roman" w:hAnsi="Times New Roman" w:eastAsia="黑体" w:cs="Times New Roman"/>
          <w:sz w:val="32"/>
          <w:szCs w:val="32"/>
        </w:rPr>
      </w:pPr>
    </w:p>
    <w:p w14:paraId="60DD85C1">
      <w:pPr>
        <w:rPr>
          <w:rFonts w:ascii="Times New Roman" w:hAnsi="Times New Roman" w:eastAsia="黑体" w:cs="Times New Roman"/>
          <w:sz w:val="32"/>
          <w:szCs w:val="32"/>
        </w:rPr>
      </w:pPr>
    </w:p>
    <w:p w14:paraId="6D9C4ECC">
      <w:pPr>
        <w:rPr>
          <w:rFonts w:ascii="Times New Roman" w:hAnsi="Times New Roman" w:eastAsia="黑体" w:cs="Times New Roman"/>
          <w:sz w:val="32"/>
          <w:szCs w:val="32"/>
        </w:rPr>
      </w:pPr>
    </w:p>
    <w:p w14:paraId="28E7B892">
      <w:pPr>
        <w:rPr>
          <w:rFonts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14:paraId="376E1491">
      <w:pPr>
        <w:rPr>
          <w:rFonts w:ascii="Times New Roman" w:hAnsi="Times New Roman" w:eastAsia="黑体" w:cs="Times New Roman"/>
          <w:sz w:val="32"/>
          <w:szCs w:val="32"/>
        </w:rPr>
      </w:pPr>
      <w:r>
        <w:rPr>
          <w:rFonts w:ascii="Times New Roman" w:hAnsi="Times New Roman" w:eastAsia="黑体" w:cs="Times New Roman"/>
          <w:sz w:val="32"/>
          <w:szCs w:val="32"/>
        </w:rPr>
        <w:t>附件</w:t>
      </w:r>
    </w:p>
    <w:p w14:paraId="18EA3303">
      <w:pPr>
        <w:rPr>
          <w:rFonts w:ascii="Times New Roman" w:hAnsi="Times New Roman" w:eastAsia="方正小标宋简体" w:cs="Times New Roman"/>
          <w:kern w:val="44"/>
          <w:sz w:val="44"/>
          <w:shd w:val="clear" w:color="auto" w:fill="FFFFFF"/>
        </w:rPr>
      </w:pPr>
    </w:p>
    <w:p w14:paraId="00B1BE4D">
      <w:pPr>
        <w:snapToGrid w:val="0"/>
        <w:spacing w:line="600" w:lineRule="exact"/>
        <w:jc w:val="center"/>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2025年专利导航标准应用、技能实践及</w:t>
      </w:r>
    </w:p>
    <w:p w14:paraId="1C41073A">
      <w:pPr>
        <w:snapToGrid w:val="0"/>
        <w:spacing w:line="600" w:lineRule="exact"/>
        <w:jc w:val="center"/>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就业服务项目申报书</w:t>
      </w:r>
    </w:p>
    <w:p w14:paraId="48733DD7">
      <w:pPr>
        <w:rPr>
          <w:rFonts w:ascii="Times New Roman" w:hAnsi="Times New Roman" w:eastAsia="仿宋_GB2312" w:cs="Times New Roman"/>
          <w:sz w:val="32"/>
          <w:szCs w:val="32"/>
        </w:rPr>
      </w:pPr>
    </w:p>
    <w:p w14:paraId="3C00AECD">
      <w:pPr>
        <w:rPr>
          <w:rFonts w:ascii="Times New Roman" w:hAnsi="Times New Roman" w:eastAsia="仿宋_GB2312" w:cs="Times New Roman"/>
          <w:sz w:val="32"/>
          <w:szCs w:val="32"/>
        </w:rPr>
      </w:pPr>
    </w:p>
    <w:tbl>
      <w:tblPr>
        <w:tblStyle w:val="8"/>
        <w:tblW w:w="0" w:type="auto"/>
        <w:jc w:val="center"/>
        <w:tblLayout w:type="fixed"/>
        <w:tblCellMar>
          <w:top w:w="0" w:type="dxa"/>
          <w:left w:w="108" w:type="dxa"/>
          <w:bottom w:w="0" w:type="dxa"/>
          <w:right w:w="108" w:type="dxa"/>
        </w:tblCellMar>
      </w:tblPr>
      <w:tblGrid>
        <w:gridCol w:w="2000"/>
        <w:gridCol w:w="6705"/>
      </w:tblGrid>
      <w:tr w14:paraId="30285643">
        <w:tblPrEx>
          <w:tblCellMar>
            <w:top w:w="0" w:type="dxa"/>
            <w:left w:w="108" w:type="dxa"/>
            <w:bottom w:w="0" w:type="dxa"/>
            <w:right w:w="108" w:type="dxa"/>
          </w:tblCellMar>
        </w:tblPrEx>
        <w:trPr>
          <w:jc w:val="center"/>
        </w:trPr>
        <w:tc>
          <w:tcPr>
            <w:tcW w:w="2000" w:type="dxa"/>
            <w:noWrap w:val="0"/>
            <w:vAlign w:val="top"/>
          </w:tcPr>
          <w:p w14:paraId="3C709CE1">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14:paraId="576722B4">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14:paraId="6DC4F717">
        <w:tblPrEx>
          <w:tblCellMar>
            <w:top w:w="0" w:type="dxa"/>
            <w:left w:w="108" w:type="dxa"/>
            <w:bottom w:w="0" w:type="dxa"/>
            <w:right w:w="108" w:type="dxa"/>
          </w:tblCellMar>
        </w:tblPrEx>
        <w:trPr>
          <w:jc w:val="center"/>
        </w:trPr>
        <w:tc>
          <w:tcPr>
            <w:tcW w:w="2000" w:type="dxa"/>
            <w:noWrap w:val="0"/>
            <w:vAlign w:val="top"/>
          </w:tcPr>
          <w:p w14:paraId="3C43DD5F">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14:paraId="5F8C7170">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14:paraId="731133D5">
        <w:tblPrEx>
          <w:tblCellMar>
            <w:top w:w="0" w:type="dxa"/>
            <w:left w:w="108" w:type="dxa"/>
            <w:bottom w:w="0" w:type="dxa"/>
            <w:right w:w="108" w:type="dxa"/>
          </w:tblCellMar>
        </w:tblPrEx>
        <w:trPr>
          <w:trHeight w:val="660" w:hRule="atLeast"/>
          <w:jc w:val="center"/>
        </w:trPr>
        <w:tc>
          <w:tcPr>
            <w:tcW w:w="2000" w:type="dxa"/>
            <w:noWrap w:val="0"/>
            <w:vAlign w:val="center"/>
          </w:tcPr>
          <w:p w14:paraId="1E861E23">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14:paraId="7F8A251B">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52C724FB">
        <w:tblPrEx>
          <w:tblCellMar>
            <w:top w:w="0" w:type="dxa"/>
            <w:left w:w="108" w:type="dxa"/>
            <w:bottom w:w="0" w:type="dxa"/>
            <w:right w:w="108" w:type="dxa"/>
          </w:tblCellMar>
        </w:tblPrEx>
        <w:trPr>
          <w:jc w:val="center"/>
        </w:trPr>
        <w:tc>
          <w:tcPr>
            <w:tcW w:w="2000" w:type="dxa"/>
            <w:noWrap w:val="0"/>
            <w:vAlign w:val="center"/>
          </w:tcPr>
          <w:p w14:paraId="78188A80">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14:paraId="47A1BA96">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7B76E41C">
        <w:tblPrEx>
          <w:tblCellMar>
            <w:top w:w="0" w:type="dxa"/>
            <w:left w:w="108" w:type="dxa"/>
            <w:bottom w:w="0" w:type="dxa"/>
            <w:right w:w="108" w:type="dxa"/>
          </w:tblCellMar>
        </w:tblPrEx>
        <w:trPr>
          <w:jc w:val="center"/>
        </w:trPr>
        <w:tc>
          <w:tcPr>
            <w:tcW w:w="2000" w:type="dxa"/>
            <w:noWrap w:val="0"/>
            <w:vAlign w:val="center"/>
          </w:tcPr>
          <w:p w14:paraId="4148270D">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14:paraId="2F3A727E">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6C4FD68B">
        <w:tblPrEx>
          <w:tblCellMar>
            <w:top w:w="0" w:type="dxa"/>
            <w:left w:w="108" w:type="dxa"/>
            <w:bottom w:w="0" w:type="dxa"/>
            <w:right w:w="108" w:type="dxa"/>
          </w:tblCellMar>
        </w:tblPrEx>
        <w:trPr>
          <w:jc w:val="center"/>
        </w:trPr>
        <w:tc>
          <w:tcPr>
            <w:tcW w:w="2000" w:type="dxa"/>
            <w:noWrap w:val="0"/>
            <w:vAlign w:val="center"/>
          </w:tcPr>
          <w:p w14:paraId="1B592A9B">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14:paraId="7E3EC53A">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54BE8B70">
        <w:tblPrEx>
          <w:tblCellMar>
            <w:top w:w="0" w:type="dxa"/>
            <w:left w:w="108" w:type="dxa"/>
            <w:bottom w:w="0" w:type="dxa"/>
            <w:right w:w="108" w:type="dxa"/>
          </w:tblCellMar>
        </w:tblPrEx>
        <w:trPr>
          <w:jc w:val="center"/>
        </w:trPr>
        <w:tc>
          <w:tcPr>
            <w:tcW w:w="2000" w:type="dxa"/>
            <w:noWrap w:val="0"/>
            <w:vAlign w:val="center"/>
          </w:tcPr>
          <w:p w14:paraId="09F9E842">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14:paraId="4C5EE9E5">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14:paraId="6EBD9177">
      <w:pPr>
        <w:rPr>
          <w:rFonts w:ascii="Times New Roman" w:hAnsi="Times New Roman" w:eastAsia="仿宋_GB2312" w:cs="Times New Roman"/>
          <w:sz w:val="32"/>
          <w:szCs w:val="32"/>
        </w:rPr>
      </w:pPr>
    </w:p>
    <w:p w14:paraId="3F2C9816">
      <w:pPr>
        <w:jc w:val="center"/>
        <w:rPr>
          <w:rFonts w:ascii="Times New Roman" w:hAnsi="Times New Roman" w:eastAsia="仿宋_GB2312" w:cs="Times New Roman"/>
          <w:bCs/>
          <w:sz w:val="32"/>
          <w:szCs w:val="32"/>
        </w:rPr>
      </w:pPr>
    </w:p>
    <w:p w14:paraId="4B3EDE8F">
      <w:pPr>
        <w:jc w:val="center"/>
        <w:rPr>
          <w:rFonts w:ascii="Times New Roman" w:hAnsi="Times New Roman" w:eastAsia="仿宋_GB2312" w:cs="Times New Roman"/>
          <w:bCs/>
          <w:sz w:val="32"/>
          <w:szCs w:val="32"/>
        </w:rPr>
      </w:pPr>
    </w:p>
    <w:p w14:paraId="17B91899">
      <w:pPr>
        <w:spacing w:line="600" w:lineRule="exact"/>
        <w:jc w:val="center"/>
        <w:rPr>
          <w:rFonts w:ascii="Times New Roman" w:hAnsi="Times New Roman" w:eastAsia="楷体_GB2312" w:cs="Times New Roman"/>
          <w:bCs/>
          <w:sz w:val="32"/>
          <w:szCs w:val="32"/>
        </w:rPr>
      </w:pPr>
    </w:p>
    <w:p w14:paraId="02BB0C12">
      <w:pPr>
        <w:spacing w:line="600" w:lineRule="exact"/>
        <w:jc w:val="center"/>
        <w:rPr>
          <w:rFonts w:ascii="Times New Roman" w:hAnsi="Times New Roman" w:eastAsia="楷体_GB2312" w:cs="Times New Roman"/>
          <w:bCs/>
          <w:sz w:val="32"/>
          <w:szCs w:val="32"/>
        </w:rPr>
      </w:pPr>
    </w:p>
    <w:p w14:paraId="7DCE4A5D">
      <w:pPr>
        <w:pStyle w:val="6"/>
        <w:rPr>
          <w:rFonts w:ascii="Times New Roman" w:hAnsi="Times New Roman" w:cs="Times New Roman"/>
        </w:rPr>
      </w:pPr>
    </w:p>
    <w:p w14:paraId="3B44744C">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14:paraId="4A138075">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14:paraId="40A30892">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14:paraId="105D2AF6">
      <w:pPr>
        <w:adjustRightInd w:val="0"/>
        <w:snapToGrid w:val="0"/>
        <w:rPr>
          <w:rFonts w:ascii="Times New Roman" w:hAnsi="Times New Roman" w:cs="Times New Roman"/>
        </w:rPr>
      </w:pPr>
    </w:p>
    <w:p w14:paraId="21FAA5CC">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本申请书适用于2025年广东省知识产权专项经费的申报工作。</w:t>
      </w:r>
    </w:p>
    <w:p w14:paraId="2601C125">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14:paraId="70BFAB8C">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14:paraId="3F37E3BE">
      <w:pPr>
        <w:spacing w:line="600" w:lineRule="exact"/>
        <w:ind w:firstLine="632" w:firstLineChars="200"/>
        <w:rPr>
          <w:rFonts w:ascii="Times New Roman" w:hAnsi="Times New Roman" w:eastAsia="仿宋_GB2312" w:cs="Times New Roman"/>
          <w:sz w:val="32"/>
          <w:szCs w:val="32"/>
        </w:rPr>
      </w:pPr>
    </w:p>
    <w:p w14:paraId="5D61842B">
      <w:pPr>
        <w:spacing w:line="560" w:lineRule="exact"/>
        <w:rPr>
          <w:rFonts w:ascii="Times New Roman" w:hAnsi="Times New Roman" w:cs="Times New Roman"/>
          <w:sz w:val="32"/>
          <w:szCs w:val="32"/>
        </w:rPr>
      </w:pPr>
    </w:p>
    <w:p w14:paraId="3E793E16">
      <w:pPr>
        <w:rPr>
          <w:rFonts w:ascii="Times New Roman" w:hAnsi="Times New Roman" w:cs="Times New Roman"/>
        </w:rPr>
      </w:pPr>
    </w:p>
    <w:p w14:paraId="208989D7">
      <w:pPr>
        <w:rPr>
          <w:rFonts w:ascii="Times New Roman" w:hAnsi="Times New Roman" w:cs="Times New Roman"/>
        </w:rPr>
      </w:pPr>
    </w:p>
    <w:p w14:paraId="18D4AB35">
      <w:pPr>
        <w:rPr>
          <w:rFonts w:ascii="Times New Roman" w:hAnsi="Times New Roman" w:cs="Times New Roman"/>
        </w:rPr>
      </w:pPr>
    </w:p>
    <w:p w14:paraId="5F9C853E">
      <w:pPr>
        <w:spacing w:line="560" w:lineRule="exact"/>
        <w:rPr>
          <w:rFonts w:ascii="Times New Roman" w:hAnsi="Times New Roman" w:cs="Times New Roman"/>
          <w:sz w:val="32"/>
          <w:szCs w:val="32"/>
        </w:rPr>
      </w:pPr>
    </w:p>
    <w:p w14:paraId="04C345D8">
      <w:pPr>
        <w:spacing w:line="560" w:lineRule="exact"/>
        <w:rPr>
          <w:rFonts w:ascii="Times New Roman" w:hAnsi="Times New Roman" w:cs="Times New Roman"/>
          <w:sz w:val="32"/>
          <w:szCs w:val="32"/>
        </w:rPr>
      </w:pPr>
    </w:p>
    <w:p w14:paraId="19913F08">
      <w:pPr>
        <w:spacing w:line="560" w:lineRule="exact"/>
        <w:rPr>
          <w:rFonts w:ascii="Times New Roman" w:hAnsi="Times New Roman" w:cs="Times New Roman"/>
          <w:sz w:val="32"/>
          <w:szCs w:val="32"/>
        </w:rPr>
      </w:pPr>
    </w:p>
    <w:p w14:paraId="56CB22D2">
      <w:pPr>
        <w:spacing w:line="560" w:lineRule="exact"/>
        <w:rPr>
          <w:rFonts w:ascii="Times New Roman" w:hAnsi="Times New Roman" w:cs="Times New Roman"/>
          <w:sz w:val="32"/>
          <w:szCs w:val="32"/>
        </w:rPr>
      </w:pPr>
    </w:p>
    <w:p w14:paraId="6DF61856">
      <w:pPr>
        <w:spacing w:line="560" w:lineRule="exact"/>
        <w:ind w:firstLine="632" w:firstLineChars="200"/>
        <w:rPr>
          <w:rFonts w:ascii="Times New Roman" w:hAnsi="Times New Roman" w:eastAsia="黑体" w:cs="Times New Roman"/>
          <w:sz w:val="32"/>
          <w:szCs w:val="32"/>
        </w:rPr>
      </w:pPr>
    </w:p>
    <w:p w14:paraId="28CD52AE">
      <w:pPr>
        <w:spacing w:line="560" w:lineRule="exact"/>
        <w:ind w:firstLine="632" w:firstLineChars="200"/>
        <w:rPr>
          <w:rFonts w:ascii="Times New Roman" w:hAnsi="Times New Roman" w:eastAsia="黑体" w:cs="Times New Roman"/>
          <w:sz w:val="32"/>
          <w:szCs w:val="32"/>
        </w:rPr>
      </w:pPr>
    </w:p>
    <w:p w14:paraId="4D1F199D">
      <w:pPr>
        <w:spacing w:line="560" w:lineRule="exact"/>
        <w:ind w:firstLine="632" w:firstLineChars="200"/>
        <w:rPr>
          <w:rFonts w:ascii="Times New Roman" w:hAnsi="Times New Roman" w:eastAsia="黑体" w:cs="Times New Roman"/>
          <w:sz w:val="32"/>
          <w:szCs w:val="32"/>
        </w:rPr>
      </w:pPr>
    </w:p>
    <w:p w14:paraId="2909391C">
      <w:pPr>
        <w:spacing w:line="560" w:lineRule="exact"/>
        <w:ind w:firstLine="632" w:firstLineChars="200"/>
        <w:rPr>
          <w:rFonts w:ascii="Times New Roman" w:hAnsi="Times New Roman" w:cs="Times New Roman"/>
          <w:sz w:val="32"/>
          <w:szCs w:val="32"/>
        </w:rPr>
      </w:pPr>
      <w:r>
        <w:rPr>
          <w:rFonts w:ascii="Times New Roman" w:hAnsi="Times New Roman" w:eastAsia="黑体" w:cs="Times New Roman"/>
          <w:sz w:val="32"/>
          <w:szCs w:val="32"/>
        </w:rPr>
        <w:t>一、申报单位基本信息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462"/>
        <w:gridCol w:w="2610"/>
        <w:gridCol w:w="730"/>
        <w:gridCol w:w="1279"/>
        <w:gridCol w:w="2791"/>
      </w:tblGrid>
      <w:tr w14:paraId="2136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14:paraId="3E9AB9FB">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410" w:type="dxa"/>
            <w:gridSpan w:val="4"/>
            <w:noWrap w:val="0"/>
            <w:vAlign w:val="center"/>
          </w:tcPr>
          <w:p w14:paraId="15EEC788">
            <w:pPr>
              <w:spacing w:line="600" w:lineRule="exact"/>
              <w:jc w:val="center"/>
              <w:rPr>
                <w:rFonts w:ascii="Times New Roman" w:hAnsi="Times New Roman" w:eastAsia="仿宋_GB2312" w:cs="Times New Roman"/>
                <w:bCs/>
                <w:sz w:val="32"/>
                <w:szCs w:val="32"/>
              </w:rPr>
            </w:pPr>
          </w:p>
        </w:tc>
      </w:tr>
      <w:tr w14:paraId="7108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14:paraId="0DB1DE8C">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610" w:type="dxa"/>
            <w:noWrap w:val="0"/>
            <w:vAlign w:val="center"/>
          </w:tcPr>
          <w:p w14:paraId="26E5EA17">
            <w:pPr>
              <w:spacing w:line="600" w:lineRule="exact"/>
              <w:jc w:val="center"/>
              <w:rPr>
                <w:rFonts w:ascii="Times New Roman" w:hAnsi="Times New Roman" w:eastAsia="仿宋_GB2312" w:cs="Times New Roman"/>
                <w:bCs/>
                <w:sz w:val="32"/>
                <w:szCs w:val="32"/>
              </w:rPr>
            </w:pPr>
          </w:p>
        </w:tc>
        <w:tc>
          <w:tcPr>
            <w:tcW w:w="2009" w:type="dxa"/>
            <w:gridSpan w:val="2"/>
            <w:noWrap w:val="0"/>
            <w:vAlign w:val="center"/>
          </w:tcPr>
          <w:p w14:paraId="7EE1DD15">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791" w:type="dxa"/>
            <w:noWrap w:val="0"/>
            <w:vAlign w:val="center"/>
          </w:tcPr>
          <w:p w14:paraId="778CA942">
            <w:pPr>
              <w:spacing w:line="600" w:lineRule="exact"/>
              <w:rPr>
                <w:rFonts w:ascii="Times New Roman" w:hAnsi="Times New Roman" w:eastAsia="仿宋_GB2312" w:cs="Times New Roman"/>
                <w:bCs/>
                <w:sz w:val="32"/>
                <w:szCs w:val="32"/>
              </w:rPr>
            </w:pPr>
          </w:p>
        </w:tc>
      </w:tr>
      <w:tr w14:paraId="25FF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14:paraId="1C1C03E3">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610" w:type="dxa"/>
            <w:noWrap w:val="0"/>
            <w:vAlign w:val="center"/>
          </w:tcPr>
          <w:p w14:paraId="7CBD349D">
            <w:pPr>
              <w:spacing w:line="600" w:lineRule="exact"/>
              <w:jc w:val="center"/>
              <w:rPr>
                <w:rFonts w:ascii="Times New Roman" w:hAnsi="Times New Roman" w:eastAsia="仿宋_GB2312" w:cs="Times New Roman"/>
                <w:bCs/>
                <w:sz w:val="32"/>
                <w:szCs w:val="32"/>
              </w:rPr>
            </w:pPr>
          </w:p>
        </w:tc>
        <w:tc>
          <w:tcPr>
            <w:tcW w:w="2009" w:type="dxa"/>
            <w:gridSpan w:val="2"/>
            <w:noWrap w:val="0"/>
            <w:vAlign w:val="center"/>
          </w:tcPr>
          <w:p w14:paraId="41F67461">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791" w:type="dxa"/>
            <w:noWrap w:val="0"/>
            <w:vAlign w:val="center"/>
          </w:tcPr>
          <w:p w14:paraId="72360D33">
            <w:pPr>
              <w:spacing w:line="600" w:lineRule="exact"/>
              <w:jc w:val="center"/>
              <w:rPr>
                <w:rFonts w:ascii="Times New Roman" w:hAnsi="Times New Roman" w:eastAsia="仿宋_GB2312" w:cs="Times New Roman"/>
                <w:bCs/>
                <w:sz w:val="32"/>
                <w:szCs w:val="32"/>
              </w:rPr>
            </w:pPr>
          </w:p>
        </w:tc>
      </w:tr>
      <w:tr w14:paraId="08BA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14:paraId="0A1BD317">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610" w:type="dxa"/>
            <w:noWrap w:val="0"/>
            <w:vAlign w:val="center"/>
          </w:tcPr>
          <w:p w14:paraId="614CFC79">
            <w:pPr>
              <w:spacing w:line="600" w:lineRule="exact"/>
              <w:ind w:left="-107" w:leftChars="-34" w:firstLine="133" w:firstLineChars="42"/>
              <w:jc w:val="center"/>
              <w:rPr>
                <w:rFonts w:ascii="Times New Roman" w:hAnsi="Times New Roman" w:eastAsia="仿宋_GB2312" w:cs="Times New Roman"/>
                <w:bCs/>
                <w:sz w:val="32"/>
                <w:szCs w:val="32"/>
              </w:rPr>
            </w:pPr>
          </w:p>
        </w:tc>
        <w:tc>
          <w:tcPr>
            <w:tcW w:w="2009" w:type="dxa"/>
            <w:gridSpan w:val="2"/>
            <w:noWrap w:val="0"/>
            <w:vAlign w:val="center"/>
          </w:tcPr>
          <w:p w14:paraId="0987B506">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791" w:type="dxa"/>
            <w:noWrap w:val="0"/>
            <w:vAlign w:val="center"/>
          </w:tcPr>
          <w:p w14:paraId="27ABF41D">
            <w:pPr>
              <w:spacing w:line="600" w:lineRule="exact"/>
              <w:rPr>
                <w:rFonts w:ascii="Times New Roman" w:hAnsi="Times New Roman" w:eastAsia="仿宋_GB2312" w:cs="Times New Roman"/>
                <w:bCs/>
                <w:sz w:val="32"/>
                <w:szCs w:val="32"/>
              </w:rPr>
            </w:pPr>
          </w:p>
        </w:tc>
      </w:tr>
      <w:tr w14:paraId="751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14:paraId="03835899">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610" w:type="dxa"/>
            <w:noWrap w:val="0"/>
            <w:vAlign w:val="center"/>
          </w:tcPr>
          <w:p w14:paraId="583F33A8">
            <w:pPr>
              <w:spacing w:line="600" w:lineRule="exact"/>
              <w:jc w:val="center"/>
              <w:rPr>
                <w:rFonts w:ascii="Times New Roman" w:hAnsi="Times New Roman" w:eastAsia="仿宋_GB2312" w:cs="Times New Roman"/>
                <w:bCs/>
                <w:sz w:val="32"/>
                <w:szCs w:val="32"/>
              </w:rPr>
            </w:pPr>
          </w:p>
        </w:tc>
        <w:tc>
          <w:tcPr>
            <w:tcW w:w="2009" w:type="dxa"/>
            <w:gridSpan w:val="2"/>
            <w:noWrap w:val="0"/>
            <w:vAlign w:val="center"/>
          </w:tcPr>
          <w:p w14:paraId="5664B415">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791" w:type="dxa"/>
            <w:noWrap w:val="0"/>
            <w:vAlign w:val="center"/>
          </w:tcPr>
          <w:p w14:paraId="3927FC8A">
            <w:pPr>
              <w:spacing w:line="600" w:lineRule="exact"/>
              <w:jc w:val="center"/>
              <w:rPr>
                <w:rFonts w:ascii="Times New Roman" w:hAnsi="Times New Roman" w:eastAsia="仿宋_GB2312" w:cs="Times New Roman"/>
                <w:bCs/>
                <w:sz w:val="32"/>
                <w:szCs w:val="32"/>
              </w:rPr>
            </w:pPr>
          </w:p>
        </w:tc>
      </w:tr>
      <w:tr w14:paraId="0CCF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14:paraId="2AD3915E">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410" w:type="dxa"/>
            <w:gridSpan w:val="4"/>
            <w:noWrap w:val="0"/>
            <w:vAlign w:val="center"/>
          </w:tcPr>
          <w:p w14:paraId="628928FB">
            <w:pPr>
              <w:spacing w:line="600" w:lineRule="exact"/>
              <w:jc w:val="center"/>
              <w:rPr>
                <w:rFonts w:ascii="Times New Roman" w:hAnsi="Times New Roman" w:eastAsia="仿宋_GB2312" w:cs="Times New Roman"/>
                <w:bCs/>
                <w:sz w:val="32"/>
                <w:szCs w:val="32"/>
              </w:rPr>
            </w:pPr>
          </w:p>
        </w:tc>
      </w:tr>
      <w:tr w14:paraId="645E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9" w:type="dxa"/>
            <w:gridSpan w:val="2"/>
            <w:noWrap w:val="0"/>
            <w:vAlign w:val="center"/>
          </w:tcPr>
          <w:p w14:paraId="7B9975A9">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410" w:type="dxa"/>
            <w:gridSpan w:val="4"/>
            <w:noWrap w:val="0"/>
            <w:vAlign w:val="center"/>
          </w:tcPr>
          <w:p w14:paraId="154A8935">
            <w:pPr>
              <w:spacing w:line="600" w:lineRule="exact"/>
              <w:jc w:val="center"/>
              <w:rPr>
                <w:rFonts w:ascii="Times New Roman" w:hAnsi="Times New Roman" w:eastAsia="仿宋_GB2312" w:cs="Times New Roman"/>
                <w:bCs/>
                <w:sz w:val="32"/>
                <w:szCs w:val="32"/>
              </w:rPr>
            </w:pPr>
          </w:p>
        </w:tc>
      </w:tr>
      <w:tr w14:paraId="1F13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7" w:type="dxa"/>
            <w:vMerge w:val="restart"/>
            <w:noWrap w:val="0"/>
            <w:vAlign w:val="center"/>
          </w:tcPr>
          <w:p w14:paraId="462A6C6B">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14:paraId="70A14AA8">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14:paraId="659C3850">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14:paraId="32963410">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14:paraId="5937C341">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462" w:type="dxa"/>
            <w:noWrap w:val="0"/>
            <w:vAlign w:val="center"/>
          </w:tcPr>
          <w:p w14:paraId="45E8915F">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610" w:type="dxa"/>
            <w:noWrap w:val="0"/>
            <w:vAlign w:val="center"/>
          </w:tcPr>
          <w:p w14:paraId="159202C0">
            <w:pPr>
              <w:spacing w:line="600" w:lineRule="exact"/>
              <w:rPr>
                <w:rFonts w:ascii="Times New Roman" w:hAnsi="Times New Roman" w:eastAsia="仿宋_GB2312" w:cs="Times New Roman"/>
                <w:bCs/>
                <w:sz w:val="32"/>
                <w:szCs w:val="32"/>
              </w:rPr>
            </w:pPr>
          </w:p>
        </w:tc>
        <w:tc>
          <w:tcPr>
            <w:tcW w:w="730" w:type="dxa"/>
            <w:vMerge w:val="restart"/>
            <w:noWrap w:val="0"/>
            <w:vAlign w:val="center"/>
          </w:tcPr>
          <w:p w14:paraId="37CE1278">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14:paraId="27CD7302">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14:paraId="413E2B6D">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14:paraId="11EA36B2">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14:paraId="50C66C58">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79" w:type="dxa"/>
            <w:noWrap w:val="0"/>
            <w:vAlign w:val="center"/>
          </w:tcPr>
          <w:p w14:paraId="50136203">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791" w:type="dxa"/>
            <w:noWrap w:val="0"/>
            <w:vAlign w:val="center"/>
          </w:tcPr>
          <w:p w14:paraId="5A8AB602">
            <w:pPr>
              <w:spacing w:line="600" w:lineRule="exact"/>
              <w:rPr>
                <w:rFonts w:ascii="Times New Roman" w:hAnsi="Times New Roman" w:eastAsia="仿宋_GB2312" w:cs="Times New Roman"/>
                <w:bCs/>
                <w:sz w:val="32"/>
                <w:szCs w:val="32"/>
              </w:rPr>
            </w:pPr>
          </w:p>
        </w:tc>
      </w:tr>
      <w:tr w14:paraId="686A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687" w:type="dxa"/>
            <w:vMerge w:val="continue"/>
            <w:noWrap w:val="0"/>
            <w:vAlign w:val="center"/>
          </w:tcPr>
          <w:p w14:paraId="3BCD297F">
            <w:pPr>
              <w:spacing w:line="600" w:lineRule="exact"/>
              <w:rPr>
                <w:rFonts w:ascii="Times New Roman" w:hAnsi="Times New Roman" w:eastAsia="仿宋_GB2312" w:cs="Times New Roman"/>
                <w:bCs/>
                <w:spacing w:val="-20"/>
                <w:sz w:val="32"/>
                <w:szCs w:val="32"/>
              </w:rPr>
            </w:pPr>
          </w:p>
        </w:tc>
        <w:tc>
          <w:tcPr>
            <w:tcW w:w="1462" w:type="dxa"/>
            <w:noWrap w:val="0"/>
            <w:vAlign w:val="center"/>
          </w:tcPr>
          <w:p w14:paraId="1796A9EF">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14:paraId="65FCDE63">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610" w:type="dxa"/>
            <w:noWrap w:val="0"/>
            <w:vAlign w:val="center"/>
          </w:tcPr>
          <w:p w14:paraId="05B7B4BA">
            <w:pPr>
              <w:spacing w:line="600" w:lineRule="exact"/>
              <w:rPr>
                <w:rFonts w:ascii="Times New Roman" w:hAnsi="Times New Roman" w:eastAsia="仿宋_GB2312" w:cs="Times New Roman"/>
                <w:bCs/>
                <w:sz w:val="32"/>
                <w:szCs w:val="32"/>
              </w:rPr>
            </w:pPr>
          </w:p>
        </w:tc>
        <w:tc>
          <w:tcPr>
            <w:tcW w:w="730" w:type="dxa"/>
            <w:vMerge w:val="continue"/>
            <w:noWrap w:val="0"/>
            <w:vAlign w:val="center"/>
          </w:tcPr>
          <w:p w14:paraId="58DE8954">
            <w:pPr>
              <w:spacing w:line="600" w:lineRule="exact"/>
              <w:rPr>
                <w:rFonts w:ascii="Times New Roman" w:hAnsi="Times New Roman" w:eastAsia="仿宋_GB2312" w:cs="Times New Roman"/>
                <w:bCs/>
                <w:spacing w:val="-20"/>
                <w:sz w:val="32"/>
                <w:szCs w:val="32"/>
              </w:rPr>
            </w:pPr>
          </w:p>
        </w:tc>
        <w:tc>
          <w:tcPr>
            <w:tcW w:w="1279" w:type="dxa"/>
            <w:noWrap w:val="0"/>
            <w:vAlign w:val="center"/>
          </w:tcPr>
          <w:p w14:paraId="33DC5E06">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14:paraId="1A053286">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791" w:type="dxa"/>
            <w:noWrap w:val="0"/>
            <w:vAlign w:val="center"/>
          </w:tcPr>
          <w:p w14:paraId="51E67DF0">
            <w:pPr>
              <w:spacing w:line="600" w:lineRule="exact"/>
              <w:rPr>
                <w:rFonts w:ascii="Times New Roman" w:hAnsi="Times New Roman" w:eastAsia="仿宋_GB2312" w:cs="Times New Roman"/>
                <w:bCs/>
                <w:sz w:val="32"/>
                <w:szCs w:val="32"/>
              </w:rPr>
            </w:pPr>
          </w:p>
        </w:tc>
      </w:tr>
      <w:tr w14:paraId="3698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7" w:type="dxa"/>
            <w:vMerge w:val="continue"/>
            <w:noWrap w:val="0"/>
            <w:vAlign w:val="center"/>
          </w:tcPr>
          <w:p w14:paraId="249EC1E9">
            <w:pPr>
              <w:spacing w:line="600" w:lineRule="exact"/>
              <w:rPr>
                <w:rFonts w:ascii="Times New Roman" w:hAnsi="Times New Roman" w:eastAsia="仿宋_GB2312" w:cs="Times New Roman"/>
                <w:bCs/>
                <w:sz w:val="32"/>
                <w:szCs w:val="32"/>
              </w:rPr>
            </w:pPr>
          </w:p>
        </w:tc>
        <w:tc>
          <w:tcPr>
            <w:tcW w:w="1462" w:type="dxa"/>
            <w:noWrap w:val="0"/>
            <w:vAlign w:val="center"/>
          </w:tcPr>
          <w:p w14:paraId="6C3E81D0">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610" w:type="dxa"/>
            <w:noWrap w:val="0"/>
            <w:vAlign w:val="center"/>
          </w:tcPr>
          <w:p w14:paraId="6EE83C70">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14:paraId="560F4FF8">
            <w:pPr>
              <w:spacing w:line="600" w:lineRule="exact"/>
              <w:jc w:val="center"/>
              <w:rPr>
                <w:rFonts w:ascii="Times New Roman" w:hAnsi="Times New Roman" w:eastAsia="仿宋_GB2312" w:cs="Times New Roman"/>
                <w:bCs/>
                <w:spacing w:val="-20"/>
                <w:sz w:val="32"/>
                <w:szCs w:val="32"/>
              </w:rPr>
            </w:pPr>
          </w:p>
        </w:tc>
        <w:tc>
          <w:tcPr>
            <w:tcW w:w="1279" w:type="dxa"/>
            <w:noWrap w:val="0"/>
            <w:vAlign w:val="center"/>
          </w:tcPr>
          <w:p w14:paraId="76FEB82E">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791" w:type="dxa"/>
            <w:noWrap w:val="0"/>
            <w:vAlign w:val="center"/>
          </w:tcPr>
          <w:p w14:paraId="1CC7E5CB">
            <w:pPr>
              <w:spacing w:line="600" w:lineRule="exact"/>
              <w:rPr>
                <w:rFonts w:ascii="Times New Roman" w:hAnsi="Times New Roman" w:eastAsia="仿宋_GB2312" w:cs="Times New Roman"/>
                <w:bCs/>
                <w:spacing w:val="-20"/>
                <w:sz w:val="32"/>
                <w:szCs w:val="32"/>
              </w:rPr>
            </w:pPr>
          </w:p>
        </w:tc>
      </w:tr>
      <w:tr w14:paraId="6992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7" w:type="dxa"/>
            <w:vMerge w:val="continue"/>
            <w:noWrap w:val="0"/>
            <w:vAlign w:val="center"/>
          </w:tcPr>
          <w:p w14:paraId="197713C8">
            <w:pPr>
              <w:spacing w:line="600" w:lineRule="exact"/>
              <w:rPr>
                <w:rFonts w:ascii="Times New Roman" w:hAnsi="Times New Roman" w:eastAsia="仿宋_GB2312" w:cs="Times New Roman"/>
                <w:bCs/>
                <w:spacing w:val="-20"/>
                <w:sz w:val="32"/>
                <w:szCs w:val="32"/>
              </w:rPr>
            </w:pPr>
          </w:p>
        </w:tc>
        <w:tc>
          <w:tcPr>
            <w:tcW w:w="1462" w:type="dxa"/>
            <w:noWrap w:val="0"/>
            <w:vAlign w:val="center"/>
          </w:tcPr>
          <w:p w14:paraId="7C1B6C42">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610" w:type="dxa"/>
            <w:noWrap w:val="0"/>
            <w:vAlign w:val="center"/>
          </w:tcPr>
          <w:p w14:paraId="4DCAA417">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14:paraId="079A0FB4">
            <w:pPr>
              <w:spacing w:line="600" w:lineRule="exact"/>
              <w:jc w:val="center"/>
              <w:rPr>
                <w:rFonts w:ascii="Times New Roman" w:hAnsi="Times New Roman" w:eastAsia="仿宋_GB2312" w:cs="Times New Roman"/>
                <w:bCs/>
                <w:spacing w:val="-20"/>
                <w:sz w:val="32"/>
                <w:szCs w:val="32"/>
              </w:rPr>
            </w:pPr>
          </w:p>
        </w:tc>
        <w:tc>
          <w:tcPr>
            <w:tcW w:w="1279" w:type="dxa"/>
            <w:noWrap w:val="0"/>
            <w:vAlign w:val="center"/>
          </w:tcPr>
          <w:p w14:paraId="56E4DEDC">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791" w:type="dxa"/>
            <w:noWrap w:val="0"/>
            <w:vAlign w:val="center"/>
          </w:tcPr>
          <w:p w14:paraId="1D5314B8">
            <w:pPr>
              <w:spacing w:line="600" w:lineRule="exact"/>
              <w:rPr>
                <w:rFonts w:ascii="Times New Roman" w:hAnsi="Times New Roman" w:eastAsia="仿宋_GB2312" w:cs="Times New Roman"/>
                <w:bCs/>
                <w:spacing w:val="-20"/>
                <w:sz w:val="32"/>
                <w:szCs w:val="32"/>
              </w:rPr>
            </w:pPr>
          </w:p>
        </w:tc>
      </w:tr>
      <w:tr w14:paraId="2A21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87" w:type="dxa"/>
            <w:vMerge w:val="continue"/>
            <w:noWrap w:val="0"/>
            <w:vAlign w:val="center"/>
          </w:tcPr>
          <w:p w14:paraId="1AC555D9">
            <w:pPr>
              <w:spacing w:line="600" w:lineRule="exact"/>
              <w:rPr>
                <w:rFonts w:ascii="Times New Roman" w:hAnsi="Times New Roman" w:eastAsia="仿宋_GB2312" w:cs="Times New Roman"/>
                <w:bCs/>
                <w:spacing w:val="-20"/>
                <w:sz w:val="32"/>
                <w:szCs w:val="32"/>
              </w:rPr>
            </w:pPr>
          </w:p>
        </w:tc>
        <w:tc>
          <w:tcPr>
            <w:tcW w:w="1462" w:type="dxa"/>
            <w:noWrap w:val="0"/>
            <w:vAlign w:val="center"/>
          </w:tcPr>
          <w:p w14:paraId="4D06F7CA">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610" w:type="dxa"/>
            <w:noWrap w:val="0"/>
            <w:vAlign w:val="center"/>
          </w:tcPr>
          <w:p w14:paraId="3210207D">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14:paraId="40ABD333">
            <w:pPr>
              <w:spacing w:line="600" w:lineRule="exact"/>
              <w:jc w:val="center"/>
              <w:rPr>
                <w:rFonts w:ascii="Times New Roman" w:hAnsi="Times New Roman" w:eastAsia="仿宋_GB2312" w:cs="Times New Roman"/>
                <w:bCs/>
                <w:spacing w:val="-20"/>
                <w:sz w:val="32"/>
                <w:szCs w:val="32"/>
              </w:rPr>
            </w:pPr>
          </w:p>
        </w:tc>
        <w:tc>
          <w:tcPr>
            <w:tcW w:w="1279" w:type="dxa"/>
            <w:noWrap w:val="0"/>
            <w:vAlign w:val="center"/>
          </w:tcPr>
          <w:p w14:paraId="02963AD6">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791" w:type="dxa"/>
            <w:noWrap w:val="0"/>
            <w:vAlign w:val="center"/>
          </w:tcPr>
          <w:p w14:paraId="798BF2F2">
            <w:pPr>
              <w:spacing w:line="600" w:lineRule="exact"/>
              <w:rPr>
                <w:rFonts w:ascii="Times New Roman" w:hAnsi="Times New Roman" w:eastAsia="仿宋_GB2312" w:cs="Times New Roman"/>
                <w:bCs/>
                <w:spacing w:val="-20"/>
                <w:sz w:val="32"/>
                <w:szCs w:val="32"/>
              </w:rPr>
            </w:pPr>
          </w:p>
        </w:tc>
      </w:tr>
      <w:tr w14:paraId="42DC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7" w:type="dxa"/>
            <w:vMerge w:val="continue"/>
            <w:noWrap w:val="0"/>
            <w:vAlign w:val="center"/>
          </w:tcPr>
          <w:p w14:paraId="6C6D496E">
            <w:pPr>
              <w:widowControl/>
              <w:spacing w:line="600" w:lineRule="exact"/>
              <w:rPr>
                <w:rFonts w:ascii="Times New Roman" w:hAnsi="Times New Roman" w:eastAsia="仿宋_GB2312" w:cs="Times New Roman"/>
                <w:bCs/>
                <w:spacing w:val="-20"/>
                <w:sz w:val="32"/>
                <w:szCs w:val="32"/>
              </w:rPr>
            </w:pPr>
          </w:p>
        </w:tc>
        <w:tc>
          <w:tcPr>
            <w:tcW w:w="1462" w:type="dxa"/>
            <w:noWrap w:val="0"/>
            <w:vAlign w:val="center"/>
          </w:tcPr>
          <w:p w14:paraId="2D3C5D77">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610" w:type="dxa"/>
            <w:noWrap w:val="0"/>
            <w:vAlign w:val="center"/>
          </w:tcPr>
          <w:p w14:paraId="132127BF">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14:paraId="0616AD87">
            <w:pPr>
              <w:spacing w:line="600" w:lineRule="exact"/>
              <w:jc w:val="center"/>
              <w:rPr>
                <w:rFonts w:ascii="Times New Roman" w:hAnsi="Times New Roman" w:eastAsia="仿宋_GB2312" w:cs="Times New Roman"/>
                <w:bCs/>
                <w:spacing w:val="-20"/>
                <w:sz w:val="32"/>
                <w:szCs w:val="32"/>
              </w:rPr>
            </w:pPr>
          </w:p>
        </w:tc>
        <w:tc>
          <w:tcPr>
            <w:tcW w:w="1279" w:type="dxa"/>
            <w:noWrap w:val="0"/>
            <w:vAlign w:val="center"/>
          </w:tcPr>
          <w:p w14:paraId="1F3D699F">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791" w:type="dxa"/>
            <w:noWrap w:val="0"/>
            <w:vAlign w:val="center"/>
          </w:tcPr>
          <w:p w14:paraId="62C0513A">
            <w:pPr>
              <w:spacing w:line="600" w:lineRule="exact"/>
              <w:rPr>
                <w:rFonts w:ascii="Times New Roman" w:hAnsi="Times New Roman" w:eastAsia="仿宋_GB2312" w:cs="Times New Roman"/>
                <w:bCs/>
                <w:spacing w:val="-20"/>
                <w:sz w:val="32"/>
                <w:szCs w:val="32"/>
              </w:rPr>
            </w:pPr>
          </w:p>
        </w:tc>
      </w:tr>
    </w:tbl>
    <w:p w14:paraId="6D8CCA4A">
      <w:pPr>
        <w:ind w:firstLine="552" w:firstLineChars="200"/>
        <w:rPr>
          <w:rFonts w:ascii="Times New Roman" w:hAnsi="Times New Roman" w:eastAsia="黑体" w:cs="Times New Roman"/>
          <w:sz w:val="28"/>
          <w:szCs w:val="28"/>
        </w:rPr>
      </w:pPr>
    </w:p>
    <w:p w14:paraId="43481CBF">
      <w:pPr>
        <w:ind w:firstLine="632" w:firstLineChars="200"/>
        <w:rPr>
          <w:rFonts w:ascii="Times New Roman" w:hAnsi="Times New Roman" w:eastAsia="黑体" w:cs="Times New Roman"/>
          <w:sz w:val="32"/>
          <w:szCs w:val="32"/>
        </w:rPr>
      </w:pPr>
    </w:p>
    <w:p w14:paraId="0D604EE7">
      <w:pPr>
        <w:ind w:firstLine="632" w:firstLineChars="200"/>
        <w:rPr>
          <w:rFonts w:ascii="Times New Roman" w:hAnsi="Times New Roman" w:eastAsia="黑体" w:cs="Times New Roman"/>
          <w:sz w:val="32"/>
          <w:szCs w:val="32"/>
        </w:rPr>
      </w:pPr>
    </w:p>
    <w:p w14:paraId="02AFA39A">
      <w:pPr>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80"/>
        <w:gridCol w:w="4170"/>
        <w:gridCol w:w="3231"/>
      </w:tblGrid>
      <w:tr w14:paraId="1F7E5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5" w:hRule="atLeast"/>
          <w:jc w:val="center"/>
        </w:trPr>
        <w:tc>
          <w:tcPr>
            <w:tcW w:w="1980" w:type="dxa"/>
            <w:vMerge w:val="restart"/>
            <w:tcBorders>
              <w:top w:val="single" w:color="000000" w:sz="6" w:space="0"/>
              <w:left w:val="single" w:color="000000" w:sz="6" w:space="0"/>
              <w:right w:val="single" w:color="000000" w:sz="6" w:space="0"/>
            </w:tcBorders>
            <w:noWrap w:val="0"/>
            <w:vAlign w:val="center"/>
          </w:tcPr>
          <w:p w14:paraId="1C96C5CE">
            <w:pPr>
              <w:spacing w:line="500" w:lineRule="exact"/>
              <w:jc w:val="center"/>
              <w:rPr>
                <w:rFonts w:ascii="Times New Roman" w:hAnsi="Times New Roman" w:cs="Times New Roman"/>
                <w:bCs/>
                <w:sz w:val="32"/>
                <w:szCs w:val="32"/>
              </w:rPr>
            </w:pPr>
            <w:r>
              <w:rPr>
                <w:rFonts w:ascii="Times New Roman" w:hAnsi="Times New Roman" w:eastAsia="仿宋_GB2312" w:cs="Times New Roman"/>
                <w:bCs/>
                <w:sz w:val="32"/>
                <w:szCs w:val="32"/>
              </w:rPr>
              <w:t>任务与资金</w:t>
            </w:r>
          </w:p>
        </w:tc>
        <w:tc>
          <w:tcPr>
            <w:tcW w:w="4170" w:type="dxa"/>
            <w:tcBorders>
              <w:top w:val="single" w:color="000000" w:sz="6" w:space="0"/>
              <w:left w:val="single" w:color="000000" w:sz="6" w:space="0"/>
              <w:bottom w:val="single" w:color="000000" w:sz="6" w:space="0"/>
              <w:right w:val="single" w:color="000000" w:sz="6" w:space="0"/>
            </w:tcBorders>
            <w:noWrap w:val="0"/>
            <w:vAlign w:val="center"/>
          </w:tcPr>
          <w:p w14:paraId="397243A7">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231" w:type="dxa"/>
            <w:tcBorders>
              <w:top w:val="single" w:color="000000" w:sz="6" w:space="0"/>
              <w:left w:val="single" w:color="000000" w:sz="6" w:space="0"/>
              <w:bottom w:val="single" w:color="000000" w:sz="6" w:space="0"/>
              <w:right w:val="single" w:color="000000" w:sz="6" w:space="0"/>
            </w:tcBorders>
            <w:noWrap w:val="0"/>
            <w:vAlign w:val="center"/>
          </w:tcPr>
          <w:p w14:paraId="077C9C5D">
            <w:pPr>
              <w:keepNext w:val="0"/>
              <w:keepLines w:val="0"/>
              <w:pageBreakBefore w:val="0"/>
              <w:widowControl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14:paraId="1AEF9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6" w:hRule="atLeast"/>
          <w:jc w:val="center"/>
        </w:trPr>
        <w:tc>
          <w:tcPr>
            <w:tcW w:w="1980" w:type="dxa"/>
            <w:vMerge w:val="continue"/>
            <w:tcBorders>
              <w:left w:val="single" w:color="000000" w:sz="6" w:space="0"/>
              <w:bottom w:val="single" w:color="000000" w:sz="6" w:space="0"/>
              <w:right w:val="single" w:color="000000" w:sz="6" w:space="0"/>
            </w:tcBorders>
            <w:noWrap w:val="0"/>
            <w:vAlign w:val="center"/>
          </w:tcPr>
          <w:p w14:paraId="0824AD68">
            <w:pPr>
              <w:rPr>
                <w:rFonts w:ascii="Times New Roman" w:hAnsi="Times New Roman" w:cs="Times New Roman"/>
              </w:rPr>
            </w:pPr>
          </w:p>
        </w:tc>
        <w:tc>
          <w:tcPr>
            <w:tcW w:w="4170" w:type="dxa"/>
            <w:tcBorders>
              <w:top w:val="single" w:color="000000" w:sz="6" w:space="0"/>
              <w:left w:val="single" w:color="000000" w:sz="6" w:space="0"/>
              <w:bottom w:val="single" w:color="000000" w:sz="6" w:space="0"/>
              <w:right w:val="single" w:color="000000" w:sz="6" w:space="0"/>
            </w:tcBorders>
            <w:noWrap w:val="0"/>
            <w:vAlign w:val="top"/>
          </w:tcPr>
          <w:p w14:paraId="6B03808A">
            <w:pPr>
              <w:rPr>
                <w:rFonts w:ascii="Times New Roman" w:hAnsi="Times New Roman" w:cs="Times New Roman"/>
              </w:rPr>
            </w:pPr>
            <w:r>
              <w:rPr>
                <w:rFonts w:ascii="Times New Roman" w:hAnsi="Times New Roman" w:eastAsia="楷体_GB2312" w:cs="Times New Roman"/>
                <w:szCs w:val="30"/>
              </w:rPr>
              <w:t>（介绍项目的目标任务、工作内容，推进措施及实施方式等。可另附页，下同。）</w:t>
            </w:r>
          </w:p>
        </w:tc>
        <w:tc>
          <w:tcPr>
            <w:tcW w:w="3231" w:type="dxa"/>
            <w:tcBorders>
              <w:top w:val="single" w:color="000000" w:sz="6" w:space="0"/>
              <w:left w:val="single" w:color="000000" w:sz="6" w:space="0"/>
              <w:bottom w:val="single" w:color="000000" w:sz="6" w:space="0"/>
              <w:right w:val="single" w:color="000000" w:sz="6" w:space="0"/>
            </w:tcBorders>
            <w:noWrap w:val="0"/>
            <w:vAlign w:val="top"/>
          </w:tcPr>
          <w:p w14:paraId="03DFDDA2">
            <w:pPr>
              <w:rPr>
                <w:rFonts w:ascii="Times New Roman" w:hAnsi="Times New Roman" w:cs="Times New Roman"/>
              </w:rPr>
            </w:pPr>
            <w:r>
              <w:rPr>
                <w:rFonts w:ascii="Times New Roman" w:hAnsi="Times New Roman" w:eastAsia="楷体_GB2312" w:cs="Times New Roman"/>
                <w:sz w:val="30"/>
                <w:szCs w:val="30"/>
              </w:rPr>
              <w:t>（</w:t>
            </w: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tc>
      </w:tr>
      <w:tr w14:paraId="3268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980" w:type="dxa"/>
            <w:tcBorders>
              <w:top w:val="single" w:color="000000" w:sz="6" w:space="0"/>
              <w:left w:val="single" w:color="000000" w:sz="6" w:space="0"/>
              <w:bottom w:val="single" w:color="000000" w:sz="6" w:space="0"/>
              <w:right w:val="single" w:color="000000" w:sz="6" w:space="0"/>
            </w:tcBorders>
            <w:noWrap w:val="0"/>
            <w:vAlign w:val="center"/>
          </w:tcPr>
          <w:p w14:paraId="124353C0">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工作基础及</w:t>
            </w:r>
          </w:p>
          <w:p w14:paraId="090EADF3">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保障措施</w:t>
            </w:r>
          </w:p>
        </w:tc>
        <w:tc>
          <w:tcPr>
            <w:tcW w:w="7401" w:type="dxa"/>
            <w:gridSpan w:val="2"/>
            <w:tcBorders>
              <w:top w:val="single" w:color="000000" w:sz="6" w:space="0"/>
              <w:left w:val="single" w:color="000000" w:sz="6" w:space="0"/>
              <w:bottom w:val="single" w:color="000000" w:sz="6" w:space="0"/>
              <w:right w:val="single" w:color="000000" w:sz="6" w:space="0"/>
            </w:tcBorders>
            <w:noWrap w:val="0"/>
            <w:vAlign w:val="center"/>
          </w:tcPr>
          <w:p w14:paraId="3DFB0E82">
            <w:pPr>
              <w:rPr>
                <w:rFonts w:ascii="Times New Roman" w:hAnsi="Times New Roman" w:cs="Times New Roman"/>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14:paraId="4112CF46">
            <w:pPr>
              <w:rPr>
                <w:rFonts w:ascii="Times New Roman" w:hAnsi="Times New Roman" w:cs="Times New Roman"/>
              </w:rPr>
            </w:pPr>
          </w:p>
          <w:p w14:paraId="5DB622C6">
            <w:pPr>
              <w:rPr>
                <w:rFonts w:ascii="Times New Roman" w:hAnsi="Times New Roman" w:cs="Times New Roman"/>
              </w:rPr>
            </w:pPr>
          </w:p>
          <w:p w14:paraId="0F1A7DF2">
            <w:pPr>
              <w:spacing w:line="500" w:lineRule="exact"/>
              <w:rPr>
                <w:rFonts w:ascii="Times New Roman" w:hAnsi="Times New Roman" w:cs="Times New Roman"/>
              </w:rPr>
            </w:pPr>
          </w:p>
          <w:p w14:paraId="16CA84BF">
            <w:pPr>
              <w:pStyle w:val="6"/>
              <w:rPr>
                <w:rFonts w:ascii="Times New Roman" w:hAnsi="Times New Roman" w:cs="Times New Roman"/>
              </w:rPr>
            </w:pPr>
          </w:p>
          <w:p w14:paraId="25A8FCA9">
            <w:pPr>
              <w:rPr>
                <w:rFonts w:ascii="Times New Roman" w:hAnsi="Times New Roman" w:cs="Times New Roman"/>
              </w:rPr>
            </w:pPr>
          </w:p>
          <w:p w14:paraId="765EB44C">
            <w:pPr>
              <w:pStyle w:val="6"/>
              <w:rPr>
                <w:rFonts w:ascii="Times New Roman" w:hAnsi="Times New Roman" w:cs="Times New Roman"/>
              </w:rPr>
            </w:pPr>
          </w:p>
          <w:p w14:paraId="411B8611">
            <w:pPr>
              <w:rPr>
                <w:rFonts w:ascii="Times New Roman" w:hAnsi="Times New Roman" w:cs="Times New Roman"/>
              </w:rPr>
            </w:pPr>
          </w:p>
          <w:p w14:paraId="3AF0EAD4">
            <w:pPr>
              <w:rPr>
                <w:rFonts w:ascii="Times New Roman" w:hAnsi="Times New Roman" w:cs="Times New Roman"/>
              </w:rPr>
            </w:pPr>
          </w:p>
        </w:tc>
      </w:tr>
      <w:tr w14:paraId="47409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1980" w:type="dxa"/>
            <w:tcBorders>
              <w:top w:val="single" w:color="000000" w:sz="6" w:space="0"/>
              <w:left w:val="single" w:color="000000" w:sz="6" w:space="0"/>
              <w:bottom w:val="single" w:color="000000" w:sz="6" w:space="0"/>
              <w:right w:val="single" w:color="000000" w:sz="6" w:space="0"/>
            </w:tcBorders>
            <w:noWrap w:val="0"/>
            <w:vAlign w:val="center"/>
          </w:tcPr>
          <w:p w14:paraId="5DDDB502">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计划进度</w:t>
            </w:r>
          </w:p>
        </w:tc>
        <w:tc>
          <w:tcPr>
            <w:tcW w:w="7401" w:type="dxa"/>
            <w:gridSpan w:val="2"/>
            <w:tcBorders>
              <w:top w:val="single" w:color="000000" w:sz="6" w:space="0"/>
              <w:left w:val="single" w:color="000000" w:sz="6" w:space="0"/>
              <w:bottom w:val="single" w:color="000000" w:sz="6" w:space="0"/>
              <w:right w:val="single" w:color="000000" w:sz="6" w:space="0"/>
            </w:tcBorders>
            <w:noWrap w:val="0"/>
            <w:vAlign w:val="center"/>
          </w:tcPr>
          <w:p w14:paraId="0DDF1455">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（工作总体进度时间安排、项目各阶段工作任务与阶段性目标，确保项目按时形成成果、提交项目总结报告。）</w:t>
            </w:r>
          </w:p>
          <w:p w14:paraId="6A31E93A">
            <w:pPr>
              <w:rPr>
                <w:rFonts w:ascii="Times New Roman" w:hAnsi="Times New Roman" w:cs="Times New Roman"/>
                <w:sz w:val="32"/>
                <w:szCs w:val="32"/>
              </w:rPr>
            </w:pPr>
          </w:p>
          <w:p w14:paraId="3AA68513">
            <w:pPr>
              <w:rPr>
                <w:rFonts w:ascii="Times New Roman" w:hAnsi="Times New Roman" w:cs="Times New Roman"/>
                <w:sz w:val="32"/>
                <w:szCs w:val="32"/>
              </w:rPr>
            </w:pPr>
          </w:p>
          <w:p w14:paraId="5FF20662">
            <w:pPr>
              <w:pStyle w:val="6"/>
              <w:rPr>
                <w:rFonts w:ascii="Times New Roman" w:hAnsi="Times New Roman" w:cs="Times New Roman"/>
                <w:sz w:val="32"/>
                <w:szCs w:val="32"/>
              </w:rPr>
            </w:pPr>
          </w:p>
          <w:p w14:paraId="412713E4">
            <w:pPr>
              <w:rPr>
                <w:rFonts w:ascii="Times New Roman" w:hAnsi="Times New Roman" w:cs="Times New Roman"/>
                <w:sz w:val="32"/>
                <w:szCs w:val="32"/>
              </w:rPr>
            </w:pPr>
          </w:p>
          <w:p w14:paraId="58632B6D">
            <w:pPr>
              <w:pStyle w:val="6"/>
              <w:rPr>
                <w:rFonts w:ascii="Times New Roman" w:hAnsi="Times New Roman" w:cs="Times New Roman"/>
                <w:sz w:val="32"/>
                <w:szCs w:val="32"/>
              </w:rPr>
            </w:pPr>
          </w:p>
          <w:p w14:paraId="7F02AF43">
            <w:pPr>
              <w:rPr>
                <w:rFonts w:ascii="Times New Roman" w:hAnsi="Times New Roman" w:cs="Times New Roman"/>
                <w:sz w:val="32"/>
                <w:szCs w:val="32"/>
              </w:rPr>
            </w:pPr>
          </w:p>
          <w:p w14:paraId="603CAFD8">
            <w:pPr>
              <w:rPr>
                <w:rFonts w:ascii="Times New Roman" w:hAnsi="Times New Roman" w:cs="Times New Roman"/>
                <w:sz w:val="32"/>
                <w:szCs w:val="32"/>
              </w:rPr>
            </w:pPr>
          </w:p>
          <w:p w14:paraId="5B9B94AC">
            <w:pPr>
              <w:pStyle w:val="6"/>
              <w:rPr>
                <w:rFonts w:ascii="Times New Roman" w:hAnsi="Times New Roman" w:cs="Times New Roman"/>
                <w:sz w:val="32"/>
                <w:szCs w:val="32"/>
              </w:rPr>
            </w:pPr>
          </w:p>
          <w:p w14:paraId="63C3EA36">
            <w:pPr>
              <w:rPr>
                <w:rFonts w:ascii="Times New Roman" w:hAnsi="Times New Roman" w:cs="Times New Roman"/>
                <w:sz w:val="32"/>
                <w:szCs w:val="32"/>
              </w:rPr>
            </w:pPr>
          </w:p>
        </w:tc>
      </w:tr>
      <w:tr w14:paraId="0E99A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1980" w:type="dxa"/>
            <w:tcBorders>
              <w:top w:val="single" w:color="000000" w:sz="6" w:space="0"/>
              <w:left w:val="single" w:color="000000" w:sz="6" w:space="0"/>
              <w:bottom w:val="single" w:color="000000" w:sz="6" w:space="0"/>
              <w:right w:val="single" w:color="000000" w:sz="6" w:space="0"/>
            </w:tcBorders>
            <w:noWrap w:val="0"/>
            <w:vAlign w:val="center"/>
          </w:tcPr>
          <w:p w14:paraId="22F47726">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预期成果及</w:t>
            </w:r>
          </w:p>
          <w:p w14:paraId="787EB9AB">
            <w:pPr>
              <w:spacing w:line="500" w:lineRule="exact"/>
              <w:jc w:val="center"/>
              <w:rPr>
                <w:rFonts w:ascii="Times New Roman" w:hAnsi="Times New Roman" w:cs="Times New Roman"/>
                <w:b/>
                <w:sz w:val="32"/>
                <w:szCs w:val="32"/>
              </w:rPr>
            </w:pPr>
            <w:r>
              <w:rPr>
                <w:rFonts w:ascii="Times New Roman" w:hAnsi="Times New Roman" w:cs="Times New Roman"/>
                <w:bCs/>
                <w:sz w:val="32"/>
                <w:szCs w:val="32"/>
              </w:rPr>
              <w:t>考核指标</w:t>
            </w:r>
          </w:p>
        </w:tc>
        <w:tc>
          <w:tcPr>
            <w:tcW w:w="7401" w:type="dxa"/>
            <w:gridSpan w:val="2"/>
            <w:tcBorders>
              <w:top w:val="single" w:color="000000" w:sz="6" w:space="0"/>
              <w:left w:val="single" w:color="000000" w:sz="6" w:space="0"/>
              <w:bottom w:val="single" w:color="000000" w:sz="6" w:space="0"/>
              <w:right w:val="single" w:color="000000" w:sz="6" w:space="0"/>
            </w:tcBorders>
            <w:noWrap w:val="0"/>
            <w:vAlign w:val="center"/>
          </w:tcPr>
          <w:p w14:paraId="3164F14B">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（项目实施的预期成果形式、可考核指标等。）</w:t>
            </w:r>
          </w:p>
          <w:p w14:paraId="535EDFD0">
            <w:pPr>
              <w:rPr>
                <w:rFonts w:ascii="Times New Roman" w:hAnsi="Times New Roman" w:cs="Times New Roman"/>
                <w:sz w:val="32"/>
                <w:szCs w:val="32"/>
              </w:rPr>
            </w:pPr>
          </w:p>
          <w:p w14:paraId="7210B367">
            <w:pPr>
              <w:rPr>
                <w:rFonts w:ascii="Times New Roman" w:hAnsi="Times New Roman" w:cs="Times New Roman"/>
                <w:sz w:val="32"/>
                <w:szCs w:val="32"/>
              </w:rPr>
            </w:pPr>
          </w:p>
          <w:p w14:paraId="25E31657">
            <w:pPr>
              <w:rPr>
                <w:rFonts w:ascii="Times New Roman" w:hAnsi="Times New Roman" w:cs="Times New Roman"/>
                <w:sz w:val="32"/>
                <w:szCs w:val="32"/>
              </w:rPr>
            </w:pPr>
          </w:p>
          <w:p w14:paraId="511E132B">
            <w:pPr>
              <w:pStyle w:val="6"/>
              <w:rPr>
                <w:rFonts w:ascii="Times New Roman" w:hAnsi="Times New Roman" w:cs="Times New Roman"/>
                <w:sz w:val="32"/>
                <w:szCs w:val="32"/>
              </w:rPr>
            </w:pPr>
          </w:p>
          <w:p w14:paraId="2702BC10">
            <w:pPr>
              <w:rPr>
                <w:rFonts w:ascii="Times New Roman" w:hAnsi="Times New Roman" w:cs="Times New Roman"/>
                <w:sz w:val="32"/>
                <w:szCs w:val="32"/>
              </w:rPr>
            </w:pPr>
          </w:p>
          <w:p w14:paraId="7E255329">
            <w:pPr>
              <w:pStyle w:val="6"/>
              <w:rPr>
                <w:rFonts w:ascii="Times New Roman" w:hAnsi="Times New Roman" w:cs="Times New Roman"/>
                <w:sz w:val="32"/>
                <w:szCs w:val="32"/>
              </w:rPr>
            </w:pPr>
          </w:p>
          <w:p w14:paraId="00A18E35">
            <w:pPr>
              <w:pStyle w:val="6"/>
              <w:rPr>
                <w:rFonts w:ascii="Times New Roman" w:hAnsi="Times New Roman" w:cs="Times New Roman"/>
                <w:sz w:val="32"/>
                <w:szCs w:val="32"/>
              </w:rPr>
            </w:pPr>
          </w:p>
          <w:p w14:paraId="409088B5">
            <w:pPr>
              <w:rPr>
                <w:rFonts w:ascii="Times New Roman" w:hAnsi="Times New Roman" w:cs="Times New Roman"/>
                <w:sz w:val="32"/>
                <w:szCs w:val="32"/>
              </w:rPr>
            </w:pPr>
          </w:p>
          <w:p w14:paraId="7B717724">
            <w:pPr>
              <w:rPr>
                <w:rFonts w:ascii="Times New Roman" w:hAnsi="Times New Roman" w:cs="Times New Roman"/>
                <w:sz w:val="32"/>
                <w:szCs w:val="32"/>
              </w:rPr>
            </w:pPr>
          </w:p>
        </w:tc>
      </w:tr>
    </w:tbl>
    <w:p w14:paraId="7D43CE96">
      <w:pPr>
        <w:ind w:firstLine="632"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15"/>
        <w:gridCol w:w="1035"/>
        <w:gridCol w:w="1335"/>
        <w:gridCol w:w="1064"/>
        <w:gridCol w:w="1222"/>
        <w:gridCol w:w="963"/>
        <w:gridCol w:w="1001"/>
        <w:gridCol w:w="882"/>
      </w:tblGrid>
      <w:tr w14:paraId="11CD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14:paraId="5FB715C1">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43F995E1">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7BC1CC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B83F7B5">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14:paraId="5C29923F">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5B30B31">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91AE99F">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14:paraId="255A351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4F64616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w:t>
            </w:r>
          </w:p>
          <w:p w14:paraId="558566B4">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p>
          <w:p w14:paraId="26C55FB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41A6AAFF">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5BCCCD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2F8BACC7">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14:paraId="6719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left w:val="single" w:color="auto" w:sz="4" w:space="0"/>
              <w:bottom w:val="single" w:color="auto" w:sz="4" w:space="0"/>
              <w:right w:val="single" w:color="auto" w:sz="4" w:space="0"/>
            </w:tcBorders>
            <w:noWrap w:val="0"/>
            <w:vAlign w:val="center"/>
          </w:tcPr>
          <w:p w14:paraId="56F4A715">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7DFA8836">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CAD0D69">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55B3270">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3AD57DD">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298F99A">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429355CA">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10D552D">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1F02558A">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2FFA0566">
            <w:pPr>
              <w:adjustRightInd w:val="0"/>
              <w:snapToGrid w:val="0"/>
              <w:spacing w:line="600" w:lineRule="exact"/>
              <w:rPr>
                <w:rFonts w:ascii="Times New Roman" w:hAnsi="Times New Roman" w:eastAsia="仿宋_GB2312" w:cs="Times New Roman"/>
                <w:sz w:val="32"/>
                <w:szCs w:val="32"/>
              </w:rPr>
            </w:pPr>
          </w:p>
        </w:tc>
      </w:tr>
      <w:tr w14:paraId="5233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restart"/>
            <w:tcBorders>
              <w:top w:val="single" w:color="auto" w:sz="4" w:space="0"/>
              <w:left w:val="single" w:color="auto" w:sz="4" w:space="0"/>
              <w:right w:val="single" w:color="auto" w:sz="4" w:space="0"/>
            </w:tcBorders>
            <w:noWrap w:val="0"/>
            <w:vAlign w:val="center"/>
          </w:tcPr>
          <w:p w14:paraId="7823630C">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079ABCE4">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73ED899D">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256123E">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528AF2A">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26D666B">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D2B8B70">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66E89F2B">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6F69F756">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E4A327C">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474E4F24">
            <w:pPr>
              <w:adjustRightInd w:val="0"/>
              <w:snapToGrid w:val="0"/>
              <w:spacing w:line="600" w:lineRule="exact"/>
              <w:rPr>
                <w:rFonts w:ascii="Times New Roman" w:hAnsi="Times New Roman" w:eastAsia="仿宋_GB2312" w:cs="Times New Roman"/>
                <w:sz w:val="32"/>
                <w:szCs w:val="32"/>
              </w:rPr>
            </w:pPr>
          </w:p>
        </w:tc>
      </w:tr>
      <w:tr w14:paraId="0E74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1149151A">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71DEF628">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7380441">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9A0E6DB">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614E6DD">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5B98697B">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2B80BE48">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89028FE">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6C0FB2E0">
            <w:pPr>
              <w:adjustRightInd w:val="0"/>
              <w:snapToGrid w:val="0"/>
              <w:spacing w:line="600" w:lineRule="exact"/>
              <w:rPr>
                <w:rFonts w:ascii="Times New Roman" w:hAnsi="Times New Roman" w:eastAsia="仿宋_GB2312" w:cs="Times New Roman"/>
                <w:sz w:val="28"/>
                <w:szCs w:val="28"/>
              </w:rPr>
            </w:pPr>
          </w:p>
        </w:tc>
      </w:tr>
      <w:tr w14:paraId="3C3A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2E16828D">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234C7AF0">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E12D791">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92C2537">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46536F2">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3CE96A9">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25BBC560">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53491CA">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1B17D90F">
            <w:pPr>
              <w:adjustRightInd w:val="0"/>
              <w:snapToGrid w:val="0"/>
              <w:spacing w:line="600" w:lineRule="exact"/>
              <w:rPr>
                <w:rFonts w:ascii="Times New Roman" w:hAnsi="Times New Roman" w:eastAsia="仿宋_GB2312" w:cs="Times New Roman"/>
                <w:sz w:val="28"/>
                <w:szCs w:val="28"/>
              </w:rPr>
            </w:pPr>
          </w:p>
        </w:tc>
      </w:tr>
      <w:tr w14:paraId="26EC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496CF9E2">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5C0DDC3C">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FD57CB9">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A48A4FF">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CCF2E81">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4CEBCD59">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A901D86">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2D9D103">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0CA1F327">
            <w:pPr>
              <w:adjustRightInd w:val="0"/>
              <w:snapToGrid w:val="0"/>
              <w:spacing w:line="600" w:lineRule="exact"/>
              <w:rPr>
                <w:rFonts w:ascii="Times New Roman" w:hAnsi="Times New Roman" w:eastAsia="仿宋_GB2312" w:cs="Times New Roman"/>
                <w:sz w:val="28"/>
                <w:szCs w:val="28"/>
              </w:rPr>
            </w:pPr>
          </w:p>
        </w:tc>
      </w:tr>
      <w:tr w14:paraId="246C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5B61807F">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007AED39">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4AF0C9C">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1170AC9">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E44E913">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4415CAD8">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BE94BC1">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B3801EF">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2FD98B7E">
            <w:pPr>
              <w:adjustRightInd w:val="0"/>
              <w:snapToGrid w:val="0"/>
              <w:spacing w:line="600" w:lineRule="exact"/>
              <w:rPr>
                <w:rFonts w:ascii="Times New Roman" w:hAnsi="Times New Roman" w:eastAsia="仿宋_GB2312" w:cs="Times New Roman"/>
                <w:sz w:val="28"/>
                <w:szCs w:val="28"/>
              </w:rPr>
            </w:pPr>
          </w:p>
        </w:tc>
      </w:tr>
      <w:tr w14:paraId="1541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34B3496D">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1087B67A">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218A31D">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7D9E5A9">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F91B69D">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F20592B">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30AE384">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4F49558">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29AFC694">
            <w:pPr>
              <w:adjustRightInd w:val="0"/>
              <w:snapToGrid w:val="0"/>
              <w:spacing w:line="600" w:lineRule="exact"/>
              <w:rPr>
                <w:rFonts w:ascii="Times New Roman" w:hAnsi="Times New Roman" w:eastAsia="仿宋_GB2312" w:cs="Times New Roman"/>
                <w:sz w:val="28"/>
                <w:szCs w:val="28"/>
              </w:rPr>
            </w:pPr>
          </w:p>
        </w:tc>
      </w:tr>
    </w:tbl>
    <w:p w14:paraId="3361ECE8">
      <w:pPr>
        <w:ind w:firstLine="632" w:firstLineChars="200"/>
        <w:rPr>
          <w:rFonts w:hint="default" w:ascii="Times New Roman" w:hAnsi="Times New Roman" w:eastAsia="黑体" w:cs="Times New Roman"/>
          <w:sz w:val="32"/>
          <w:szCs w:val="32"/>
        </w:rPr>
      </w:pPr>
    </w:p>
    <w:p w14:paraId="7FCDB4D9">
      <w:pPr>
        <w:ind w:firstLine="632"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四</w:t>
      </w:r>
      <w:r>
        <w:rPr>
          <w:rFonts w:ascii="Times New Roman" w:hAnsi="Times New Roman" w:eastAsia="黑体" w:cs="Times New Roman"/>
          <w:sz w:val="32"/>
          <w:szCs w:val="32"/>
        </w:rPr>
        <w:t xml:space="preserve">、单位意见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96"/>
        <w:gridCol w:w="7503"/>
      </w:tblGrid>
      <w:tr w14:paraId="5193B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90" w:hRule="atLeast"/>
          <w:jc w:val="center"/>
        </w:trPr>
        <w:tc>
          <w:tcPr>
            <w:tcW w:w="2096" w:type="dxa"/>
            <w:tcBorders>
              <w:top w:val="single" w:color="000000" w:sz="6" w:space="0"/>
              <w:left w:val="single" w:color="000000" w:sz="6" w:space="0"/>
              <w:bottom w:val="single" w:color="000000" w:sz="6" w:space="0"/>
              <w:right w:val="single" w:color="000000" w:sz="6" w:space="0"/>
            </w:tcBorders>
            <w:noWrap w:val="0"/>
            <w:vAlign w:val="center"/>
          </w:tcPr>
          <w:p w14:paraId="6DB1596D">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744A9F0B">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503" w:type="dxa"/>
            <w:tcBorders>
              <w:top w:val="single" w:color="000000" w:sz="6" w:space="0"/>
              <w:left w:val="single" w:color="000000" w:sz="6" w:space="0"/>
              <w:bottom w:val="single" w:color="000000" w:sz="6" w:space="0"/>
              <w:right w:val="single" w:color="000000" w:sz="6" w:space="0"/>
            </w:tcBorders>
            <w:noWrap w:val="0"/>
            <w:vAlign w:val="center"/>
          </w:tcPr>
          <w:p w14:paraId="1E53EF43">
            <w:pPr>
              <w:spacing w:line="500" w:lineRule="exact"/>
              <w:jc w:val="left"/>
              <w:rPr>
                <w:rFonts w:ascii="Times New Roman" w:hAnsi="Times New Roman" w:eastAsia="仿宋_GB2312" w:cs="Times New Roman"/>
                <w:sz w:val="32"/>
                <w:szCs w:val="32"/>
              </w:rPr>
            </w:pPr>
          </w:p>
          <w:p w14:paraId="771A7019">
            <w:pPr>
              <w:spacing w:line="500" w:lineRule="exact"/>
              <w:jc w:val="left"/>
              <w:rPr>
                <w:rFonts w:ascii="Times New Roman" w:hAnsi="Times New Roman" w:eastAsia="仿宋_GB2312" w:cs="Times New Roman"/>
                <w:sz w:val="32"/>
                <w:szCs w:val="32"/>
              </w:rPr>
            </w:pPr>
          </w:p>
          <w:p w14:paraId="510A1B61">
            <w:pPr>
              <w:spacing w:line="500" w:lineRule="exact"/>
              <w:jc w:val="left"/>
              <w:rPr>
                <w:rFonts w:ascii="Times New Roman" w:hAnsi="Times New Roman" w:eastAsia="仿宋_GB2312" w:cs="Times New Roman"/>
                <w:sz w:val="32"/>
                <w:szCs w:val="32"/>
              </w:rPr>
            </w:pPr>
          </w:p>
          <w:p w14:paraId="0DE09094">
            <w:pPr>
              <w:spacing w:line="500" w:lineRule="exact"/>
              <w:jc w:val="left"/>
              <w:rPr>
                <w:rFonts w:ascii="Times New Roman" w:hAnsi="Times New Roman" w:eastAsia="仿宋_GB2312" w:cs="Times New Roman"/>
                <w:sz w:val="32"/>
                <w:szCs w:val="32"/>
              </w:rPr>
            </w:pPr>
          </w:p>
          <w:p w14:paraId="0D9C08A9">
            <w:pPr>
              <w:spacing w:line="500" w:lineRule="exact"/>
              <w:ind w:firstLine="2844"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71E11F79">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137ABF26">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0904E578">
      <w:pPr>
        <w:rPr>
          <w:rFonts w:ascii="Times New Roman" w:hAnsi="Times New Roman" w:eastAsia="黑体" w:cs="Times New Roman"/>
          <w:sz w:val="32"/>
          <w:szCs w:val="32"/>
          <w:shd w:val="clear" w:color="auto" w:fill="FFFFFF"/>
        </w:rPr>
      </w:pPr>
    </w:p>
    <w:p w14:paraId="3DC2367C">
      <w:pPr>
        <w:rPr>
          <w:rFonts w:ascii="Times New Roman" w:hAnsi="Times New Roman" w:eastAsia="黑体" w:cs="Times New Roman"/>
          <w:sz w:val="32"/>
          <w:szCs w:val="32"/>
          <w:shd w:val="clear" w:color="auto" w:fill="FFFFFF"/>
        </w:rPr>
        <w:sectPr>
          <w:pgSz w:w="11906" w:h="16838"/>
          <w:pgMar w:top="2098" w:right="1474" w:bottom="1701" w:left="1588" w:header="851" w:footer="1191" w:gutter="0"/>
          <w:cols w:space="720" w:num="1"/>
          <w:docGrid w:type="linesAndChars" w:linePitch="592" w:charSpace="-849"/>
        </w:sectPr>
      </w:pPr>
    </w:p>
    <w:p w14:paraId="22CF3913">
      <w:pPr>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ascii="Times New Roman" w:hAnsi="Times New Roman" w:eastAsia="黑体" w:cs="Times New Roman"/>
          <w:sz w:val="32"/>
          <w:szCs w:val="32"/>
          <w:shd w:val="clear" w:color="auto" w:fill="FFFFFF"/>
          <w:lang w:eastAsia="zh-CN"/>
        </w:rPr>
        <w:t>四</w:t>
      </w:r>
    </w:p>
    <w:p w14:paraId="795F7F83">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14:paraId="4767435C">
      <w:pPr>
        <w:adjustRightInd w:val="0"/>
        <w:snapToGrid w:val="0"/>
        <w:spacing w:line="580" w:lineRule="exact"/>
        <w:jc w:val="center"/>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广东省重点产业专利导航分析与应用项目</w:t>
      </w:r>
    </w:p>
    <w:p w14:paraId="53729907">
      <w:pPr>
        <w:pStyle w:val="7"/>
        <w:widowControl/>
        <w:adjustRightInd w:val="0"/>
        <w:snapToGrid w:val="0"/>
        <w:spacing w:beforeAutospacing="0" w:afterAutospacing="0" w:line="580" w:lineRule="exact"/>
        <w:rPr>
          <w:rFonts w:eastAsia="小标宋"/>
          <w:sz w:val="32"/>
          <w:szCs w:val="32"/>
          <w:shd w:val="clear" w:color="auto" w:fill="FFFFFF"/>
        </w:rPr>
      </w:pPr>
      <w:r>
        <w:rPr>
          <w:rFonts w:eastAsia="小标宋"/>
          <w:sz w:val="32"/>
          <w:szCs w:val="32"/>
          <w:shd w:val="clear" w:color="auto" w:fill="FFFFFF"/>
        </w:rPr>
        <w:t xml:space="preserve"> </w:t>
      </w:r>
    </w:p>
    <w:p w14:paraId="5262D56C">
      <w:pPr>
        <w:pStyle w:val="7"/>
        <w:numPr>
          <w:ilvl w:val="0"/>
          <w:numId w:val="0"/>
        </w:numPr>
        <w:tabs>
          <w:tab w:val="left" w:pos="0"/>
        </w:tabs>
        <w:wordWrap w:val="0"/>
        <w:adjustRightInd w:val="0"/>
        <w:snapToGrid w:val="0"/>
        <w:spacing w:beforeAutospacing="0" w:afterAutospacing="0" w:line="580" w:lineRule="exact"/>
        <w:ind w:left="620" w:leftChars="0"/>
        <w:jc w:val="both"/>
        <w:rPr>
          <w:rFonts w:eastAsia="黑体"/>
          <w:spacing w:val="-6"/>
          <w:sz w:val="32"/>
          <w:szCs w:val="32"/>
        </w:rPr>
      </w:pPr>
      <w:r>
        <w:rPr>
          <w:rFonts w:hint="eastAsia" w:eastAsia="黑体"/>
          <w:spacing w:val="-6"/>
          <w:sz w:val="32"/>
          <w:szCs w:val="32"/>
          <w:lang w:eastAsia="zh-CN"/>
        </w:rPr>
        <w:t>一、</w:t>
      </w:r>
      <w:r>
        <w:rPr>
          <w:rFonts w:eastAsia="黑体"/>
          <w:spacing w:val="-6"/>
          <w:sz w:val="32"/>
          <w:szCs w:val="32"/>
        </w:rPr>
        <w:t>项目名称</w:t>
      </w:r>
    </w:p>
    <w:p w14:paraId="566ECE86">
      <w:pPr>
        <w:adjustRightInd w:val="0"/>
        <w:snapToGrid w:val="0"/>
        <w:spacing w:line="580" w:lineRule="exact"/>
        <w:ind w:firstLine="608"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2025年广东省重点产业专利导航分析与应用项目</w:t>
      </w:r>
      <w:r>
        <w:rPr>
          <w:rFonts w:ascii="Times New Roman" w:hAnsi="Times New Roman" w:eastAsia="仿宋_GB2312" w:cs="Times New Roman"/>
          <w:spacing w:val="-6"/>
          <w:sz w:val="32"/>
          <w:szCs w:val="32"/>
        </w:rPr>
        <w:t>。</w:t>
      </w:r>
    </w:p>
    <w:p w14:paraId="385A91CF">
      <w:pPr>
        <w:pStyle w:val="7"/>
        <w:numPr>
          <w:ilvl w:val="0"/>
          <w:numId w:val="0"/>
        </w:numPr>
        <w:tabs>
          <w:tab w:val="left" w:pos="0"/>
        </w:tabs>
        <w:wordWrap w:val="0"/>
        <w:adjustRightInd w:val="0"/>
        <w:snapToGrid w:val="0"/>
        <w:spacing w:beforeAutospacing="0" w:afterAutospacing="0" w:line="580" w:lineRule="exact"/>
        <w:ind w:left="630" w:leftChars="0"/>
        <w:jc w:val="both"/>
        <w:rPr>
          <w:rFonts w:eastAsia="黑体"/>
          <w:spacing w:val="-6"/>
          <w:sz w:val="32"/>
          <w:szCs w:val="32"/>
        </w:rPr>
      </w:pPr>
      <w:r>
        <w:rPr>
          <w:rFonts w:hint="eastAsia" w:eastAsia="黑体"/>
          <w:spacing w:val="-6"/>
          <w:sz w:val="32"/>
          <w:szCs w:val="32"/>
          <w:lang w:eastAsia="zh-CN"/>
        </w:rPr>
        <w:t>二、</w:t>
      </w:r>
      <w:r>
        <w:rPr>
          <w:rFonts w:eastAsia="黑体"/>
          <w:spacing w:val="-6"/>
          <w:sz w:val="32"/>
          <w:szCs w:val="32"/>
        </w:rPr>
        <w:t>工作目标</w:t>
      </w:r>
    </w:p>
    <w:p w14:paraId="13950F4B">
      <w:pPr>
        <w:adjustRightInd w:val="0"/>
        <w:snapToGrid w:val="0"/>
        <w:spacing w:line="580" w:lineRule="exact"/>
        <w:ind w:firstLine="608" w:firstLineChars="200"/>
        <w:rPr>
          <w:rFonts w:hint="eastAsia"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lang w:val="en-US" w:eastAsia="zh-CN"/>
        </w:rPr>
        <w:t>落实《广东省知识产权保护和运用“十四五”规划》关于“完善专利导航工作体系”相关</w:t>
      </w:r>
      <w:r>
        <w:rPr>
          <w:rFonts w:hint="eastAsia" w:ascii="Times New Roman" w:hAnsi="Times New Roman" w:cs="Times New Roman"/>
          <w:spacing w:val="-6"/>
          <w:sz w:val="32"/>
          <w:szCs w:val="32"/>
          <w:lang w:val="en-US" w:eastAsia="zh-CN"/>
        </w:rPr>
        <w:t>工作</w:t>
      </w:r>
      <w:r>
        <w:rPr>
          <w:rFonts w:hint="default" w:ascii="Times New Roman" w:hAnsi="Times New Roman" w:eastAsia="仿宋_GB2312" w:cs="Times New Roman"/>
          <w:spacing w:val="-6"/>
          <w:sz w:val="32"/>
          <w:szCs w:val="32"/>
          <w:lang w:val="en-US" w:eastAsia="zh-CN"/>
        </w:rPr>
        <w:t>部署，聚焦广东省</w:t>
      </w:r>
      <w:r>
        <w:rPr>
          <w:rFonts w:hint="eastAsia" w:ascii="Times New Roman" w:hAnsi="Times New Roman" w:cs="Times New Roman"/>
          <w:spacing w:val="-6"/>
          <w:sz w:val="32"/>
          <w:szCs w:val="32"/>
          <w:lang w:val="en-US" w:eastAsia="zh-CN"/>
        </w:rPr>
        <w:t>光芯片</w:t>
      </w:r>
      <w:r>
        <w:rPr>
          <w:rFonts w:hint="default" w:ascii="Times New Roman" w:hAnsi="Times New Roman" w:eastAsia="仿宋_GB2312" w:cs="Times New Roman"/>
          <w:spacing w:val="-6"/>
          <w:sz w:val="32"/>
          <w:szCs w:val="32"/>
          <w:lang w:val="en-US" w:eastAsia="zh-CN"/>
        </w:rPr>
        <w:t>、商业航天、低空经济、未来生命健康、海洋牧场</w:t>
      </w:r>
      <w:r>
        <w:rPr>
          <w:rFonts w:hint="eastAsia" w:ascii="Times New Roman" w:hAnsi="Times New Roman" w:cs="Times New Roman"/>
          <w:spacing w:val="-6"/>
          <w:sz w:val="32"/>
          <w:szCs w:val="32"/>
          <w:lang w:val="en-US" w:eastAsia="zh-CN"/>
        </w:rPr>
        <w:t>5个</w:t>
      </w:r>
      <w:r>
        <w:rPr>
          <w:rFonts w:hint="default" w:ascii="Times New Roman" w:hAnsi="Times New Roman" w:eastAsia="仿宋_GB2312" w:cs="Times New Roman"/>
          <w:spacing w:val="-6"/>
          <w:sz w:val="32"/>
          <w:szCs w:val="32"/>
          <w:lang w:val="en-US" w:eastAsia="zh-CN"/>
        </w:rPr>
        <w:t>产业，按照《专利导航指南》系列国家标准和《数字化时代专利导航工作指南》地方标准，开展产业专利导航分析及成果推广应用，为我省重点产业关键核心技术突破、科技自立自强、现代化产业体系建设、新质生产力培育和高质量产业集群打造提供决策支撑。</w:t>
      </w:r>
    </w:p>
    <w:p w14:paraId="45447F6D">
      <w:pPr>
        <w:numPr>
          <w:ilvl w:val="0"/>
          <w:numId w:val="0"/>
        </w:numPr>
        <w:adjustRightInd w:val="0"/>
        <w:snapToGrid w:val="0"/>
        <w:spacing w:line="580" w:lineRule="exact"/>
        <w:ind w:left="630" w:leftChars="0"/>
        <w:rPr>
          <w:rFonts w:ascii="Times New Roman" w:hAnsi="Times New Roman" w:eastAsia="黑体" w:cs="Times New Roman"/>
          <w:spacing w:val="-6"/>
          <w:sz w:val="32"/>
          <w:szCs w:val="32"/>
        </w:rPr>
      </w:pPr>
      <w:r>
        <w:rPr>
          <w:rFonts w:hint="eastAsia" w:ascii="Times New Roman" w:hAnsi="Times New Roman" w:eastAsia="黑体" w:cs="Times New Roman"/>
          <w:spacing w:val="-6"/>
          <w:sz w:val="32"/>
          <w:szCs w:val="32"/>
          <w:lang w:eastAsia="zh-CN"/>
        </w:rPr>
        <w:t>三、</w:t>
      </w:r>
      <w:r>
        <w:rPr>
          <w:rFonts w:ascii="Times New Roman" w:hAnsi="Times New Roman" w:eastAsia="黑体" w:cs="Times New Roman"/>
          <w:spacing w:val="-6"/>
          <w:sz w:val="32"/>
          <w:szCs w:val="32"/>
        </w:rPr>
        <w:t>项目内容</w:t>
      </w:r>
    </w:p>
    <w:p w14:paraId="7B160B31">
      <w:pPr>
        <w:adjustRightInd w:val="0"/>
        <w:snapToGrid w:val="0"/>
        <w:spacing w:line="580" w:lineRule="exact"/>
        <w:ind w:firstLine="608" w:firstLineChars="200"/>
        <w:rPr>
          <w:rFonts w:hint="eastAsia" w:ascii="Times New Roman" w:hAnsi="Times New Roman" w:eastAsia="仿宋_GB2312" w:cs="Times New Roman"/>
          <w:spacing w:val="-6"/>
          <w:sz w:val="32"/>
          <w:szCs w:val="32"/>
          <w:lang w:val="en-US" w:eastAsia="zh"/>
        </w:rPr>
      </w:pPr>
      <w:r>
        <w:rPr>
          <w:rFonts w:hint="eastAsia" w:ascii="Times New Roman" w:hAnsi="Times New Roman" w:cs="Times New Roman"/>
          <w:spacing w:val="-6"/>
          <w:sz w:val="32"/>
          <w:szCs w:val="32"/>
          <w:lang w:val="en-US" w:eastAsia="zh"/>
        </w:rPr>
        <w:t>（一）</w:t>
      </w:r>
      <w:r>
        <w:rPr>
          <w:rFonts w:hint="default" w:ascii="Times New Roman" w:hAnsi="Times New Roman" w:eastAsia="仿宋_GB2312" w:cs="Times New Roman"/>
          <w:spacing w:val="-6"/>
          <w:sz w:val="32"/>
          <w:szCs w:val="32"/>
          <w:lang w:val="en-US" w:eastAsia="zh-CN"/>
        </w:rPr>
        <w:t>调研不少于10家不同类型企业和2家政府产业部门的痛点和需求，形成产业需求调研报告</w:t>
      </w:r>
      <w:r>
        <w:rPr>
          <w:rFonts w:hint="eastAsia" w:ascii="Times New Roman" w:hAnsi="Times New Roman" w:cs="Times New Roman"/>
          <w:spacing w:val="-6"/>
          <w:sz w:val="32"/>
          <w:szCs w:val="32"/>
          <w:lang w:val="en-US" w:eastAsia="zh"/>
        </w:rPr>
        <w:t>。</w:t>
      </w:r>
    </w:p>
    <w:p w14:paraId="74DB2E83">
      <w:pPr>
        <w:adjustRightInd w:val="0"/>
        <w:snapToGrid w:val="0"/>
        <w:spacing w:line="580" w:lineRule="exact"/>
        <w:ind w:firstLine="608" w:firstLineChars="200"/>
        <w:rPr>
          <w:rFonts w:hint="eastAsia" w:ascii="Times New Roman" w:hAnsi="Times New Roman" w:eastAsia="仿宋_GB2312" w:cs="Times New Roman"/>
          <w:spacing w:val="-6"/>
          <w:sz w:val="32"/>
          <w:szCs w:val="32"/>
          <w:lang w:val="en-US" w:eastAsia="zh"/>
        </w:rPr>
      </w:pPr>
      <w:r>
        <w:rPr>
          <w:rFonts w:hint="eastAsia" w:ascii="Times New Roman" w:hAnsi="Times New Roman" w:cs="Times New Roman"/>
          <w:spacing w:val="-6"/>
          <w:sz w:val="32"/>
          <w:szCs w:val="32"/>
          <w:lang w:val="en-US" w:eastAsia="zh"/>
        </w:rPr>
        <w:t>（二）</w:t>
      </w:r>
      <w:r>
        <w:rPr>
          <w:rFonts w:hint="default" w:ascii="Times New Roman" w:hAnsi="Times New Roman" w:eastAsia="仿宋_GB2312" w:cs="Times New Roman"/>
          <w:spacing w:val="-6"/>
          <w:sz w:val="32"/>
          <w:szCs w:val="32"/>
          <w:lang w:val="en-US" w:eastAsia="zh-CN"/>
        </w:rPr>
        <w:t>调研分析我省重点领域的资源禀赋现状，包括但不限于产业要素禀赋（自然资源、劳动力成本、人力资本等）、基础设施（交通、港口、电力、产业载体、公共设施、政策制度</w:t>
      </w:r>
      <w:r>
        <w:rPr>
          <w:rFonts w:hint="eastAsia" w:ascii="Times New Roman" w:hAnsi="Times New Roman" w:cs="Times New Roman"/>
          <w:spacing w:val="-6"/>
          <w:sz w:val="32"/>
          <w:szCs w:val="32"/>
          <w:lang w:val="en-US" w:eastAsia="zh-CN"/>
        </w:rPr>
        <w:t>等</w:t>
      </w:r>
      <w:r>
        <w:rPr>
          <w:rFonts w:hint="default" w:ascii="Times New Roman" w:hAnsi="Times New Roman" w:eastAsia="仿宋_GB2312" w:cs="Times New Roman"/>
          <w:spacing w:val="-6"/>
          <w:sz w:val="32"/>
          <w:szCs w:val="32"/>
          <w:lang w:val="en-US" w:eastAsia="zh-CN"/>
        </w:rPr>
        <w:t>）、产业结构（产业链生态、产业驱动因素、龙头企业、创新平台等）、发展水平（产业</w:t>
      </w:r>
      <w:r>
        <w:rPr>
          <w:rFonts w:hint="eastAsia" w:ascii="Times New Roman" w:hAnsi="Times New Roman" w:cs="Times New Roman"/>
          <w:spacing w:val="-6"/>
          <w:sz w:val="32"/>
          <w:szCs w:val="32"/>
          <w:lang w:val="en-US" w:eastAsia="zh-CN"/>
        </w:rPr>
        <w:t>优势、</w:t>
      </w:r>
      <w:r>
        <w:rPr>
          <w:rFonts w:hint="default" w:ascii="Times New Roman" w:hAnsi="Times New Roman" w:eastAsia="仿宋_GB2312" w:cs="Times New Roman"/>
          <w:spacing w:val="-6"/>
          <w:sz w:val="32"/>
          <w:szCs w:val="32"/>
          <w:lang w:val="en-US" w:eastAsia="zh-CN"/>
        </w:rPr>
        <w:t>劣势</w:t>
      </w:r>
      <w:r>
        <w:rPr>
          <w:rFonts w:hint="eastAsia" w:ascii="Times New Roman" w:hAnsi="Times New Roman" w:cs="Times New Roman"/>
          <w:spacing w:val="-6"/>
          <w:sz w:val="32"/>
          <w:szCs w:val="32"/>
          <w:lang w:val="en-US" w:eastAsia="zh-CN"/>
        </w:rPr>
        <w:t>等</w:t>
      </w:r>
      <w:r>
        <w:rPr>
          <w:rFonts w:hint="default" w:ascii="Times New Roman" w:hAnsi="Times New Roman" w:eastAsia="仿宋_GB2312" w:cs="Times New Roman"/>
          <w:spacing w:val="-6"/>
          <w:sz w:val="32"/>
          <w:szCs w:val="32"/>
          <w:lang w:val="en-US" w:eastAsia="zh-CN"/>
        </w:rPr>
        <w:t>）等，形成我省重点产业资源禀赋分析报告</w:t>
      </w:r>
      <w:r>
        <w:rPr>
          <w:rFonts w:hint="eastAsia" w:ascii="Times New Roman" w:hAnsi="Times New Roman" w:cs="Times New Roman"/>
          <w:spacing w:val="-6"/>
          <w:sz w:val="32"/>
          <w:szCs w:val="32"/>
          <w:lang w:val="en-US" w:eastAsia="zh"/>
        </w:rPr>
        <w:t>。</w:t>
      </w:r>
    </w:p>
    <w:p w14:paraId="1D38914A">
      <w:pPr>
        <w:adjustRightInd w:val="0"/>
        <w:snapToGrid w:val="0"/>
        <w:spacing w:line="580" w:lineRule="exact"/>
        <w:ind w:firstLine="608" w:firstLineChars="200"/>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
        </w:rPr>
        <w:t>（三）</w:t>
      </w:r>
      <w:r>
        <w:rPr>
          <w:rFonts w:hint="default" w:ascii="Times New Roman" w:hAnsi="Times New Roman" w:eastAsia="仿宋_GB2312" w:cs="Times New Roman"/>
          <w:spacing w:val="-6"/>
          <w:sz w:val="32"/>
          <w:szCs w:val="32"/>
          <w:lang w:val="en-US" w:eastAsia="zh-CN"/>
        </w:rPr>
        <w:t>建立产业专利信息数据库，开展产业发展专利导航分析。利用权威的数据源，采集、梳理产业专利信息并建立专利数据库；针对产业特点和创新发展需求，深度开展</w:t>
      </w:r>
      <w:r>
        <w:rPr>
          <w:rFonts w:hint="eastAsia" w:ascii="Times New Roman" w:hAnsi="Times New Roman" w:cs="Times New Roman"/>
          <w:spacing w:val="-6"/>
          <w:sz w:val="32"/>
          <w:szCs w:val="32"/>
          <w:lang w:val="en-US" w:eastAsia="zh-CN"/>
        </w:rPr>
        <w:t>产业</w:t>
      </w:r>
      <w:r>
        <w:rPr>
          <w:rFonts w:hint="default" w:ascii="Times New Roman" w:hAnsi="Times New Roman" w:eastAsia="仿宋_GB2312" w:cs="Times New Roman"/>
          <w:spacing w:val="-6"/>
          <w:sz w:val="32"/>
          <w:szCs w:val="32"/>
          <w:lang w:val="en-US" w:eastAsia="zh-CN"/>
        </w:rPr>
        <w:t>专利导航分析，形成专利导航研究报告，利用专利分析开展产业专利布局、发展方向与创新路径导航，基于专利导航而提出具体、明确、可行的推动产业创新发展的策略建议及产业专利布局发展规划。</w:t>
      </w:r>
    </w:p>
    <w:p w14:paraId="75F555F9">
      <w:pPr>
        <w:adjustRightInd w:val="0"/>
        <w:snapToGrid w:val="0"/>
        <w:spacing w:line="580" w:lineRule="exact"/>
        <w:ind w:firstLine="608" w:firstLineChars="200"/>
        <w:rPr>
          <w:rFonts w:hint="default" w:ascii="Times New Roman" w:hAnsi="Times New Roman" w:cs="Times New Roman"/>
          <w:lang w:val="en-US" w:eastAsia="zh"/>
        </w:rPr>
      </w:pPr>
      <w:r>
        <w:rPr>
          <w:rFonts w:hint="eastAsia" w:ascii="Times New Roman" w:hAnsi="Times New Roman" w:cs="Times New Roman"/>
          <w:spacing w:val="-6"/>
          <w:sz w:val="32"/>
          <w:szCs w:val="32"/>
          <w:lang w:val="en-US" w:eastAsia="zh"/>
        </w:rPr>
        <w:t>（四）</w:t>
      </w:r>
      <w:r>
        <w:rPr>
          <w:rFonts w:hint="default" w:ascii="Times New Roman" w:hAnsi="Times New Roman" w:eastAsia="仿宋_GB2312" w:cs="Times New Roman"/>
          <w:spacing w:val="-6"/>
          <w:sz w:val="32"/>
          <w:szCs w:val="32"/>
          <w:lang w:val="en-US" w:eastAsia="zh-CN"/>
        </w:rPr>
        <w:t>按照《专利导航指南》系列国家标准和《数字化时代专利导航工作指南》地方标准要求，形成相应产业专利导航分析报告和研究成果核心精华</w:t>
      </w:r>
      <w:r>
        <w:rPr>
          <w:rFonts w:hint="eastAsia" w:ascii="Times New Roman" w:hAnsi="Times New Roman" w:cs="Times New Roman"/>
          <w:spacing w:val="-6"/>
          <w:sz w:val="32"/>
          <w:szCs w:val="32"/>
          <w:lang w:val="en-US" w:eastAsia="zh-CN"/>
        </w:rPr>
        <w:t>专</w:t>
      </w:r>
      <w:r>
        <w:rPr>
          <w:rFonts w:hint="default" w:ascii="Times New Roman" w:hAnsi="Times New Roman" w:eastAsia="仿宋_GB2312" w:cs="Times New Roman"/>
          <w:spacing w:val="-6"/>
          <w:sz w:val="32"/>
          <w:szCs w:val="32"/>
          <w:lang w:val="en-US" w:eastAsia="zh-CN"/>
        </w:rPr>
        <w:t>报，报告内容需解决调研得到的需求或问题，并提供调研对象需求或问题解决的反馈意见</w:t>
      </w:r>
      <w:r>
        <w:rPr>
          <w:rFonts w:hint="eastAsia" w:ascii="Times New Roman" w:hAnsi="Times New Roman" w:cs="Times New Roman"/>
          <w:spacing w:val="-6"/>
          <w:sz w:val="32"/>
          <w:szCs w:val="32"/>
          <w:lang w:val="en-US" w:eastAsia="zh"/>
        </w:rPr>
        <w:t>。</w:t>
      </w:r>
    </w:p>
    <w:p w14:paraId="74C8D85C">
      <w:pPr>
        <w:adjustRightInd w:val="0"/>
        <w:snapToGrid w:val="0"/>
        <w:spacing w:line="580" w:lineRule="exact"/>
        <w:ind w:firstLine="608" w:firstLineChars="200"/>
        <w:rPr>
          <w:rFonts w:hint="eastAsia" w:ascii="Times New Roman" w:hAnsi="Times New Roman" w:eastAsia="仿宋_GB2312" w:cs="Times New Roman"/>
          <w:spacing w:val="-6"/>
          <w:sz w:val="32"/>
          <w:szCs w:val="32"/>
          <w:lang w:val="en-US" w:eastAsia="zh"/>
        </w:rPr>
      </w:pPr>
      <w:r>
        <w:rPr>
          <w:rFonts w:hint="eastAsia" w:ascii="Times New Roman" w:hAnsi="Times New Roman" w:cs="Times New Roman"/>
          <w:spacing w:val="-6"/>
          <w:sz w:val="32"/>
          <w:szCs w:val="32"/>
          <w:lang w:val="en-US" w:eastAsia="zh"/>
        </w:rPr>
        <w:t>（五）</w:t>
      </w:r>
      <w:r>
        <w:rPr>
          <w:rFonts w:hint="default" w:ascii="Times New Roman" w:hAnsi="Times New Roman" w:eastAsia="仿宋_GB2312" w:cs="Times New Roman"/>
          <w:spacing w:val="-6"/>
          <w:sz w:val="32"/>
          <w:szCs w:val="32"/>
          <w:lang w:val="en-US" w:eastAsia="zh-CN"/>
        </w:rPr>
        <w:t>面向省内重点领域的创新主体和服务机构，以主办单位的身份组织开展不少于2场不同主题的专利导航实务培训活动，推广普及专利导航工作指南和导航技能，每场培训活动不少于50人；并开展学员专利导航培训问卷调研，总结培训问题和需求，形成培训调查报告</w:t>
      </w:r>
      <w:r>
        <w:rPr>
          <w:rFonts w:hint="eastAsia" w:ascii="Times New Roman" w:hAnsi="Times New Roman" w:cs="Times New Roman"/>
          <w:spacing w:val="-6"/>
          <w:sz w:val="32"/>
          <w:szCs w:val="32"/>
          <w:lang w:val="en-US" w:eastAsia="zh"/>
        </w:rPr>
        <w:t>。</w:t>
      </w:r>
    </w:p>
    <w:p w14:paraId="4898FA40">
      <w:pPr>
        <w:adjustRightInd w:val="0"/>
        <w:snapToGrid w:val="0"/>
        <w:spacing w:line="580" w:lineRule="exact"/>
        <w:ind w:firstLine="608" w:firstLineChars="200"/>
        <w:rPr>
          <w:rFonts w:ascii="Times New Roman" w:hAnsi="Times New Roman" w:cs="Times New Roman"/>
        </w:rPr>
      </w:pPr>
      <w:r>
        <w:rPr>
          <w:rFonts w:hint="eastAsia" w:ascii="Times New Roman" w:hAnsi="Times New Roman" w:cs="Times New Roman"/>
          <w:spacing w:val="-6"/>
          <w:sz w:val="32"/>
          <w:szCs w:val="32"/>
          <w:lang w:val="en-US" w:eastAsia="zh"/>
        </w:rPr>
        <w:t>（六）召开专利导航成果发布会，面向社会创新主体公开发布专利导航成果，并</w:t>
      </w:r>
      <w:r>
        <w:rPr>
          <w:rFonts w:hint="default" w:ascii="Times New Roman" w:hAnsi="Times New Roman" w:eastAsia="仿宋_GB2312" w:cs="Times New Roman"/>
          <w:spacing w:val="-6"/>
          <w:sz w:val="32"/>
          <w:szCs w:val="32"/>
          <w:lang w:val="en-US" w:eastAsia="zh-CN"/>
        </w:rPr>
        <w:t>形成可向</w:t>
      </w:r>
      <w:r>
        <w:rPr>
          <w:rFonts w:hint="eastAsia" w:ascii="Times New Roman" w:hAnsi="Times New Roman" w:cs="Times New Roman"/>
          <w:spacing w:val="-6"/>
          <w:sz w:val="32"/>
          <w:szCs w:val="32"/>
          <w:lang w:val="en-US" w:eastAsia="zh-CN"/>
        </w:rPr>
        <w:t>广东</w:t>
      </w:r>
      <w:r>
        <w:rPr>
          <w:rFonts w:hint="default" w:ascii="Times New Roman" w:hAnsi="Times New Roman" w:eastAsia="仿宋_GB2312" w:cs="Times New Roman"/>
          <w:spacing w:val="-6"/>
          <w:sz w:val="32"/>
          <w:szCs w:val="32"/>
          <w:lang w:val="en-US" w:eastAsia="zh-CN"/>
        </w:rPr>
        <w:t>省政府或国家知识产权局报送的专利导航项目研究成果核心精华</w:t>
      </w:r>
      <w:r>
        <w:rPr>
          <w:rFonts w:hint="eastAsia" w:ascii="Times New Roman" w:hAnsi="Times New Roman" w:cs="Times New Roman"/>
          <w:spacing w:val="-6"/>
          <w:sz w:val="32"/>
          <w:szCs w:val="32"/>
          <w:lang w:val="en-US" w:eastAsia="zh-CN"/>
        </w:rPr>
        <w:t>专</w:t>
      </w:r>
      <w:r>
        <w:rPr>
          <w:rFonts w:hint="default" w:ascii="Times New Roman" w:hAnsi="Times New Roman" w:eastAsia="仿宋_GB2312" w:cs="Times New Roman"/>
          <w:spacing w:val="-6"/>
          <w:sz w:val="32"/>
          <w:szCs w:val="32"/>
          <w:lang w:val="en-US" w:eastAsia="zh-CN"/>
        </w:rPr>
        <w:t>报，内容包括但不限于总结归纳专利导航分析结论、亮点、应用效果、典型案例。</w:t>
      </w:r>
    </w:p>
    <w:p w14:paraId="556C5C89">
      <w:pPr>
        <w:autoSpaceDE w:val="0"/>
        <w:autoSpaceDN w:val="0"/>
        <w:adjustRightInd w:val="0"/>
        <w:snapToGrid w:val="0"/>
        <w:spacing w:line="580" w:lineRule="exact"/>
        <w:ind w:firstLine="608"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四、项目申报主体及条件</w:t>
      </w:r>
    </w:p>
    <w:p w14:paraId="69DC674E">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14:paraId="0640AB5B">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hint="eastAsia" w:ascii="Times New Roman" w:hAnsi="Times New Roman" w:cs="Times New Roman"/>
          <w:sz w:val="32"/>
          <w:szCs w:val="32"/>
          <w:lang w:eastAsia="zh-CN"/>
        </w:rPr>
        <w:t>境</w:t>
      </w:r>
      <w:r>
        <w:rPr>
          <w:rFonts w:hint="default" w:ascii="Times New Roman" w:hAnsi="Times New Roman" w:eastAsia="仿宋_GB2312" w:cs="Times New Roman"/>
          <w:spacing w:val="-6"/>
          <w:sz w:val="32"/>
          <w:szCs w:val="32"/>
          <w:lang w:val="en-US" w:eastAsia="zh-CN"/>
        </w:rPr>
        <w:t>内</w:t>
      </w:r>
      <w:r>
        <w:rPr>
          <w:rFonts w:hint="eastAsia" w:ascii="Times New Roman" w:hAnsi="Times New Roman" w:cs="Times New Roman"/>
          <w:spacing w:val="-6"/>
          <w:sz w:val="32"/>
          <w:szCs w:val="32"/>
          <w:lang w:val="en-US" w:eastAsia="zh-CN"/>
        </w:rPr>
        <w:t>依法设立，具有独立法人资格的</w:t>
      </w:r>
      <w:r>
        <w:rPr>
          <w:rFonts w:hint="default" w:ascii="Times New Roman" w:hAnsi="Times New Roman" w:eastAsia="仿宋_GB2312" w:cs="Times New Roman"/>
          <w:spacing w:val="-6"/>
          <w:sz w:val="32"/>
          <w:szCs w:val="32"/>
          <w:lang w:val="en-US" w:eastAsia="zh-CN"/>
        </w:rPr>
        <w:t>专利信息资源开发利用专业机构</w:t>
      </w:r>
      <w:r>
        <w:rPr>
          <w:rFonts w:hint="eastAsia" w:ascii="Times New Roman" w:hAnsi="Times New Roman" w:cs="Times New Roman"/>
          <w:spacing w:val="-6"/>
          <w:sz w:val="32"/>
          <w:szCs w:val="32"/>
          <w:lang w:val="en-US" w:eastAsia="zh-CN"/>
        </w:rPr>
        <w:t>。</w:t>
      </w:r>
    </w:p>
    <w:p w14:paraId="335706B9">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（二</w:t>
      </w:r>
      <w:r>
        <w:rPr>
          <w:rFonts w:ascii="Times New Roman" w:hAnsi="Times New Roman" w:eastAsia="仿宋_GB2312" w:cs="Times New Roman"/>
          <w:sz w:val="32"/>
          <w:szCs w:val="32"/>
        </w:rPr>
        <w:t>）申报条件：</w:t>
      </w:r>
    </w:p>
    <w:p w14:paraId="418549C3">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1</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熟悉《专利导航指南》系列国家标准和《数字化时代专利导航工作指南》地方标准，具备</w:t>
      </w:r>
      <w:r>
        <w:rPr>
          <w:rFonts w:hint="default" w:ascii="Times New Roman" w:hAnsi="Times New Roman" w:eastAsia="仿宋_GB2312" w:cs="Times New Roman"/>
          <w:spacing w:val="-6"/>
          <w:sz w:val="32"/>
          <w:szCs w:val="32"/>
          <w:lang w:val="en-US" w:eastAsia="zh-CN"/>
        </w:rPr>
        <w:t>专利信息资源开发利用</w:t>
      </w:r>
      <w:r>
        <w:rPr>
          <w:rFonts w:hint="eastAsia" w:ascii="Times New Roman" w:hAnsi="Times New Roman" w:cs="Times New Roman"/>
          <w:spacing w:val="-6"/>
          <w:sz w:val="32"/>
          <w:szCs w:val="32"/>
          <w:lang w:val="en-US" w:eastAsia="zh"/>
        </w:rPr>
        <w:t>与分析的能力和经验，具备为我省相关产业、企业提供专利导航服务的</w:t>
      </w:r>
      <w:r>
        <w:rPr>
          <w:rFonts w:hint="eastAsia" w:ascii="Times New Roman" w:hAnsi="Times New Roman" w:cs="Times New Roman"/>
          <w:spacing w:val="-6"/>
          <w:sz w:val="32"/>
          <w:szCs w:val="32"/>
          <w:lang w:val="en-US" w:eastAsia="zh-CN"/>
        </w:rPr>
        <w:t>资源、</w:t>
      </w:r>
      <w:r>
        <w:rPr>
          <w:rFonts w:hint="eastAsia" w:ascii="Times New Roman" w:hAnsi="Times New Roman" w:cs="Times New Roman"/>
          <w:spacing w:val="-6"/>
          <w:sz w:val="32"/>
          <w:szCs w:val="32"/>
          <w:lang w:val="en-US" w:eastAsia="zh"/>
        </w:rPr>
        <w:t>基础和条件</w:t>
      </w:r>
      <w:r>
        <w:rPr>
          <w:rFonts w:hint="default" w:ascii="Times New Roman" w:hAnsi="Times New Roman" w:eastAsia="仿宋_GB2312" w:cs="Times New Roman"/>
          <w:spacing w:val="-6"/>
          <w:kern w:val="2"/>
          <w:sz w:val="32"/>
          <w:szCs w:val="32"/>
          <w:lang w:val="en-US" w:eastAsia="zh-CN" w:bidi="ar"/>
        </w:rPr>
        <w:t>。</w:t>
      </w:r>
    </w:p>
    <w:p w14:paraId="03AB656C">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2</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有固定场所，有专人负责，具有丰富的承担省级</w:t>
      </w:r>
      <w:r>
        <w:rPr>
          <w:rFonts w:hint="default" w:ascii="Times New Roman" w:hAnsi="Times New Roman" w:cs="Times New Roman"/>
          <w:spacing w:val="-6"/>
          <w:kern w:val="2"/>
          <w:sz w:val="32"/>
          <w:szCs w:val="32"/>
          <w:lang w:val="en-US" w:eastAsia="zh-CN" w:bidi="ar"/>
        </w:rPr>
        <w:t>专利导航</w:t>
      </w:r>
      <w:r>
        <w:rPr>
          <w:rFonts w:hint="default" w:ascii="Times New Roman" w:hAnsi="Times New Roman" w:eastAsia="仿宋_GB2312" w:cs="Times New Roman"/>
          <w:spacing w:val="-6"/>
          <w:kern w:val="2"/>
          <w:sz w:val="32"/>
          <w:szCs w:val="32"/>
          <w:lang w:val="en-US" w:eastAsia="zh-CN" w:bidi="ar"/>
        </w:rPr>
        <w:t>项目的工作经验，承担过相同或相类似工作。</w:t>
      </w:r>
    </w:p>
    <w:p w14:paraId="519C9908">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ascii="Times New Roman" w:hAnsi="Times New Roman" w:eastAsia="黑体" w:cs="Times New Roman"/>
          <w:spacing w:val="-6"/>
          <w:sz w:val="32"/>
          <w:szCs w:val="32"/>
        </w:rPr>
      </w:pPr>
      <w:r>
        <w:rPr>
          <w:rFonts w:hint="default" w:ascii="Times New Roman" w:hAnsi="Times New Roman" w:eastAsia="仿宋_GB2312" w:cs="Times New Roman"/>
          <w:spacing w:val="-6"/>
          <w:kern w:val="2"/>
          <w:sz w:val="32"/>
          <w:szCs w:val="32"/>
          <w:lang w:val="en-US" w:eastAsia="zh-CN" w:bidi="ar"/>
        </w:rPr>
        <w:t>3</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遵守专项资金管理有关规定，能按时、保质保量完成项目任务。</w:t>
      </w:r>
    </w:p>
    <w:p w14:paraId="6C57303A">
      <w:pPr>
        <w:adjustRightInd w:val="0"/>
        <w:snapToGrid w:val="0"/>
        <w:spacing w:line="580" w:lineRule="exact"/>
        <w:ind w:firstLine="608"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五、申报材料</w:t>
      </w:r>
    </w:p>
    <w:p w14:paraId="448F4275">
      <w:pPr>
        <w:autoSpaceDE w:val="0"/>
        <w:autoSpaceDN w:val="0"/>
        <w:adjustRightInd w:val="0"/>
        <w:snapToGrid w:val="0"/>
        <w:spacing w:line="580" w:lineRule="exact"/>
        <w:ind w:firstLine="632"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rPr>
        <w:t>2025年广东省重点产业专利导航分析与应用项目申报书</w:t>
      </w:r>
      <w:r>
        <w:rPr>
          <w:rFonts w:ascii="Times New Roman" w:hAnsi="Times New Roman" w:eastAsia="仿宋_GB2312" w:cs="Times New Roman"/>
          <w:spacing w:val="-6"/>
          <w:sz w:val="32"/>
          <w:szCs w:val="32"/>
        </w:rPr>
        <w:t>》；</w:t>
      </w:r>
    </w:p>
    <w:p w14:paraId="4F54E17F">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（二）法人资格证书复印件；</w:t>
      </w:r>
    </w:p>
    <w:p w14:paraId="449297D8">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（三）近两年的财务报表；</w:t>
      </w:r>
    </w:p>
    <w:p w14:paraId="4AC84F00">
      <w:pPr>
        <w:adjustRightInd w:val="0"/>
        <w:snapToGrid w:val="0"/>
        <w:spacing w:line="580" w:lineRule="exact"/>
        <w:ind w:firstLine="632" w:firstLineChars="200"/>
        <w:rPr>
          <w:rFonts w:ascii="Times New Roman" w:hAnsi="Times New Roman" w:cs="Times New Roman"/>
          <w:szCs w:val="21"/>
        </w:rPr>
      </w:pPr>
      <w:r>
        <w:rPr>
          <w:rFonts w:ascii="Times New Roman" w:hAnsi="Times New Roman" w:eastAsia="仿宋_GB2312" w:cs="Times New Roman"/>
          <w:sz w:val="32"/>
          <w:szCs w:val="32"/>
        </w:rPr>
        <w:t>（四）承担过相同或相类似工作证明；</w:t>
      </w:r>
    </w:p>
    <w:p w14:paraId="77EE1965">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（五）资金测算明细申报表；</w:t>
      </w:r>
    </w:p>
    <w:p w14:paraId="68E8E48B">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default" w:ascii="Times New Roman" w:hAnsi="Times New Roman" w:cs="Times New Roman"/>
          <w:sz w:val="32"/>
          <w:szCs w:val="32"/>
        </w:rPr>
        <w:t>六</w:t>
      </w:r>
      <w:r>
        <w:rPr>
          <w:rFonts w:ascii="Times New Roman" w:hAnsi="Times New Roman" w:eastAsia="仿宋_GB2312" w:cs="Times New Roman"/>
          <w:sz w:val="32"/>
          <w:szCs w:val="32"/>
        </w:rPr>
        <w:t>）其他证明符合申报条件的材料等。</w:t>
      </w:r>
    </w:p>
    <w:p w14:paraId="2CF1DD06">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上述材料均需加盖公章。</w:t>
      </w:r>
    </w:p>
    <w:p w14:paraId="2FD4E534">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14:paraId="05F010EB">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ascii="Times New Roman" w:hAnsi="Times New Roman" w:cs="Times New Roman"/>
          <w:sz w:val="30"/>
          <w:szCs w:val="30"/>
        </w:rPr>
      </w:pPr>
      <w:r>
        <w:rPr>
          <w:rFonts w:ascii="Times New Roman" w:hAnsi="Times New Roman" w:eastAsia="仿宋_GB2312" w:cs="Times New Roman"/>
          <w:kern w:val="0"/>
          <w:sz w:val="32"/>
          <w:szCs w:val="32"/>
        </w:rPr>
        <w:t>（一）本次申报及评审结果仅将列入省市场监管局</w:t>
      </w:r>
      <w:r>
        <w:rPr>
          <w:rFonts w:hint="eastAsia" w:ascii="Times New Roman" w:hAnsi="Times New Roman" w:cs="Times New Roman"/>
          <w:kern w:val="0"/>
          <w:sz w:val="32"/>
          <w:szCs w:val="32"/>
          <w:lang w:eastAsia="zh-CN"/>
        </w:rPr>
        <w:t>2025年项目入库名单</w:t>
      </w:r>
      <w:r>
        <w:rPr>
          <w:rFonts w:ascii="Times New Roman" w:hAnsi="Times New Roman" w:eastAsia="仿宋_GB2312" w:cs="Times New Roman"/>
          <w:kern w:val="0"/>
          <w:sz w:val="32"/>
          <w:szCs w:val="32"/>
        </w:rPr>
        <w:t>，我局将根据项目预算等实际情况综合确定本次评审项目是否立项。</w:t>
      </w:r>
    </w:p>
    <w:p w14:paraId="06E0D26D">
      <w:pPr>
        <w:keepNext w:val="0"/>
        <w:keepLines w:val="0"/>
        <w:pageBreakBefore w:val="0"/>
        <w:widowControl/>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cs="Times New Roman"/>
          <w:kern w:val="0"/>
          <w:sz w:val="32"/>
          <w:szCs w:val="32"/>
          <w:lang w:eastAsia="zh-CN"/>
        </w:rPr>
        <w:t>2025年3月起至2025年12月止</w:t>
      </w:r>
      <w:r>
        <w:rPr>
          <w:rFonts w:hint="default" w:ascii="Times New Roman" w:hAnsi="Times New Roman" w:eastAsia="仿宋_GB2312" w:cs="Times New Roman"/>
          <w:kern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w:t>
      </w:r>
      <w:r>
        <w:rPr>
          <w:rFonts w:hint="default" w:ascii="Times New Roman" w:hAnsi="Times New Roman" w:cs="Times New Roman"/>
          <w:kern w:val="0"/>
          <w:sz w:val="32"/>
          <w:szCs w:val="32"/>
        </w:rPr>
        <w:t>和</w:t>
      </w:r>
      <w:r>
        <w:rPr>
          <w:rFonts w:hint="default" w:ascii="Times New Roman" w:hAnsi="Times New Roman" w:eastAsia="仿宋_GB2312" w:cs="Times New Roman"/>
          <w:kern w:val="0"/>
          <w:sz w:val="32"/>
          <w:szCs w:val="32"/>
        </w:rPr>
        <w:t>细化，哪项活动多少人力支出、多少硬件支出等要明确，要按“标准×数量”的格式列出</w:t>
      </w:r>
      <w:r>
        <w:rPr>
          <w:rFonts w:hint="default" w:ascii="Times New Roman" w:hAnsi="Times New Roman" w:cs="Times New Roman"/>
          <w:kern w:val="0"/>
          <w:sz w:val="32"/>
          <w:szCs w:val="32"/>
        </w:rPr>
        <w:t>。</w:t>
      </w:r>
    </w:p>
    <w:p w14:paraId="0F699027">
      <w:pPr>
        <w:widowControl/>
        <w:spacing w:line="600" w:lineRule="atLeast"/>
        <w:ind w:firstLine="632" w:firstLineChars="200"/>
        <w:rPr>
          <w:rFonts w:ascii="Times New Roman" w:hAnsi="Times New Roman" w:cs="Times New Roman"/>
          <w:sz w:val="30"/>
          <w:szCs w:val="30"/>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rPr>
        <w:t>三</w:t>
      </w:r>
      <w:r>
        <w:rPr>
          <w:rFonts w:ascii="Times New Roman" w:hAnsi="Times New Roman" w:eastAsia="仿宋_GB2312" w:cs="Times New Roman"/>
          <w:kern w:val="0"/>
          <w:sz w:val="32"/>
          <w:szCs w:val="32"/>
        </w:rPr>
        <w:t>）合同管理：项目立项后，省市场监管局与承担单位签署项目合同书，作为项目管理的重要依据。</w:t>
      </w:r>
    </w:p>
    <w:p w14:paraId="08EEA520">
      <w:pPr>
        <w:widowControl/>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default" w:ascii="Times New Roman" w:hAnsi="Times New Roman" w:cs="Times New Roman"/>
          <w:kern w:val="0"/>
          <w:sz w:val="32"/>
          <w:szCs w:val="32"/>
        </w:rPr>
        <w:t>四</w:t>
      </w:r>
      <w:r>
        <w:rPr>
          <w:rFonts w:ascii="Times New Roman" w:hAnsi="Times New Roman" w:eastAsia="仿宋_GB2312" w:cs="Times New Roman"/>
          <w:kern w:val="0"/>
          <w:sz w:val="32"/>
          <w:szCs w:val="32"/>
        </w:rPr>
        <w:t>）项目检查验收：省市场监管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0C7382BA">
      <w:pPr>
        <w:autoSpaceDE w:val="0"/>
        <w:autoSpaceDN w:val="0"/>
        <w:adjustRightInd w:val="0"/>
        <w:snapToGrid w:val="0"/>
        <w:spacing w:line="580" w:lineRule="exact"/>
        <w:ind w:firstLine="564"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17"/>
          <w:sz w:val="32"/>
          <w:szCs w:val="32"/>
        </w:rPr>
        <w:t>联系人：佟海鹏，电话：020-38835522，邮箱：gdsjj_ipcj@gd.gov.cn</w:t>
      </w:r>
      <w:r>
        <w:rPr>
          <w:rFonts w:ascii="Times New Roman" w:hAnsi="Times New Roman" w:eastAsia="仿宋_GB2312" w:cs="Times New Roman"/>
          <w:spacing w:val="-6"/>
          <w:sz w:val="32"/>
          <w:szCs w:val="32"/>
        </w:rPr>
        <w:t>，地址：广州市天河区黄埔大道西363号。</w:t>
      </w:r>
    </w:p>
    <w:p w14:paraId="409AAE98">
      <w:pPr>
        <w:autoSpaceDE w:val="0"/>
        <w:autoSpaceDN w:val="0"/>
        <w:adjustRightInd w:val="0"/>
        <w:snapToGrid w:val="0"/>
        <w:spacing w:line="580" w:lineRule="exact"/>
        <w:ind w:firstLine="608"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 xml:space="preserve"> </w:t>
      </w:r>
    </w:p>
    <w:p w14:paraId="01209C18">
      <w:pPr>
        <w:autoSpaceDE w:val="0"/>
        <w:autoSpaceDN w:val="0"/>
        <w:adjustRightInd w:val="0"/>
        <w:snapToGrid w:val="0"/>
        <w:spacing w:line="580" w:lineRule="exact"/>
        <w:ind w:left="1520" w:hanging="1520" w:hangingChars="500"/>
        <w:rPr>
          <w:rFonts w:ascii="Times New Roman" w:hAnsi="Times New Roman" w:eastAsia="仿宋_GB2312" w:cs="Times New Roman"/>
          <w:spacing w:val="-6"/>
          <w:sz w:val="32"/>
          <w:szCs w:val="32"/>
        </w:rPr>
      </w:pPr>
      <w:r>
        <w:rPr>
          <w:rFonts w:hint="eastAsia" w:ascii="Times New Roman" w:hAnsi="Times New Roman" w:cs="Times New Roman"/>
          <w:spacing w:val="-6"/>
          <w:sz w:val="32"/>
          <w:szCs w:val="32"/>
          <w:lang w:val="en-US" w:eastAsia="zh-CN"/>
        </w:rPr>
        <w:t xml:space="preserve">    </w:t>
      </w:r>
      <w:r>
        <w:rPr>
          <w:rFonts w:ascii="Times New Roman" w:hAnsi="Times New Roman" w:eastAsia="仿宋_GB2312" w:cs="Times New Roman"/>
          <w:spacing w:val="-6"/>
          <w:sz w:val="32"/>
          <w:szCs w:val="32"/>
        </w:rPr>
        <w:t>附件：</w:t>
      </w:r>
      <w:r>
        <w:rPr>
          <w:rFonts w:hint="eastAsia" w:ascii="Times New Roman" w:hAnsi="Times New Roman" w:eastAsia="仿宋_GB2312" w:cs="Times New Roman"/>
          <w:spacing w:val="-6"/>
          <w:sz w:val="32"/>
          <w:szCs w:val="32"/>
        </w:rPr>
        <w:t>2025年广东省重点产业专利导航分析与应用项目</w:t>
      </w:r>
      <w:r>
        <w:rPr>
          <w:rFonts w:hint="eastAsia" w:ascii="Times New Roman" w:hAnsi="Times New Roman" w:cs="Times New Roman"/>
          <w:spacing w:val="-6"/>
          <w:sz w:val="32"/>
          <w:szCs w:val="32"/>
          <w:lang w:val="en-US" w:eastAsia="zh-CN"/>
        </w:rPr>
        <w:t xml:space="preserve">          </w:t>
      </w:r>
      <w:r>
        <w:rPr>
          <w:rFonts w:ascii="Times New Roman" w:hAnsi="Times New Roman" w:eastAsia="仿宋_GB2312" w:cs="Times New Roman"/>
          <w:spacing w:val="-6"/>
          <w:sz w:val="32"/>
          <w:szCs w:val="32"/>
        </w:rPr>
        <w:t>申报书</w:t>
      </w:r>
    </w:p>
    <w:p w14:paraId="59B7A2D6">
      <w:pPr>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p>
    <w:p w14:paraId="1BD1B152">
      <w:pPr>
        <w:rPr>
          <w:rFonts w:ascii="Times New Roman" w:hAnsi="Times New Roman" w:eastAsia="方正小标宋简体" w:cs="Times New Roman"/>
          <w:kern w:val="44"/>
          <w:sz w:val="44"/>
          <w:shd w:val="clear" w:color="auto" w:fill="FFFFFF"/>
        </w:rPr>
      </w:pPr>
    </w:p>
    <w:p w14:paraId="2F17389C">
      <w:pPr>
        <w:snapToGrid w:val="0"/>
        <w:spacing w:line="600" w:lineRule="exact"/>
        <w:jc w:val="center"/>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2025年广东省重点产业专利导航分析与应用</w:t>
      </w:r>
    </w:p>
    <w:p w14:paraId="58D45664">
      <w:pPr>
        <w:snapToGrid w:val="0"/>
        <w:spacing w:line="600" w:lineRule="exact"/>
        <w:jc w:val="center"/>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项目申报书</w:t>
      </w:r>
    </w:p>
    <w:p w14:paraId="65C0A435">
      <w:pPr>
        <w:rPr>
          <w:rFonts w:ascii="Times New Roman" w:hAnsi="Times New Roman" w:eastAsia="仿宋_GB2312" w:cs="Times New Roman"/>
          <w:sz w:val="32"/>
          <w:szCs w:val="32"/>
        </w:rPr>
      </w:pPr>
    </w:p>
    <w:p w14:paraId="6861DFC2">
      <w:pPr>
        <w:rPr>
          <w:rFonts w:ascii="Times New Roman" w:hAnsi="Times New Roman" w:eastAsia="仿宋_GB2312" w:cs="Times New Roman"/>
          <w:sz w:val="32"/>
          <w:szCs w:val="32"/>
        </w:rPr>
      </w:pPr>
    </w:p>
    <w:tbl>
      <w:tblPr>
        <w:tblStyle w:val="8"/>
        <w:tblW w:w="0" w:type="auto"/>
        <w:jc w:val="center"/>
        <w:tblLayout w:type="fixed"/>
        <w:tblCellMar>
          <w:top w:w="0" w:type="dxa"/>
          <w:left w:w="108" w:type="dxa"/>
          <w:bottom w:w="0" w:type="dxa"/>
          <w:right w:w="108" w:type="dxa"/>
        </w:tblCellMar>
      </w:tblPr>
      <w:tblGrid>
        <w:gridCol w:w="2000"/>
        <w:gridCol w:w="6705"/>
      </w:tblGrid>
      <w:tr w14:paraId="1886A838">
        <w:tblPrEx>
          <w:tblCellMar>
            <w:top w:w="0" w:type="dxa"/>
            <w:left w:w="108" w:type="dxa"/>
            <w:bottom w:w="0" w:type="dxa"/>
            <w:right w:w="108" w:type="dxa"/>
          </w:tblCellMar>
        </w:tblPrEx>
        <w:trPr>
          <w:jc w:val="center"/>
        </w:trPr>
        <w:tc>
          <w:tcPr>
            <w:tcW w:w="2000" w:type="dxa"/>
            <w:noWrap w:val="0"/>
            <w:vAlign w:val="top"/>
          </w:tcPr>
          <w:p w14:paraId="5589D6B4">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14:paraId="634C61A1">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14:paraId="78375025">
        <w:tblPrEx>
          <w:tblCellMar>
            <w:top w:w="0" w:type="dxa"/>
            <w:left w:w="108" w:type="dxa"/>
            <w:bottom w:w="0" w:type="dxa"/>
            <w:right w:w="108" w:type="dxa"/>
          </w:tblCellMar>
        </w:tblPrEx>
        <w:trPr>
          <w:jc w:val="center"/>
        </w:trPr>
        <w:tc>
          <w:tcPr>
            <w:tcW w:w="2000" w:type="dxa"/>
            <w:noWrap w:val="0"/>
            <w:vAlign w:val="top"/>
          </w:tcPr>
          <w:p w14:paraId="6FB7A8F4">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14:paraId="771F7B9C">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14:paraId="15B6BFEF">
        <w:tblPrEx>
          <w:tblCellMar>
            <w:top w:w="0" w:type="dxa"/>
            <w:left w:w="108" w:type="dxa"/>
            <w:bottom w:w="0" w:type="dxa"/>
            <w:right w:w="108" w:type="dxa"/>
          </w:tblCellMar>
        </w:tblPrEx>
        <w:trPr>
          <w:trHeight w:val="660" w:hRule="atLeast"/>
          <w:jc w:val="center"/>
        </w:trPr>
        <w:tc>
          <w:tcPr>
            <w:tcW w:w="2000" w:type="dxa"/>
            <w:noWrap w:val="0"/>
            <w:vAlign w:val="center"/>
          </w:tcPr>
          <w:p w14:paraId="74537931">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14:paraId="709794CC">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1793A7B7">
        <w:tblPrEx>
          <w:tblCellMar>
            <w:top w:w="0" w:type="dxa"/>
            <w:left w:w="108" w:type="dxa"/>
            <w:bottom w:w="0" w:type="dxa"/>
            <w:right w:w="108" w:type="dxa"/>
          </w:tblCellMar>
        </w:tblPrEx>
        <w:trPr>
          <w:jc w:val="center"/>
        </w:trPr>
        <w:tc>
          <w:tcPr>
            <w:tcW w:w="2000" w:type="dxa"/>
            <w:noWrap w:val="0"/>
            <w:vAlign w:val="center"/>
          </w:tcPr>
          <w:p w14:paraId="493FBEE0">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14:paraId="4C347F5E">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7B77A42C">
        <w:tblPrEx>
          <w:tblCellMar>
            <w:top w:w="0" w:type="dxa"/>
            <w:left w:w="108" w:type="dxa"/>
            <w:bottom w:w="0" w:type="dxa"/>
            <w:right w:w="108" w:type="dxa"/>
          </w:tblCellMar>
        </w:tblPrEx>
        <w:trPr>
          <w:jc w:val="center"/>
        </w:trPr>
        <w:tc>
          <w:tcPr>
            <w:tcW w:w="2000" w:type="dxa"/>
            <w:noWrap w:val="0"/>
            <w:vAlign w:val="center"/>
          </w:tcPr>
          <w:p w14:paraId="0DFD3E52">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14:paraId="673A5064">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4030A152">
        <w:tblPrEx>
          <w:tblCellMar>
            <w:top w:w="0" w:type="dxa"/>
            <w:left w:w="108" w:type="dxa"/>
            <w:bottom w:w="0" w:type="dxa"/>
            <w:right w:w="108" w:type="dxa"/>
          </w:tblCellMar>
        </w:tblPrEx>
        <w:trPr>
          <w:jc w:val="center"/>
        </w:trPr>
        <w:tc>
          <w:tcPr>
            <w:tcW w:w="2000" w:type="dxa"/>
            <w:noWrap w:val="0"/>
            <w:vAlign w:val="center"/>
          </w:tcPr>
          <w:p w14:paraId="67E19F1F">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14:paraId="45B10844">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269DA61C">
        <w:tblPrEx>
          <w:tblCellMar>
            <w:top w:w="0" w:type="dxa"/>
            <w:left w:w="108" w:type="dxa"/>
            <w:bottom w:w="0" w:type="dxa"/>
            <w:right w:w="108" w:type="dxa"/>
          </w:tblCellMar>
        </w:tblPrEx>
        <w:trPr>
          <w:jc w:val="center"/>
        </w:trPr>
        <w:tc>
          <w:tcPr>
            <w:tcW w:w="2000" w:type="dxa"/>
            <w:noWrap w:val="0"/>
            <w:vAlign w:val="center"/>
          </w:tcPr>
          <w:p w14:paraId="14DF14EA">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14:paraId="6784B405">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14:paraId="403B40A1">
      <w:pPr>
        <w:rPr>
          <w:rFonts w:ascii="Times New Roman" w:hAnsi="Times New Roman" w:eastAsia="仿宋_GB2312" w:cs="Times New Roman"/>
          <w:sz w:val="32"/>
          <w:szCs w:val="32"/>
        </w:rPr>
      </w:pPr>
    </w:p>
    <w:p w14:paraId="309602A4">
      <w:pPr>
        <w:jc w:val="center"/>
        <w:rPr>
          <w:rFonts w:ascii="Times New Roman" w:hAnsi="Times New Roman" w:eastAsia="仿宋_GB2312" w:cs="Times New Roman"/>
          <w:bCs/>
          <w:sz w:val="32"/>
          <w:szCs w:val="32"/>
        </w:rPr>
      </w:pPr>
    </w:p>
    <w:p w14:paraId="1E5B19B8">
      <w:pPr>
        <w:jc w:val="center"/>
        <w:rPr>
          <w:rFonts w:ascii="Times New Roman" w:hAnsi="Times New Roman" w:eastAsia="仿宋_GB2312" w:cs="Times New Roman"/>
          <w:bCs/>
          <w:sz w:val="32"/>
          <w:szCs w:val="32"/>
        </w:rPr>
      </w:pPr>
    </w:p>
    <w:p w14:paraId="5554C103">
      <w:pPr>
        <w:spacing w:line="600" w:lineRule="exact"/>
        <w:jc w:val="center"/>
        <w:rPr>
          <w:rFonts w:ascii="Times New Roman" w:hAnsi="Times New Roman" w:eastAsia="楷体_GB2312" w:cs="Times New Roman"/>
          <w:bCs/>
          <w:sz w:val="32"/>
          <w:szCs w:val="32"/>
        </w:rPr>
      </w:pPr>
    </w:p>
    <w:p w14:paraId="16448CA7">
      <w:pPr>
        <w:spacing w:line="600" w:lineRule="exact"/>
        <w:jc w:val="center"/>
        <w:rPr>
          <w:rFonts w:ascii="Times New Roman" w:hAnsi="Times New Roman" w:eastAsia="楷体_GB2312" w:cs="Times New Roman"/>
          <w:bCs/>
          <w:sz w:val="32"/>
          <w:szCs w:val="32"/>
        </w:rPr>
      </w:pPr>
    </w:p>
    <w:p w14:paraId="51C553E1">
      <w:pPr>
        <w:pStyle w:val="6"/>
        <w:rPr>
          <w:rFonts w:ascii="Times New Roman" w:hAnsi="Times New Roman" w:cs="Times New Roman"/>
        </w:rPr>
      </w:pPr>
    </w:p>
    <w:p w14:paraId="10FD0EC3">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14:paraId="04DE483B">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14:paraId="1F8A791A">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14:paraId="7E69AAA4">
      <w:pPr>
        <w:adjustRightInd w:val="0"/>
        <w:snapToGrid w:val="0"/>
        <w:rPr>
          <w:rFonts w:ascii="Times New Roman" w:hAnsi="Times New Roman" w:cs="Times New Roman"/>
        </w:rPr>
      </w:pPr>
    </w:p>
    <w:p w14:paraId="063B52B0">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本申请书适用于2025年广东省知识产权专项经费的申报工作。</w:t>
      </w:r>
    </w:p>
    <w:p w14:paraId="303BFEE2">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14:paraId="7D3084C0">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14:paraId="364A8B3F">
      <w:pPr>
        <w:spacing w:line="600" w:lineRule="exact"/>
        <w:ind w:firstLine="632" w:firstLineChars="200"/>
        <w:rPr>
          <w:rFonts w:ascii="Times New Roman" w:hAnsi="Times New Roman" w:eastAsia="仿宋_GB2312" w:cs="Times New Roman"/>
          <w:sz w:val="32"/>
          <w:szCs w:val="32"/>
        </w:rPr>
      </w:pPr>
    </w:p>
    <w:p w14:paraId="496E453E">
      <w:pPr>
        <w:spacing w:line="560" w:lineRule="exact"/>
        <w:rPr>
          <w:rFonts w:ascii="Times New Roman" w:hAnsi="Times New Roman" w:cs="Times New Roman"/>
          <w:sz w:val="32"/>
          <w:szCs w:val="32"/>
        </w:rPr>
      </w:pPr>
    </w:p>
    <w:p w14:paraId="446DA83D">
      <w:pPr>
        <w:rPr>
          <w:rFonts w:ascii="Times New Roman" w:hAnsi="Times New Roman" w:cs="Times New Roman"/>
        </w:rPr>
      </w:pPr>
    </w:p>
    <w:p w14:paraId="3C2AD4F1">
      <w:pPr>
        <w:rPr>
          <w:rFonts w:ascii="Times New Roman" w:hAnsi="Times New Roman" w:cs="Times New Roman"/>
        </w:rPr>
      </w:pPr>
    </w:p>
    <w:p w14:paraId="236E3127">
      <w:pPr>
        <w:rPr>
          <w:rFonts w:ascii="Times New Roman" w:hAnsi="Times New Roman" w:cs="Times New Roman"/>
        </w:rPr>
      </w:pPr>
    </w:p>
    <w:p w14:paraId="6360E3FE">
      <w:pPr>
        <w:spacing w:line="560" w:lineRule="exact"/>
        <w:rPr>
          <w:rFonts w:ascii="Times New Roman" w:hAnsi="Times New Roman" w:cs="Times New Roman"/>
          <w:sz w:val="32"/>
          <w:szCs w:val="32"/>
        </w:rPr>
      </w:pPr>
    </w:p>
    <w:p w14:paraId="35ECF97D">
      <w:pPr>
        <w:spacing w:line="560" w:lineRule="exact"/>
        <w:rPr>
          <w:rFonts w:ascii="Times New Roman" w:hAnsi="Times New Roman" w:cs="Times New Roman"/>
          <w:sz w:val="32"/>
          <w:szCs w:val="32"/>
        </w:rPr>
      </w:pPr>
    </w:p>
    <w:p w14:paraId="29384763">
      <w:pPr>
        <w:spacing w:line="560" w:lineRule="exact"/>
        <w:rPr>
          <w:rFonts w:ascii="Times New Roman" w:hAnsi="Times New Roman" w:cs="Times New Roman"/>
          <w:sz w:val="32"/>
          <w:szCs w:val="32"/>
        </w:rPr>
      </w:pPr>
    </w:p>
    <w:p w14:paraId="321886AA">
      <w:pPr>
        <w:spacing w:line="560" w:lineRule="exact"/>
        <w:rPr>
          <w:rFonts w:ascii="Times New Roman" w:hAnsi="Times New Roman" w:cs="Times New Roman"/>
          <w:sz w:val="32"/>
          <w:szCs w:val="32"/>
        </w:rPr>
      </w:pPr>
    </w:p>
    <w:p w14:paraId="06CA71EF">
      <w:pPr>
        <w:spacing w:line="560" w:lineRule="exact"/>
        <w:ind w:firstLine="632" w:firstLineChars="200"/>
        <w:rPr>
          <w:rFonts w:ascii="Times New Roman" w:hAnsi="Times New Roman" w:eastAsia="黑体" w:cs="Times New Roman"/>
          <w:sz w:val="32"/>
          <w:szCs w:val="32"/>
        </w:rPr>
      </w:pPr>
    </w:p>
    <w:p w14:paraId="6BA19F49">
      <w:pPr>
        <w:spacing w:line="560" w:lineRule="exact"/>
        <w:ind w:firstLine="632" w:firstLineChars="200"/>
        <w:rPr>
          <w:rFonts w:ascii="Times New Roman" w:hAnsi="Times New Roman" w:eastAsia="黑体" w:cs="Times New Roman"/>
          <w:sz w:val="32"/>
          <w:szCs w:val="32"/>
        </w:rPr>
      </w:pPr>
    </w:p>
    <w:p w14:paraId="09D60008">
      <w:pPr>
        <w:spacing w:line="560" w:lineRule="exact"/>
        <w:ind w:firstLine="632" w:firstLineChars="200"/>
        <w:rPr>
          <w:rFonts w:ascii="Times New Roman" w:hAnsi="Times New Roman" w:eastAsia="黑体" w:cs="Times New Roman"/>
          <w:sz w:val="32"/>
          <w:szCs w:val="32"/>
        </w:rPr>
      </w:pPr>
    </w:p>
    <w:p w14:paraId="6D1C8815">
      <w:pPr>
        <w:spacing w:line="560" w:lineRule="exact"/>
        <w:ind w:firstLine="632" w:firstLineChars="200"/>
        <w:rPr>
          <w:rFonts w:ascii="Times New Roman" w:hAnsi="Times New Roman" w:cs="Times New Roman"/>
          <w:sz w:val="32"/>
          <w:szCs w:val="32"/>
        </w:rPr>
      </w:pPr>
      <w:r>
        <w:rPr>
          <w:rFonts w:ascii="Times New Roman" w:hAnsi="Times New Roman" w:eastAsia="黑体" w:cs="Times New Roman"/>
          <w:sz w:val="32"/>
          <w:szCs w:val="32"/>
        </w:rPr>
        <w:t>一、申报单位基本信息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52"/>
        <w:gridCol w:w="2593"/>
        <w:gridCol w:w="726"/>
        <w:gridCol w:w="1270"/>
        <w:gridCol w:w="2775"/>
      </w:tblGrid>
      <w:tr w14:paraId="759F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5" w:type="dxa"/>
            <w:gridSpan w:val="2"/>
            <w:noWrap w:val="0"/>
            <w:vAlign w:val="center"/>
          </w:tcPr>
          <w:p w14:paraId="363868E2">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364" w:type="dxa"/>
            <w:gridSpan w:val="4"/>
            <w:noWrap w:val="0"/>
            <w:vAlign w:val="center"/>
          </w:tcPr>
          <w:p w14:paraId="1ED1F2F2">
            <w:pPr>
              <w:spacing w:line="600" w:lineRule="exact"/>
              <w:jc w:val="center"/>
              <w:rPr>
                <w:rFonts w:ascii="Times New Roman" w:hAnsi="Times New Roman" w:eastAsia="仿宋_GB2312" w:cs="Times New Roman"/>
                <w:bCs/>
                <w:sz w:val="32"/>
                <w:szCs w:val="32"/>
              </w:rPr>
            </w:pPr>
          </w:p>
        </w:tc>
      </w:tr>
      <w:tr w14:paraId="6E76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5" w:type="dxa"/>
            <w:gridSpan w:val="2"/>
            <w:noWrap w:val="0"/>
            <w:vAlign w:val="center"/>
          </w:tcPr>
          <w:p w14:paraId="07582EF0">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593" w:type="dxa"/>
            <w:noWrap w:val="0"/>
            <w:vAlign w:val="center"/>
          </w:tcPr>
          <w:p w14:paraId="06267166">
            <w:pPr>
              <w:spacing w:line="600" w:lineRule="exact"/>
              <w:jc w:val="center"/>
              <w:rPr>
                <w:rFonts w:ascii="Times New Roman" w:hAnsi="Times New Roman" w:eastAsia="仿宋_GB2312" w:cs="Times New Roman"/>
                <w:bCs/>
                <w:sz w:val="32"/>
                <w:szCs w:val="32"/>
              </w:rPr>
            </w:pPr>
          </w:p>
        </w:tc>
        <w:tc>
          <w:tcPr>
            <w:tcW w:w="1996" w:type="dxa"/>
            <w:gridSpan w:val="2"/>
            <w:noWrap w:val="0"/>
            <w:vAlign w:val="center"/>
          </w:tcPr>
          <w:p w14:paraId="045795CA">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775" w:type="dxa"/>
            <w:noWrap w:val="0"/>
            <w:vAlign w:val="center"/>
          </w:tcPr>
          <w:p w14:paraId="5427D635">
            <w:pPr>
              <w:spacing w:line="600" w:lineRule="exact"/>
              <w:rPr>
                <w:rFonts w:ascii="Times New Roman" w:hAnsi="Times New Roman" w:eastAsia="仿宋_GB2312" w:cs="Times New Roman"/>
                <w:bCs/>
                <w:sz w:val="32"/>
                <w:szCs w:val="32"/>
              </w:rPr>
            </w:pPr>
          </w:p>
        </w:tc>
      </w:tr>
      <w:tr w14:paraId="55D5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5" w:type="dxa"/>
            <w:gridSpan w:val="2"/>
            <w:noWrap w:val="0"/>
            <w:vAlign w:val="center"/>
          </w:tcPr>
          <w:p w14:paraId="3252BD3D">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593" w:type="dxa"/>
            <w:noWrap w:val="0"/>
            <w:vAlign w:val="center"/>
          </w:tcPr>
          <w:p w14:paraId="5A587EE9">
            <w:pPr>
              <w:spacing w:line="600" w:lineRule="exact"/>
              <w:jc w:val="center"/>
              <w:rPr>
                <w:rFonts w:ascii="Times New Roman" w:hAnsi="Times New Roman" w:eastAsia="仿宋_GB2312" w:cs="Times New Roman"/>
                <w:bCs/>
                <w:sz w:val="32"/>
                <w:szCs w:val="32"/>
              </w:rPr>
            </w:pPr>
          </w:p>
        </w:tc>
        <w:tc>
          <w:tcPr>
            <w:tcW w:w="1996" w:type="dxa"/>
            <w:gridSpan w:val="2"/>
            <w:noWrap w:val="0"/>
            <w:vAlign w:val="center"/>
          </w:tcPr>
          <w:p w14:paraId="17D5F7FC">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775" w:type="dxa"/>
            <w:noWrap w:val="0"/>
            <w:vAlign w:val="center"/>
          </w:tcPr>
          <w:p w14:paraId="3EBD9AF6">
            <w:pPr>
              <w:spacing w:line="600" w:lineRule="exact"/>
              <w:jc w:val="center"/>
              <w:rPr>
                <w:rFonts w:ascii="Times New Roman" w:hAnsi="Times New Roman" w:eastAsia="仿宋_GB2312" w:cs="Times New Roman"/>
                <w:bCs/>
                <w:sz w:val="32"/>
                <w:szCs w:val="32"/>
              </w:rPr>
            </w:pPr>
          </w:p>
        </w:tc>
      </w:tr>
      <w:tr w14:paraId="5728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5" w:type="dxa"/>
            <w:gridSpan w:val="2"/>
            <w:noWrap w:val="0"/>
            <w:vAlign w:val="center"/>
          </w:tcPr>
          <w:p w14:paraId="082EE159">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593" w:type="dxa"/>
            <w:noWrap w:val="0"/>
            <w:vAlign w:val="center"/>
          </w:tcPr>
          <w:p w14:paraId="4213242D">
            <w:pPr>
              <w:spacing w:line="600" w:lineRule="exact"/>
              <w:ind w:left="-107" w:leftChars="-34" w:firstLine="133" w:firstLineChars="42"/>
              <w:jc w:val="center"/>
              <w:rPr>
                <w:rFonts w:ascii="Times New Roman" w:hAnsi="Times New Roman" w:eastAsia="仿宋_GB2312" w:cs="Times New Roman"/>
                <w:bCs/>
                <w:sz w:val="32"/>
                <w:szCs w:val="32"/>
              </w:rPr>
            </w:pPr>
          </w:p>
        </w:tc>
        <w:tc>
          <w:tcPr>
            <w:tcW w:w="1996" w:type="dxa"/>
            <w:gridSpan w:val="2"/>
            <w:noWrap w:val="0"/>
            <w:vAlign w:val="center"/>
          </w:tcPr>
          <w:p w14:paraId="406DCC76">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775" w:type="dxa"/>
            <w:noWrap w:val="0"/>
            <w:vAlign w:val="center"/>
          </w:tcPr>
          <w:p w14:paraId="1F8E8BC5">
            <w:pPr>
              <w:spacing w:line="600" w:lineRule="exact"/>
              <w:rPr>
                <w:rFonts w:ascii="Times New Roman" w:hAnsi="Times New Roman" w:eastAsia="仿宋_GB2312" w:cs="Times New Roman"/>
                <w:bCs/>
                <w:sz w:val="32"/>
                <w:szCs w:val="32"/>
              </w:rPr>
            </w:pPr>
          </w:p>
        </w:tc>
      </w:tr>
      <w:tr w14:paraId="6174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5" w:type="dxa"/>
            <w:gridSpan w:val="2"/>
            <w:noWrap w:val="0"/>
            <w:vAlign w:val="center"/>
          </w:tcPr>
          <w:p w14:paraId="0FBD142D">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593" w:type="dxa"/>
            <w:noWrap w:val="0"/>
            <w:vAlign w:val="center"/>
          </w:tcPr>
          <w:p w14:paraId="3B2295B0">
            <w:pPr>
              <w:spacing w:line="600" w:lineRule="exact"/>
              <w:jc w:val="center"/>
              <w:rPr>
                <w:rFonts w:ascii="Times New Roman" w:hAnsi="Times New Roman" w:eastAsia="仿宋_GB2312" w:cs="Times New Roman"/>
                <w:bCs/>
                <w:sz w:val="32"/>
                <w:szCs w:val="32"/>
              </w:rPr>
            </w:pPr>
          </w:p>
        </w:tc>
        <w:tc>
          <w:tcPr>
            <w:tcW w:w="1996" w:type="dxa"/>
            <w:gridSpan w:val="2"/>
            <w:noWrap w:val="0"/>
            <w:vAlign w:val="center"/>
          </w:tcPr>
          <w:p w14:paraId="512C0772">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775" w:type="dxa"/>
            <w:noWrap w:val="0"/>
            <w:vAlign w:val="center"/>
          </w:tcPr>
          <w:p w14:paraId="75630857">
            <w:pPr>
              <w:spacing w:line="600" w:lineRule="exact"/>
              <w:jc w:val="center"/>
              <w:rPr>
                <w:rFonts w:ascii="Times New Roman" w:hAnsi="Times New Roman" w:eastAsia="仿宋_GB2312" w:cs="Times New Roman"/>
                <w:bCs/>
                <w:sz w:val="32"/>
                <w:szCs w:val="32"/>
              </w:rPr>
            </w:pPr>
          </w:p>
        </w:tc>
      </w:tr>
      <w:tr w14:paraId="0C9F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5" w:type="dxa"/>
            <w:gridSpan w:val="2"/>
            <w:noWrap w:val="0"/>
            <w:vAlign w:val="center"/>
          </w:tcPr>
          <w:p w14:paraId="6BC19ABF">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364" w:type="dxa"/>
            <w:gridSpan w:val="4"/>
            <w:noWrap w:val="0"/>
            <w:vAlign w:val="center"/>
          </w:tcPr>
          <w:p w14:paraId="34203A67">
            <w:pPr>
              <w:spacing w:line="600" w:lineRule="exact"/>
              <w:jc w:val="center"/>
              <w:rPr>
                <w:rFonts w:ascii="Times New Roman" w:hAnsi="Times New Roman" w:eastAsia="仿宋_GB2312" w:cs="Times New Roman"/>
                <w:bCs/>
                <w:sz w:val="32"/>
                <w:szCs w:val="32"/>
              </w:rPr>
            </w:pPr>
          </w:p>
        </w:tc>
      </w:tr>
      <w:tr w14:paraId="2796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5" w:type="dxa"/>
            <w:gridSpan w:val="2"/>
            <w:noWrap w:val="0"/>
            <w:vAlign w:val="center"/>
          </w:tcPr>
          <w:p w14:paraId="2B887305">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364" w:type="dxa"/>
            <w:gridSpan w:val="4"/>
            <w:noWrap w:val="0"/>
            <w:vAlign w:val="center"/>
          </w:tcPr>
          <w:p w14:paraId="1F7D7504">
            <w:pPr>
              <w:spacing w:line="600" w:lineRule="exact"/>
              <w:jc w:val="center"/>
              <w:rPr>
                <w:rFonts w:ascii="Times New Roman" w:hAnsi="Times New Roman" w:eastAsia="仿宋_GB2312" w:cs="Times New Roman"/>
                <w:bCs/>
                <w:sz w:val="32"/>
                <w:szCs w:val="32"/>
              </w:rPr>
            </w:pPr>
          </w:p>
        </w:tc>
      </w:tr>
      <w:tr w14:paraId="71E3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83" w:type="dxa"/>
            <w:vMerge w:val="restart"/>
            <w:noWrap w:val="0"/>
            <w:vAlign w:val="center"/>
          </w:tcPr>
          <w:p w14:paraId="6D0DB7EF">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14:paraId="3B309605">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14:paraId="7F13D0EF">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14:paraId="2E5D73EA">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14:paraId="5DC541E3">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452" w:type="dxa"/>
            <w:noWrap w:val="0"/>
            <w:vAlign w:val="center"/>
          </w:tcPr>
          <w:p w14:paraId="206954C0">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593" w:type="dxa"/>
            <w:noWrap w:val="0"/>
            <w:vAlign w:val="center"/>
          </w:tcPr>
          <w:p w14:paraId="11183D87">
            <w:pPr>
              <w:spacing w:line="600" w:lineRule="exact"/>
              <w:rPr>
                <w:rFonts w:ascii="Times New Roman" w:hAnsi="Times New Roman" w:eastAsia="仿宋_GB2312" w:cs="Times New Roman"/>
                <w:bCs/>
                <w:sz w:val="32"/>
                <w:szCs w:val="32"/>
              </w:rPr>
            </w:pPr>
          </w:p>
        </w:tc>
        <w:tc>
          <w:tcPr>
            <w:tcW w:w="726" w:type="dxa"/>
            <w:vMerge w:val="restart"/>
            <w:noWrap w:val="0"/>
            <w:vAlign w:val="center"/>
          </w:tcPr>
          <w:p w14:paraId="0D14B5C2">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14:paraId="79C672C9">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14:paraId="1FD84DFC">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14:paraId="7C9028BA">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14:paraId="3645E4FE">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70" w:type="dxa"/>
            <w:noWrap w:val="0"/>
            <w:vAlign w:val="center"/>
          </w:tcPr>
          <w:p w14:paraId="1CB24B1C">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775" w:type="dxa"/>
            <w:noWrap w:val="0"/>
            <w:vAlign w:val="center"/>
          </w:tcPr>
          <w:p w14:paraId="36167260">
            <w:pPr>
              <w:spacing w:line="600" w:lineRule="exact"/>
              <w:rPr>
                <w:rFonts w:ascii="Times New Roman" w:hAnsi="Times New Roman" w:eastAsia="仿宋_GB2312" w:cs="Times New Roman"/>
                <w:bCs/>
                <w:sz w:val="32"/>
                <w:szCs w:val="32"/>
              </w:rPr>
            </w:pPr>
          </w:p>
        </w:tc>
      </w:tr>
      <w:tr w14:paraId="67F5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683" w:type="dxa"/>
            <w:vMerge w:val="continue"/>
            <w:noWrap w:val="0"/>
            <w:vAlign w:val="center"/>
          </w:tcPr>
          <w:p w14:paraId="77E844F9">
            <w:pPr>
              <w:spacing w:line="600" w:lineRule="exact"/>
              <w:rPr>
                <w:rFonts w:ascii="Times New Roman" w:hAnsi="Times New Roman" w:eastAsia="仿宋_GB2312" w:cs="Times New Roman"/>
                <w:bCs/>
                <w:spacing w:val="-20"/>
                <w:sz w:val="32"/>
                <w:szCs w:val="32"/>
              </w:rPr>
            </w:pPr>
          </w:p>
        </w:tc>
        <w:tc>
          <w:tcPr>
            <w:tcW w:w="1452" w:type="dxa"/>
            <w:noWrap w:val="0"/>
            <w:vAlign w:val="center"/>
          </w:tcPr>
          <w:p w14:paraId="0447F4CA">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14:paraId="11F0E4C1">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593" w:type="dxa"/>
            <w:noWrap w:val="0"/>
            <w:vAlign w:val="center"/>
          </w:tcPr>
          <w:p w14:paraId="727F106F">
            <w:pPr>
              <w:spacing w:line="600" w:lineRule="exact"/>
              <w:rPr>
                <w:rFonts w:ascii="Times New Roman" w:hAnsi="Times New Roman" w:eastAsia="仿宋_GB2312" w:cs="Times New Roman"/>
                <w:bCs/>
                <w:sz w:val="32"/>
                <w:szCs w:val="32"/>
              </w:rPr>
            </w:pPr>
          </w:p>
        </w:tc>
        <w:tc>
          <w:tcPr>
            <w:tcW w:w="726" w:type="dxa"/>
            <w:vMerge w:val="continue"/>
            <w:noWrap w:val="0"/>
            <w:vAlign w:val="center"/>
          </w:tcPr>
          <w:p w14:paraId="5AD84ECB">
            <w:pPr>
              <w:spacing w:line="600" w:lineRule="exact"/>
              <w:rPr>
                <w:rFonts w:ascii="Times New Roman" w:hAnsi="Times New Roman" w:eastAsia="仿宋_GB2312" w:cs="Times New Roman"/>
                <w:bCs/>
                <w:spacing w:val="-20"/>
                <w:sz w:val="32"/>
                <w:szCs w:val="32"/>
              </w:rPr>
            </w:pPr>
          </w:p>
        </w:tc>
        <w:tc>
          <w:tcPr>
            <w:tcW w:w="1270" w:type="dxa"/>
            <w:noWrap w:val="0"/>
            <w:vAlign w:val="center"/>
          </w:tcPr>
          <w:p w14:paraId="46FDCA31">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14:paraId="5F830E89">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775" w:type="dxa"/>
            <w:noWrap w:val="0"/>
            <w:vAlign w:val="center"/>
          </w:tcPr>
          <w:p w14:paraId="1DF29150">
            <w:pPr>
              <w:spacing w:line="600" w:lineRule="exact"/>
              <w:rPr>
                <w:rFonts w:ascii="Times New Roman" w:hAnsi="Times New Roman" w:eastAsia="仿宋_GB2312" w:cs="Times New Roman"/>
                <w:bCs/>
                <w:sz w:val="32"/>
                <w:szCs w:val="32"/>
              </w:rPr>
            </w:pPr>
          </w:p>
        </w:tc>
      </w:tr>
      <w:tr w14:paraId="6A3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83" w:type="dxa"/>
            <w:vMerge w:val="continue"/>
            <w:noWrap w:val="0"/>
            <w:vAlign w:val="center"/>
          </w:tcPr>
          <w:p w14:paraId="0BA9DAAD">
            <w:pPr>
              <w:spacing w:line="600" w:lineRule="exact"/>
              <w:rPr>
                <w:rFonts w:ascii="Times New Roman" w:hAnsi="Times New Roman" w:eastAsia="仿宋_GB2312" w:cs="Times New Roman"/>
                <w:bCs/>
                <w:sz w:val="32"/>
                <w:szCs w:val="32"/>
              </w:rPr>
            </w:pPr>
          </w:p>
        </w:tc>
        <w:tc>
          <w:tcPr>
            <w:tcW w:w="1452" w:type="dxa"/>
            <w:noWrap w:val="0"/>
            <w:vAlign w:val="center"/>
          </w:tcPr>
          <w:p w14:paraId="37240586">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593" w:type="dxa"/>
            <w:noWrap w:val="0"/>
            <w:vAlign w:val="center"/>
          </w:tcPr>
          <w:p w14:paraId="72D9E6C2">
            <w:pPr>
              <w:spacing w:line="600" w:lineRule="exact"/>
              <w:rPr>
                <w:rFonts w:ascii="Times New Roman" w:hAnsi="Times New Roman" w:eastAsia="仿宋_GB2312" w:cs="Times New Roman"/>
                <w:bCs/>
                <w:spacing w:val="-20"/>
                <w:sz w:val="32"/>
                <w:szCs w:val="32"/>
              </w:rPr>
            </w:pPr>
          </w:p>
        </w:tc>
        <w:tc>
          <w:tcPr>
            <w:tcW w:w="726" w:type="dxa"/>
            <w:vMerge w:val="continue"/>
            <w:noWrap w:val="0"/>
            <w:vAlign w:val="center"/>
          </w:tcPr>
          <w:p w14:paraId="6AB652BD">
            <w:pPr>
              <w:spacing w:line="600" w:lineRule="exact"/>
              <w:jc w:val="center"/>
              <w:rPr>
                <w:rFonts w:ascii="Times New Roman" w:hAnsi="Times New Roman" w:eastAsia="仿宋_GB2312" w:cs="Times New Roman"/>
                <w:bCs/>
                <w:spacing w:val="-20"/>
                <w:sz w:val="32"/>
                <w:szCs w:val="32"/>
              </w:rPr>
            </w:pPr>
          </w:p>
        </w:tc>
        <w:tc>
          <w:tcPr>
            <w:tcW w:w="1270" w:type="dxa"/>
            <w:noWrap w:val="0"/>
            <w:vAlign w:val="center"/>
          </w:tcPr>
          <w:p w14:paraId="65E0E783">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775" w:type="dxa"/>
            <w:noWrap w:val="0"/>
            <w:vAlign w:val="center"/>
          </w:tcPr>
          <w:p w14:paraId="56B35FFC">
            <w:pPr>
              <w:spacing w:line="600" w:lineRule="exact"/>
              <w:rPr>
                <w:rFonts w:ascii="Times New Roman" w:hAnsi="Times New Roman" w:eastAsia="仿宋_GB2312" w:cs="Times New Roman"/>
                <w:bCs/>
                <w:spacing w:val="-20"/>
                <w:sz w:val="32"/>
                <w:szCs w:val="32"/>
              </w:rPr>
            </w:pPr>
          </w:p>
        </w:tc>
      </w:tr>
      <w:tr w14:paraId="39C3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83" w:type="dxa"/>
            <w:vMerge w:val="continue"/>
            <w:noWrap w:val="0"/>
            <w:vAlign w:val="center"/>
          </w:tcPr>
          <w:p w14:paraId="3CEFCA67">
            <w:pPr>
              <w:spacing w:line="600" w:lineRule="exact"/>
              <w:rPr>
                <w:rFonts w:ascii="Times New Roman" w:hAnsi="Times New Roman" w:eastAsia="仿宋_GB2312" w:cs="Times New Roman"/>
                <w:bCs/>
                <w:spacing w:val="-20"/>
                <w:sz w:val="32"/>
                <w:szCs w:val="32"/>
              </w:rPr>
            </w:pPr>
          </w:p>
        </w:tc>
        <w:tc>
          <w:tcPr>
            <w:tcW w:w="1452" w:type="dxa"/>
            <w:noWrap w:val="0"/>
            <w:vAlign w:val="center"/>
          </w:tcPr>
          <w:p w14:paraId="0B63D66E">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593" w:type="dxa"/>
            <w:noWrap w:val="0"/>
            <w:vAlign w:val="center"/>
          </w:tcPr>
          <w:p w14:paraId="485FFB68">
            <w:pPr>
              <w:spacing w:line="600" w:lineRule="exact"/>
              <w:rPr>
                <w:rFonts w:ascii="Times New Roman" w:hAnsi="Times New Roman" w:eastAsia="仿宋_GB2312" w:cs="Times New Roman"/>
                <w:bCs/>
                <w:spacing w:val="-20"/>
                <w:sz w:val="32"/>
                <w:szCs w:val="32"/>
              </w:rPr>
            </w:pPr>
          </w:p>
        </w:tc>
        <w:tc>
          <w:tcPr>
            <w:tcW w:w="726" w:type="dxa"/>
            <w:vMerge w:val="continue"/>
            <w:noWrap w:val="0"/>
            <w:vAlign w:val="center"/>
          </w:tcPr>
          <w:p w14:paraId="5C68353C">
            <w:pPr>
              <w:spacing w:line="600" w:lineRule="exact"/>
              <w:jc w:val="center"/>
              <w:rPr>
                <w:rFonts w:ascii="Times New Roman" w:hAnsi="Times New Roman" w:eastAsia="仿宋_GB2312" w:cs="Times New Roman"/>
                <w:bCs/>
                <w:spacing w:val="-20"/>
                <w:sz w:val="32"/>
                <w:szCs w:val="32"/>
              </w:rPr>
            </w:pPr>
          </w:p>
        </w:tc>
        <w:tc>
          <w:tcPr>
            <w:tcW w:w="1270" w:type="dxa"/>
            <w:noWrap w:val="0"/>
            <w:vAlign w:val="center"/>
          </w:tcPr>
          <w:p w14:paraId="28C4D06C">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775" w:type="dxa"/>
            <w:noWrap w:val="0"/>
            <w:vAlign w:val="center"/>
          </w:tcPr>
          <w:p w14:paraId="0B5D3C6A">
            <w:pPr>
              <w:spacing w:line="600" w:lineRule="exact"/>
              <w:rPr>
                <w:rFonts w:ascii="Times New Roman" w:hAnsi="Times New Roman" w:eastAsia="仿宋_GB2312" w:cs="Times New Roman"/>
                <w:bCs/>
                <w:spacing w:val="-20"/>
                <w:sz w:val="32"/>
                <w:szCs w:val="32"/>
              </w:rPr>
            </w:pPr>
          </w:p>
        </w:tc>
      </w:tr>
      <w:tr w14:paraId="4514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83" w:type="dxa"/>
            <w:vMerge w:val="continue"/>
            <w:noWrap w:val="0"/>
            <w:vAlign w:val="center"/>
          </w:tcPr>
          <w:p w14:paraId="10329C8D">
            <w:pPr>
              <w:spacing w:line="600" w:lineRule="exact"/>
              <w:rPr>
                <w:rFonts w:ascii="Times New Roman" w:hAnsi="Times New Roman" w:eastAsia="仿宋_GB2312" w:cs="Times New Roman"/>
                <w:bCs/>
                <w:spacing w:val="-20"/>
                <w:sz w:val="32"/>
                <w:szCs w:val="32"/>
              </w:rPr>
            </w:pPr>
          </w:p>
        </w:tc>
        <w:tc>
          <w:tcPr>
            <w:tcW w:w="1452" w:type="dxa"/>
            <w:noWrap w:val="0"/>
            <w:vAlign w:val="center"/>
          </w:tcPr>
          <w:p w14:paraId="1210A7E6">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593" w:type="dxa"/>
            <w:noWrap w:val="0"/>
            <w:vAlign w:val="center"/>
          </w:tcPr>
          <w:p w14:paraId="57AD99D7">
            <w:pPr>
              <w:spacing w:line="600" w:lineRule="exact"/>
              <w:rPr>
                <w:rFonts w:ascii="Times New Roman" w:hAnsi="Times New Roman" w:eastAsia="仿宋_GB2312" w:cs="Times New Roman"/>
                <w:bCs/>
                <w:spacing w:val="-20"/>
                <w:sz w:val="32"/>
                <w:szCs w:val="32"/>
              </w:rPr>
            </w:pPr>
          </w:p>
        </w:tc>
        <w:tc>
          <w:tcPr>
            <w:tcW w:w="726" w:type="dxa"/>
            <w:vMerge w:val="continue"/>
            <w:noWrap w:val="0"/>
            <w:vAlign w:val="center"/>
          </w:tcPr>
          <w:p w14:paraId="4B6DBC79">
            <w:pPr>
              <w:spacing w:line="600" w:lineRule="exact"/>
              <w:jc w:val="center"/>
              <w:rPr>
                <w:rFonts w:ascii="Times New Roman" w:hAnsi="Times New Roman" w:eastAsia="仿宋_GB2312" w:cs="Times New Roman"/>
                <w:bCs/>
                <w:spacing w:val="-20"/>
                <w:sz w:val="32"/>
                <w:szCs w:val="32"/>
              </w:rPr>
            </w:pPr>
          </w:p>
        </w:tc>
        <w:tc>
          <w:tcPr>
            <w:tcW w:w="1270" w:type="dxa"/>
            <w:noWrap w:val="0"/>
            <w:vAlign w:val="center"/>
          </w:tcPr>
          <w:p w14:paraId="1266EDA1">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775" w:type="dxa"/>
            <w:noWrap w:val="0"/>
            <w:vAlign w:val="center"/>
          </w:tcPr>
          <w:p w14:paraId="0815BA4B">
            <w:pPr>
              <w:spacing w:line="600" w:lineRule="exact"/>
              <w:rPr>
                <w:rFonts w:ascii="Times New Roman" w:hAnsi="Times New Roman" w:eastAsia="仿宋_GB2312" w:cs="Times New Roman"/>
                <w:bCs/>
                <w:spacing w:val="-20"/>
                <w:sz w:val="32"/>
                <w:szCs w:val="32"/>
              </w:rPr>
            </w:pPr>
          </w:p>
        </w:tc>
      </w:tr>
      <w:tr w14:paraId="421A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83" w:type="dxa"/>
            <w:vMerge w:val="continue"/>
            <w:noWrap w:val="0"/>
            <w:vAlign w:val="center"/>
          </w:tcPr>
          <w:p w14:paraId="47C5A763">
            <w:pPr>
              <w:widowControl/>
              <w:spacing w:line="600" w:lineRule="exact"/>
              <w:rPr>
                <w:rFonts w:ascii="Times New Roman" w:hAnsi="Times New Roman" w:eastAsia="仿宋_GB2312" w:cs="Times New Roman"/>
                <w:bCs/>
                <w:spacing w:val="-20"/>
                <w:sz w:val="32"/>
                <w:szCs w:val="32"/>
              </w:rPr>
            </w:pPr>
          </w:p>
        </w:tc>
        <w:tc>
          <w:tcPr>
            <w:tcW w:w="1452" w:type="dxa"/>
            <w:noWrap w:val="0"/>
            <w:vAlign w:val="center"/>
          </w:tcPr>
          <w:p w14:paraId="3AFCF731">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593" w:type="dxa"/>
            <w:noWrap w:val="0"/>
            <w:vAlign w:val="center"/>
          </w:tcPr>
          <w:p w14:paraId="37CDCAB1">
            <w:pPr>
              <w:spacing w:line="600" w:lineRule="exact"/>
              <w:rPr>
                <w:rFonts w:ascii="Times New Roman" w:hAnsi="Times New Roman" w:eastAsia="仿宋_GB2312" w:cs="Times New Roman"/>
                <w:bCs/>
                <w:spacing w:val="-20"/>
                <w:sz w:val="32"/>
                <w:szCs w:val="32"/>
              </w:rPr>
            </w:pPr>
          </w:p>
        </w:tc>
        <w:tc>
          <w:tcPr>
            <w:tcW w:w="726" w:type="dxa"/>
            <w:vMerge w:val="continue"/>
            <w:noWrap w:val="0"/>
            <w:vAlign w:val="center"/>
          </w:tcPr>
          <w:p w14:paraId="609F058F">
            <w:pPr>
              <w:spacing w:line="600" w:lineRule="exact"/>
              <w:jc w:val="center"/>
              <w:rPr>
                <w:rFonts w:ascii="Times New Roman" w:hAnsi="Times New Roman" w:eastAsia="仿宋_GB2312" w:cs="Times New Roman"/>
                <w:bCs/>
                <w:spacing w:val="-20"/>
                <w:sz w:val="32"/>
                <w:szCs w:val="32"/>
              </w:rPr>
            </w:pPr>
          </w:p>
        </w:tc>
        <w:tc>
          <w:tcPr>
            <w:tcW w:w="1270" w:type="dxa"/>
            <w:noWrap w:val="0"/>
            <w:vAlign w:val="center"/>
          </w:tcPr>
          <w:p w14:paraId="4EF280F2">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775" w:type="dxa"/>
            <w:noWrap w:val="0"/>
            <w:vAlign w:val="center"/>
          </w:tcPr>
          <w:p w14:paraId="22AD4A19">
            <w:pPr>
              <w:spacing w:line="600" w:lineRule="exact"/>
              <w:rPr>
                <w:rFonts w:ascii="Times New Roman" w:hAnsi="Times New Roman" w:eastAsia="仿宋_GB2312" w:cs="Times New Roman"/>
                <w:bCs/>
                <w:spacing w:val="-20"/>
                <w:sz w:val="32"/>
                <w:szCs w:val="32"/>
              </w:rPr>
            </w:pPr>
          </w:p>
        </w:tc>
      </w:tr>
    </w:tbl>
    <w:p w14:paraId="05392324">
      <w:pPr>
        <w:ind w:firstLine="552" w:firstLineChars="200"/>
        <w:rPr>
          <w:rFonts w:ascii="Times New Roman" w:hAnsi="Times New Roman" w:eastAsia="黑体" w:cs="Times New Roman"/>
          <w:sz w:val="28"/>
          <w:szCs w:val="28"/>
        </w:rPr>
      </w:pPr>
    </w:p>
    <w:p w14:paraId="0F6F0651">
      <w:pPr>
        <w:ind w:firstLine="632" w:firstLineChars="200"/>
        <w:rPr>
          <w:rFonts w:ascii="Times New Roman" w:hAnsi="Times New Roman" w:eastAsia="黑体" w:cs="Times New Roman"/>
          <w:sz w:val="32"/>
          <w:szCs w:val="32"/>
        </w:rPr>
      </w:pPr>
    </w:p>
    <w:p w14:paraId="7608D4F8">
      <w:pPr>
        <w:ind w:firstLine="632" w:firstLineChars="200"/>
        <w:rPr>
          <w:rFonts w:ascii="Times New Roman" w:hAnsi="Times New Roman" w:eastAsia="黑体" w:cs="Times New Roman"/>
          <w:sz w:val="32"/>
          <w:szCs w:val="32"/>
        </w:rPr>
      </w:pPr>
    </w:p>
    <w:p w14:paraId="5E7C4722">
      <w:pPr>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31"/>
        <w:gridCol w:w="3964"/>
        <w:gridCol w:w="3486"/>
      </w:tblGrid>
      <w:tr w14:paraId="60BDB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931" w:type="dxa"/>
            <w:vMerge w:val="restart"/>
            <w:tcBorders>
              <w:top w:val="single" w:color="000000" w:sz="6" w:space="0"/>
              <w:left w:val="single" w:color="000000" w:sz="6" w:space="0"/>
              <w:right w:val="single" w:color="000000" w:sz="6" w:space="0"/>
            </w:tcBorders>
            <w:noWrap w:val="0"/>
            <w:vAlign w:val="center"/>
          </w:tcPr>
          <w:p w14:paraId="5016D57F">
            <w:pPr>
              <w:spacing w:line="500" w:lineRule="exact"/>
              <w:jc w:val="center"/>
              <w:rPr>
                <w:rFonts w:ascii="Times New Roman" w:hAnsi="Times New Roman" w:cs="Times New Roman"/>
                <w:bCs/>
                <w:sz w:val="32"/>
                <w:szCs w:val="32"/>
              </w:rPr>
            </w:pPr>
            <w:r>
              <w:rPr>
                <w:rFonts w:ascii="Times New Roman" w:hAnsi="Times New Roman" w:eastAsia="仿宋_GB2312" w:cs="Times New Roman"/>
                <w:bCs/>
                <w:sz w:val="32"/>
                <w:szCs w:val="32"/>
              </w:rPr>
              <w:t>任务与资金</w:t>
            </w:r>
          </w:p>
        </w:tc>
        <w:tc>
          <w:tcPr>
            <w:tcW w:w="3964" w:type="dxa"/>
            <w:tcBorders>
              <w:top w:val="single" w:color="000000" w:sz="6" w:space="0"/>
              <w:left w:val="single" w:color="000000" w:sz="6" w:space="0"/>
              <w:bottom w:val="single" w:color="000000" w:sz="6" w:space="0"/>
              <w:right w:val="single" w:color="000000" w:sz="6" w:space="0"/>
            </w:tcBorders>
            <w:noWrap w:val="0"/>
            <w:vAlign w:val="center"/>
          </w:tcPr>
          <w:p w14:paraId="5B1982D2">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486" w:type="dxa"/>
            <w:tcBorders>
              <w:top w:val="single" w:color="000000" w:sz="6" w:space="0"/>
              <w:left w:val="single" w:color="000000" w:sz="6" w:space="0"/>
              <w:bottom w:val="single" w:color="000000" w:sz="6" w:space="0"/>
              <w:right w:val="single" w:color="000000" w:sz="6" w:space="0"/>
            </w:tcBorders>
            <w:noWrap w:val="0"/>
            <w:vAlign w:val="center"/>
          </w:tcPr>
          <w:p w14:paraId="650239B6">
            <w:pPr>
              <w:keepNext w:val="0"/>
              <w:keepLines w:val="0"/>
              <w:pageBreakBefore w:val="0"/>
              <w:widowControl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14:paraId="0EA0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1" w:hRule="atLeast"/>
          <w:jc w:val="center"/>
        </w:trPr>
        <w:tc>
          <w:tcPr>
            <w:tcW w:w="1931" w:type="dxa"/>
            <w:vMerge w:val="continue"/>
            <w:tcBorders>
              <w:left w:val="single" w:color="000000" w:sz="6" w:space="0"/>
              <w:bottom w:val="single" w:color="000000" w:sz="6" w:space="0"/>
              <w:right w:val="single" w:color="000000" w:sz="6" w:space="0"/>
            </w:tcBorders>
            <w:noWrap w:val="0"/>
            <w:vAlign w:val="center"/>
          </w:tcPr>
          <w:p w14:paraId="0144A5FD">
            <w:pPr>
              <w:rPr>
                <w:rFonts w:ascii="Times New Roman" w:hAnsi="Times New Roman" w:cs="Times New Roman"/>
              </w:rPr>
            </w:pPr>
          </w:p>
        </w:tc>
        <w:tc>
          <w:tcPr>
            <w:tcW w:w="3964" w:type="dxa"/>
            <w:tcBorders>
              <w:top w:val="single" w:color="000000" w:sz="6" w:space="0"/>
              <w:left w:val="single" w:color="000000" w:sz="6" w:space="0"/>
              <w:bottom w:val="single" w:color="000000" w:sz="6" w:space="0"/>
              <w:right w:val="single" w:color="000000" w:sz="6" w:space="0"/>
            </w:tcBorders>
            <w:noWrap w:val="0"/>
            <w:vAlign w:val="top"/>
          </w:tcPr>
          <w:p w14:paraId="74133BDF">
            <w:pPr>
              <w:rPr>
                <w:rFonts w:ascii="Times New Roman" w:hAnsi="Times New Roman" w:cs="Times New Roman"/>
              </w:rPr>
            </w:pPr>
            <w:r>
              <w:rPr>
                <w:rFonts w:ascii="Times New Roman" w:hAnsi="Times New Roman" w:eastAsia="楷体_GB2312" w:cs="Times New Roman"/>
                <w:szCs w:val="30"/>
              </w:rPr>
              <w:t>（介绍项目的目标任务、工作内容，推进措施及实施方式等。可另附页，下同。）</w:t>
            </w:r>
          </w:p>
        </w:tc>
        <w:tc>
          <w:tcPr>
            <w:tcW w:w="3486" w:type="dxa"/>
            <w:tcBorders>
              <w:top w:val="single" w:color="000000" w:sz="6" w:space="0"/>
              <w:left w:val="single" w:color="000000" w:sz="6" w:space="0"/>
              <w:bottom w:val="single" w:color="000000" w:sz="6" w:space="0"/>
              <w:right w:val="single" w:color="000000" w:sz="6" w:space="0"/>
            </w:tcBorders>
            <w:noWrap w:val="0"/>
            <w:vAlign w:val="top"/>
          </w:tcPr>
          <w:p w14:paraId="52187736">
            <w:pPr>
              <w:rPr>
                <w:rFonts w:ascii="Times New Roman" w:hAnsi="Times New Roman" w:cs="Times New Roman"/>
              </w:rPr>
            </w:pPr>
            <w:r>
              <w:rPr>
                <w:rFonts w:ascii="Times New Roman" w:hAnsi="Times New Roman" w:eastAsia="楷体_GB2312" w:cs="Times New Roman"/>
                <w:sz w:val="30"/>
                <w:szCs w:val="30"/>
              </w:rPr>
              <w:t>（</w:t>
            </w: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tc>
      </w:tr>
      <w:tr w14:paraId="48B00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931" w:type="dxa"/>
            <w:tcBorders>
              <w:top w:val="single" w:color="000000" w:sz="6" w:space="0"/>
              <w:left w:val="single" w:color="000000" w:sz="6" w:space="0"/>
              <w:bottom w:val="single" w:color="000000" w:sz="6" w:space="0"/>
              <w:right w:val="single" w:color="000000" w:sz="6" w:space="0"/>
            </w:tcBorders>
            <w:noWrap w:val="0"/>
            <w:vAlign w:val="center"/>
          </w:tcPr>
          <w:p w14:paraId="7905CB8B">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工作基础及</w:t>
            </w:r>
          </w:p>
          <w:p w14:paraId="0C133A3D">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保障措施</w:t>
            </w:r>
          </w:p>
        </w:tc>
        <w:tc>
          <w:tcPr>
            <w:tcW w:w="7450" w:type="dxa"/>
            <w:gridSpan w:val="2"/>
            <w:tcBorders>
              <w:top w:val="single" w:color="000000" w:sz="6" w:space="0"/>
              <w:left w:val="single" w:color="000000" w:sz="6" w:space="0"/>
              <w:bottom w:val="single" w:color="000000" w:sz="6" w:space="0"/>
              <w:right w:val="single" w:color="000000" w:sz="6" w:space="0"/>
            </w:tcBorders>
            <w:noWrap w:val="0"/>
            <w:vAlign w:val="center"/>
          </w:tcPr>
          <w:p w14:paraId="19DF9DC3">
            <w:pPr>
              <w:rPr>
                <w:rFonts w:ascii="Times New Roman" w:hAnsi="Times New Roman" w:cs="Times New Roman"/>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14:paraId="088C6C19">
            <w:pPr>
              <w:rPr>
                <w:rFonts w:ascii="Times New Roman" w:hAnsi="Times New Roman" w:cs="Times New Roman"/>
              </w:rPr>
            </w:pPr>
          </w:p>
          <w:p w14:paraId="76B128FB">
            <w:pPr>
              <w:rPr>
                <w:rFonts w:ascii="Times New Roman" w:hAnsi="Times New Roman" w:cs="Times New Roman"/>
              </w:rPr>
            </w:pPr>
          </w:p>
          <w:p w14:paraId="2CAE4BF5">
            <w:pPr>
              <w:spacing w:line="500" w:lineRule="exact"/>
              <w:rPr>
                <w:rFonts w:ascii="Times New Roman" w:hAnsi="Times New Roman" w:cs="Times New Roman"/>
              </w:rPr>
            </w:pPr>
          </w:p>
          <w:p w14:paraId="7D902DBC">
            <w:pPr>
              <w:pStyle w:val="6"/>
              <w:rPr>
                <w:rFonts w:ascii="Times New Roman" w:hAnsi="Times New Roman" w:cs="Times New Roman"/>
              </w:rPr>
            </w:pPr>
          </w:p>
          <w:p w14:paraId="7D8AE4F0">
            <w:pPr>
              <w:rPr>
                <w:rFonts w:ascii="Times New Roman" w:hAnsi="Times New Roman" w:cs="Times New Roman"/>
              </w:rPr>
            </w:pPr>
          </w:p>
          <w:p w14:paraId="1D2D6345">
            <w:pPr>
              <w:pStyle w:val="6"/>
              <w:rPr>
                <w:rFonts w:ascii="Times New Roman" w:hAnsi="Times New Roman" w:cs="Times New Roman"/>
              </w:rPr>
            </w:pPr>
          </w:p>
          <w:p w14:paraId="454BFC50">
            <w:pPr>
              <w:rPr>
                <w:rFonts w:ascii="Times New Roman" w:hAnsi="Times New Roman" w:cs="Times New Roman"/>
              </w:rPr>
            </w:pPr>
          </w:p>
          <w:p w14:paraId="31274766">
            <w:pPr>
              <w:rPr>
                <w:rFonts w:ascii="Times New Roman" w:hAnsi="Times New Roman" w:cs="Times New Roman"/>
              </w:rPr>
            </w:pPr>
          </w:p>
        </w:tc>
      </w:tr>
      <w:tr w14:paraId="11B7B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1931" w:type="dxa"/>
            <w:tcBorders>
              <w:top w:val="single" w:color="000000" w:sz="6" w:space="0"/>
              <w:left w:val="single" w:color="000000" w:sz="6" w:space="0"/>
              <w:bottom w:val="single" w:color="000000" w:sz="6" w:space="0"/>
              <w:right w:val="single" w:color="000000" w:sz="6" w:space="0"/>
            </w:tcBorders>
            <w:noWrap w:val="0"/>
            <w:vAlign w:val="center"/>
          </w:tcPr>
          <w:p w14:paraId="206A3314">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计划进度</w:t>
            </w:r>
          </w:p>
        </w:tc>
        <w:tc>
          <w:tcPr>
            <w:tcW w:w="7450" w:type="dxa"/>
            <w:gridSpan w:val="2"/>
            <w:tcBorders>
              <w:top w:val="single" w:color="000000" w:sz="6" w:space="0"/>
              <w:left w:val="single" w:color="000000" w:sz="6" w:space="0"/>
              <w:bottom w:val="single" w:color="000000" w:sz="6" w:space="0"/>
              <w:right w:val="single" w:color="000000" w:sz="6" w:space="0"/>
            </w:tcBorders>
            <w:noWrap w:val="0"/>
            <w:vAlign w:val="center"/>
          </w:tcPr>
          <w:p w14:paraId="3FB01098">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（工作总体进度时间安排、项目各阶段工作任务与阶段性目标，确保项目按时形成成果、提交项目总结报告。）</w:t>
            </w:r>
          </w:p>
          <w:p w14:paraId="1C356C69">
            <w:pPr>
              <w:rPr>
                <w:rFonts w:ascii="Times New Roman" w:hAnsi="Times New Roman" w:cs="Times New Roman"/>
                <w:sz w:val="32"/>
                <w:szCs w:val="32"/>
              </w:rPr>
            </w:pPr>
          </w:p>
          <w:p w14:paraId="40485069">
            <w:pPr>
              <w:rPr>
                <w:rFonts w:ascii="Times New Roman" w:hAnsi="Times New Roman" w:cs="Times New Roman"/>
                <w:sz w:val="32"/>
                <w:szCs w:val="32"/>
              </w:rPr>
            </w:pPr>
          </w:p>
          <w:p w14:paraId="2ED8B7CC">
            <w:pPr>
              <w:pStyle w:val="6"/>
              <w:rPr>
                <w:rFonts w:ascii="Times New Roman" w:hAnsi="Times New Roman" w:cs="Times New Roman"/>
                <w:sz w:val="32"/>
                <w:szCs w:val="32"/>
              </w:rPr>
            </w:pPr>
          </w:p>
          <w:p w14:paraId="5C3DD605">
            <w:pPr>
              <w:rPr>
                <w:rFonts w:ascii="Times New Roman" w:hAnsi="Times New Roman" w:cs="Times New Roman"/>
                <w:sz w:val="32"/>
                <w:szCs w:val="32"/>
              </w:rPr>
            </w:pPr>
          </w:p>
          <w:p w14:paraId="0021B798">
            <w:pPr>
              <w:pStyle w:val="6"/>
              <w:rPr>
                <w:rFonts w:ascii="Times New Roman" w:hAnsi="Times New Roman" w:cs="Times New Roman"/>
                <w:sz w:val="32"/>
                <w:szCs w:val="32"/>
              </w:rPr>
            </w:pPr>
          </w:p>
          <w:p w14:paraId="2DFCBF4B">
            <w:pPr>
              <w:rPr>
                <w:rFonts w:ascii="Times New Roman" w:hAnsi="Times New Roman" w:cs="Times New Roman"/>
                <w:sz w:val="32"/>
                <w:szCs w:val="32"/>
              </w:rPr>
            </w:pPr>
          </w:p>
          <w:p w14:paraId="6D51A245">
            <w:pPr>
              <w:rPr>
                <w:rFonts w:ascii="Times New Roman" w:hAnsi="Times New Roman" w:cs="Times New Roman"/>
                <w:sz w:val="32"/>
                <w:szCs w:val="32"/>
              </w:rPr>
            </w:pPr>
          </w:p>
          <w:p w14:paraId="39A37913">
            <w:pPr>
              <w:pStyle w:val="6"/>
              <w:rPr>
                <w:rFonts w:ascii="Times New Roman" w:hAnsi="Times New Roman" w:cs="Times New Roman"/>
                <w:sz w:val="32"/>
                <w:szCs w:val="32"/>
              </w:rPr>
            </w:pPr>
          </w:p>
          <w:p w14:paraId="69E546AD">
            <w:pPr>
              <w:rPr>
                <w:rFonts w:ascii="Times New Roman" w:hAnsi="Times New Roman" w:cs="Times New Roman"/>
                <w:sz w:val="32"/>
                <w:szCs w:val="32"/>
              </w:rPr>
            </w:pPr>
          </w:p>
        </w:tc>
      </w:tr>
      <w:tr w14:paraId="6F205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1931" w:type="dxa"/>
            <w:tcBorders>
              <w:top w:val="single" w:color="000000" w:sz="6" w:space="0"/>
              <w:left w:val="single" w:color="000000" w:sz="6" w:space="0"/>
              <w:bottom w:val="single" w:color="000000" w:sz="6" w:space="0"/>
              <w:right w:val="single" w:color="000000" w:sz="6" w:space="0"/>
            </w:tcBorders>
            <w:noWrap w:val="0"/>
            <w:vAlign w:val="center"/>
          </w:tcPr>
          <w:p w14:paraId="0A0BA7AA">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预期成果及</w:t>
            </w:r>
          </w:p>
          <w:p w14:paraId="770F358C">
            <w:pPr>
              <w:spacing w:line="500" w:lineRule="exact"/>
              <w:jc w:val="center"/>
              <w:rPr>
                <w:rFonts w:ascii="Times New Roman" w:hAnsi="Times New Roman" w:cs="Times New Roman"/>
                <w:b/>
                <w:sz w:val="32"/>
                <w:szCs w:val="32"/>
              </w:rPr>
            </w:pPr>
            <w:r>
              <w:rPr>
                <w:rFonts w:ascii="Times New Roman" w:hAnsi="Times New Roman" w:cs="Times New Roman"/>
                <w:bCs/>
                <w:sz w:val="32"/>
                <w:szCs w:val="32"/>
              </w:rPr>
              <w:t>考核指标</w:t>
            </w:r>
          </w:p>
        </w:tc>
        <w:tc>
          <w:tcPr>
            <w:tcW w:w="7450" w:type="dxa"/>
            <w:gridSpan w:val="2"/>
            <w:tcBorders>
              <w:top w:val="single" w:color="000000" w:sz="6" w:space="0"/>
              <w:left w:val="single" w:color="000000" w:sz="6" w:space="0"/>
              <w:bottom w:val="single" w:color="000000" w:sz="6" w:space="0"/>
              <w:right w:val="single" w:color="000000" w:sz="6" w:space="0"/>
            </w:tcBorders>
            <w:noWrap w:val="0"/>
            <w:vAlign w:val="center"/>
          </w:tcPr>
          <w:p w14:paraId="530A5A70">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（项目实施的预期成果形式、可考核指标等。）</w:t>
            </w:r>
          </w:p>
          <w:p w14:paraId="3CF9CBE5">
            <w:pPr>
              <w:rPr>
                <w:rFonts w:ascii="Times New Roman" w:hAnsi="Times New Roman" w:cs="Times New Roman"/>
                <w:sz w:val="32"/>
                <w:szCs w:val="32"/>
              </w:rPr>
            </w:pPr>
          </w:p>
          <w:p w14:paraId="38F28A1A">
            <w:pPr>
              <w:rPr>
                <w:rFonts w:ascii="Times New Roman" w:hAnsi="Times New Roman" w:cs="Times New Roman"/>
                <w:sz w:val="32"/>
                <w:szCs w:val="32"/>
              </w:rPr>
            </w:pPr>
          </w:p>
          <w:p w14:paraId="302C2EA4">
            <w:pPr>
              <w:rPr>
                <w:rFonts w:ascii="Times New Roman" w:hAnsi="Times New Roman" w:cs="Times New Roman"/>
                <w:sz w:val="32"/>
                <w:szCs w:val="32"/>
              </w:rPr>
            </w:pPr>
          </w:p>
          <w:p w14:paraId="3DD34E5C">
            <w:pPr>
              <w:pStyle w:val="6"/>
              <w:rPr>
                <w:rFonts w:ascii="Times New Roman" w:hAnsi="Times New Roman" w:cs="Times New Roman"/>
                <w:sz w:val="32"/>
                <w:szCs w:val="32"/>
              </w:rPr>
            </w:pPr>
          </w:p>
          <w:p w14:paraId="46982CE7">
            <w:pPr>
              <w:rPr>
                <w:rFonts w:ascii="Times New Roman" w:hAnsi="Times New Roman" w:cs="Times New Roman"/>
                <w:sz w:val="32"/>
                <w:szCs w:val="32"/>
              </w:rPr>
            </w:pPr>
          </w:p>
          <w:p w14:paraId="1A66AF5E">
            <w:pPr>
              <w:pStyle w:val="6"/>
              <w:rPr>
                <w:rFonts w:ascii="Times New Roman" w:hAnsi="Times New Roman" w:cs="Times New Roman"/>
                <w:sz w:val="32"/>
                <w:szCs w:val="32"/>
              </w:rPr>
            </w:pPr>
          </w:p>
          <w:p w14:paraId="6D6C57F3">
            <w:pPr>
              <w:pStyle w:val="6"/>
              <w:rPr>
                <w:rFonts w:ascii="Times New Roman" w:hAnsi="Times New Roman" w:cs="Times New Roman"/>
                <w:sz w:val="32"/>
                <w:szCs w:val="32"/>
              </w:rPr>
            </w:pPr>
          </w:p>
          <w:p w14:paraId="43C5F86A">
            <w:pPr>
              <w:rPr>
                <w:rFonts w:ascii="Times New Roman" w:hAnsi="Times New Roman" w:cs="Times New Roman"/>
                <w:sz w:val="32"/>
                <w:szCs w:val="32"/>
              </w:rPr>
            </w:pPr>
          </w:p>
          <w:p w14:paraId="1A761C93">
            <w:pPr>
              <w:rPr>
                <w:rFonts w:ascii="Times New Roman" w:hAnsi="Times New Roman" w:cs="Times New Roman"/>
                <w:sz w:val="32"/>
                <w:szCs w:val="32"/>
              </w:rPr>
            </w:pPr>
          </w:p>
        </w:tc>
      </w:tr>
    </w:tbl>
    <w:p w14:paraId="5A4A4995">
      <w:pPr>
        <w:ind w:firstLine="632"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15"/>
        <w:gridCol w:w="1035"/>
        <w:gridCol w:w="1335"/>
        <w:gridCol w:w="1064"/>
        <w:gridCol w:w="1222"/>
        <w:gridCol w:w="963"/>
        <w:gridCol w:w="1001"/>
        <w:gridCol w:w="882"/>
      </w:tblGrid>
      <w:tr w14:paraId="7D2A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14:paraId="79F33C0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67D07835">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291421F">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C8D1EC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14:paraId="6E45C7A8">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76EF9E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40C8B52">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14:paraId="25D5ECC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EBD9191">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w:t>
            </w:r>
          </w:p>
          <w:p w14:paraId="536CCD8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p>
          <w:p w14:paraId="7C122F35">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1E6FCE8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17F12A72">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51216371">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14:paraId="4F07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left w:val="single" w:color="auto" w:sz="4" w:space="0"/>
              <w:bottom w:val="single" w:color="auto" w:sz="4" w:space="0"/>
              <w:right w:val="single" w:color="auto" w:sz="4" w:space="0"/>
            </w:tcBorders>
            <w:noWrap w:val="0"/>
            <w:vAlign w:val="center"/>
          </w:tcPr>
          <w:p w14:paraId="1E3F500A">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030C58D7">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5DF4280">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C0D3492">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E7C54D4">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0B1411E">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417F638A">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C1D9285">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D953E0D">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2288D36F">
            <w:pPr>
              <w:adjustRightInd w:val="0"/>
              <w:snapToGrid w:val="0"/>
              <w:spacing w:line="600" w:lineRule="exact"/>
              <w:rPr>
                <w:rFonts w:ascii="Times New Roman" w:hAnsi="Times New Roman" w:eastAsia="仿宋_GB2312" w:cs="Times New Roman"/>
                <w:sz w:val="32"/>
                <w:szCs w:val="32"/>
              </w:rPr>
            </w:pPr>
          </w:p>
        </w:tc>
      </w:tr>
      <w:tr w14:paraId="382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restart"/>
            <w:tcBorders>
              <w:top w:val="single" w:color="auto" w:sz="4" w:space="0"/>
              <w:left w:val="single" w:color="auto" w:sz="4" w:space="0"/>
              <w:right w:val="single" w:color="auto" w:sz="4" w:space="0"/>
            </w:tcBorders>
            <w:noWrap w:val="0"/>
            <w:vAlign w:val="center"/>
          </w:tcPr>
          <w:p w14:paraId="0133F171">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7E24DDB7">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095C5B9D">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EEDB5D0">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EC3ACD7">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3190597">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2D75428">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8F89297">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2E80AFA7">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930DAEF">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5ED55DFB">
            <w:pPr>
              <w:adjustRightInd w:val="0"/>
              <w:snapToGrid w:val="0"/>
              <w:spacing w:line="600" w:lineRule="exact"/>
              <w:rPr>
                <w:rFonts w:ascii="Times New Roman" w:hAnsi="Times New Roman" w:eastAsia="仿宋_GB2312" w:cs="Times New Roman"/>
                <w:sz w:val="32"/>
                <w:szCs w:val="32"/>
              </w:rPr>
            </w:pPr>
          </w:p>
        </w:tc>
      </w:tr>
      <w:tr w14:paraId="4B12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0C307480">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687887C7">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EB5E096">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FD2AC11">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AEAF848">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9951403">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0272AC8B">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47E8085">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4C8CAAEA">
            <w:pPr>
              <w:adjustRightInd w:val="0"/>
              <w:snapToGrid w:val="0"/>
              <w:spacing w:line="600" w:lineRule="exact"/>
              <w:rPr>
                <w:rFonts w:ascii="Times New Roman" w:hAnsi="Times New Roman" w:eastAsia="仿宋_GB2312" w:cs="Times New Roman"/>
                <w:sz w:val="28"/>
                <w:szCs w:val="28"/>
              </w:rPr>
            </w:pPr>
          </w:p>
        </w:tc>
      </w:tr>
      <w:tr w14:paraId="0201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1EC7CDF0">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468B0400">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3FA6A7C">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E5D6571">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F84BC36">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53B6F467">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8D26297">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8D794E9">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9A730AE">
            <w:pPr>
              <w:adjustRightInd w:val="0"/>
              <w:snapToGrid w:val="0"/>
              <w:spacing w:line="600" w:lineRule="exact"/>
              <w:rPr>
                <w:rFonts w:ascii="Times New Roman" w:hAnsi="Times New Roman" w:eastAsia="仿宋_GB2312" w:cs="Times New Roman"/>
                <w:sz w:val="28"/>
                <w:szCs w:val="28"/>
              </w:rPr>
            </w:pPr>
          </w:p>
        </w:tc>
      </w:tr>
      <w:tr w14:paraId="4FFB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43A9C15B">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4BA22B3F">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D2D7AA0">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896D883">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1D6E422">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5EDAA7D0">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668C8522">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35BA5D8">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5CABAC89">
            <w:pPr>
              <w:adjustRightInd w:val="0"/>
              <w:snapToGrid w:val="0"/>
              <w:spacing w:line="600" w:lineRule="exact"/>
              <w:rPr>
                <w:rFonts w:ascii="Times New Roman" w:hAnsi="Times New Roman" w:eastAsia="仿宋_GB2312" w:cs="Times New Roman"/>
                <w:sz w:val="28"/>
                <w:szCs w:val="28"/>
              </w:rPr>
            </w:pPr>
          </w:p>
        </w:tc>
      </w:tr>
      <w:tr w14:paraId="0BDA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5322FF41">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538267BF">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75ADE99">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73F4D42">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5D266F7">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3FFEA164">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365ABEAD">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1E27716F">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01E9DA53">
            <w:pPr>
              <w:adjustRightInd w:val="0"/>
              <w:snapToGrid w:val="0"/>
              <w:spacing w:line="600" w:lineRule="exact"/>
              <w:rPr>
                <w:rFonts w:ascii="Times New Roman" w:hAnsi="Times New Roman" w:eastAsia="仿宋_GB2312" w:cs="Times New Roman"/>
                <w:sz w:val="28"/>
                <w:szCs w:val="28"/>
              </w:rPr>
            </w:pPr>
          </w:p>
        </w:tc>
      </w:tr>
      <w:tr w14:paraId="2C5E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14:paraId="1D967020">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1A14DD6C">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D91A7C0">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AECD8D6">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329F70FB">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9CA8EA7">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4752D932">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D289819">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331F4B43">
            <w:pPr>
              <w:adjustRightInd w:val="0"/>
              <w:snapToGrid w:val="0"/>
              <w:spacing w:line="600" w:lineRule="exact"/>
              <w:rPr>
                <w:rFonts w:ascii="Times New Roman" w:hAnsi="Times New Roman" w:eastAsia="仿宋_GB2312" w:cs="Times New Roman"/>
                <w:sz w:val="28"/>
                <w:szCs w:val="28"/>
              </w:rPr>
            </w:pPr>
          </w:p>
        </w:tc>
      </w:tr>
    </w:tbl>
    <w:p w14:paraId="4768219E">
      <w:pPr>
        <w:ind w:firstLine="632" w:firstLineChars="200"/>
        <w:rPr>
          <w:rFonts w:hint="default" w:ascii="Times New Roman" w:hAnsi="Times New Roman" w:eastAsia="黑体" w:cs="Times New Roman"/>
          <w:sz w:val="32"/>
          <w:szCs w:val="32"/>
        </w:rPr>
      </w:pPr>
    </w:p>
    <w:p w14:paraId="5086A2B5">
      <w:pPr>
        <w:ind w:firstLine="632"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四</w:t>
      </w:r>
      <w:r>
        <w:rPr>
          <w:rFonts w:ascii="Times New Roman" w:hAnsi="Times New Roman" w:eastAsia="黑体" w:cs="Times New Roman"/>
          <w:sz w:val="32"/>
          <w:szCs w:val="32"/>
        </w:rPr>
        <w:t xml:space="preserve">、单位意见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96"/>
        <w:gridCol w:w="7503"/>
      </w:tblGrid>
      <w:tr w14:paraId="7D658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90" w:hRule="atLeast"/>
          <w:jc w:val="center"/>
        </w:trPr>
        <w:tc>
          <w:tcPr>
            <w:tcW w:w="2096" w:type="dxa"/>
            <w:tcBorders>
              <w:top w:val="single" w:color="000000" w:sz="6" w:space="0"/>
              <w:left w:val="single" w:color="000000" w:sz="6" w:space="0"/>
              <w:bottom w:val="single" w:color="000000" w:sz="6" w:space="0"/>
              <w:right w:val="single" w:color="000000" w:sz="6" w:space="0"/>
            </w:tcBorders>
            <w:noWrap w:val="0"/>
            <w:vAlign w:val="center"/>
          </w:tcPr>
          <w:p w14:paraId="38747AFA">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439B5646">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503" w:type="dxa"/>
            <w:tcBorders>
              <w:top w:val="single" w:color="000000" w:sz="6" w:space="0"/>
              <w:left w:val="single" w:color="000000" w:sz="6" w:space="0"/>
              <w:bottom w:val="single" w:color="000000" w:sz="6" w:space="0"/>
              <w:right w:val="single" w:color="000000" w:sz="6" w:space="0"/>
            </w:tcBorders>
            <w:noWrap w:val="0"/>
            <w:vAlign w:val="center"/>
          </w:tcPr>
          <w:p w14:paraId="0018F638">
            <w:pPr>
              <w:spacing w:line="500" w:lineRule="exact"/>
              <w:jc w:val="left"/>
              <w:rPr>
                <w:rFonts w:ascii="Times New Roman" w:hAnsi="Times New Roman" w:eastAsia="仿宋_GB2312" w:cs="Times New Roman"/>
                <w:sz w:val="32"/>
                <w:szCs w:val="32"/>
              </w:rPr>
            </w:pPr>
          </w:p>
          <w:p w14:paraId="26A47A7D">
            <w:pPr>
              <w:spacing w:line="500" w:lineRule="exact"/>
              <w:jc w:val="left"/>
              <w:rPr>
                <w:rFonts w:ascii="Times New Roman" w:hAnsi="Times New Roman" w:eastAsia="仿宋_GB2312" w:cs="Times New Roman"/>
                <w:sz w:val="32"/>
                <w:szCs w:val="32"/>
              </w:rPr>
            </w:pPr>
          </w:p>
          <w:p w14:paraId="0231F6B0">
            <w:pPr>
              <w:spacing w:line="500" w:lineRule="exact"/>
              <w:jc w:val="left"/>
              <w:rPr>
                <w:rFonts w:ascii="Times New Roman" w:hAnsi="Times New Roman" w:eastAsia="仿宋_GB2312" w:cs="Times New Roman"/>
                <w:sz w:val="32"/>
                <w:szCs w:val="32"/>
              </w:rPr>
            </w:pPr>
          </w:p>
          <w:p w14:paraId="2D0C537E">
            <w:pPr>
              <w:spacing w:line="500" w:lineRule="exact"/>
              <w:jc w:val="left"/>
              <w:rPr>
                <w:rFonts w:ascii="Times New Roman" w:hAnsi="Times New Roman" w:eastAsia="仿宋_GB2312" w:cs="Times New Roman"/>
                <w:sz w:val="32"/>
                <w:szCs w:val="32"/>
              </w:rPr>
            </w:pPr>
          </w:p>
          <w:p w14:paraId="1959FCA6">
            <w:pPr>
              <w:spacing w:line="500" w:lineRule="exact"/>
              <w:ind w:firstLine="2844"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559E5582">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4D6D0BF6">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59E0A339">
      <w:pPr>
        <w:rPr>
          <w:rFonts w:ascii="Times New Roman" w:hAnsi="Times New Roman" w:eastAsia="黑体" w:cs="Times New Roman"/>
          <w:sz w:val="32"/>
          <w:szCs w:val="32"/>
          <w:shd w:val="clear" w:color="auto" w:fill="FFFFFF"/>
        </w:rPr>
      </w:pPr>
    </w:p>
    <w:p w14:paraId="5FABA8EB">
      <w:pPr>
        <w:rPr>
          <w:rFonts w:ascii="Times New Roman" w:hAnsi="Times New Roman" w:eastAsia="黑体" w:cs="Times New Roman"/>
          <w:sz w:val="32"/>
          <w:szCs w:val="32"/>
          <w:shd w:val="clear" w:color="auto" w:fill="FFFFFF"/>
        </w:rPr>
      </w:pPr>
    </w:p>
    <w:p w14:paraId="1E3DB5BC">
      <w:pPr>
        <w:jc w:val="left"/>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ascii="Times New Roman" w:hAnsi="Times New Roman" w:eastAsia="黑体" w:cs="Times New Roman"/>
          <w:sz w:val="32"/>
          <w:szCs w:val="32"/>
          <w:shd w:val="clear" w:color="auto" w:fill="FFFFFF"/>
          <w:lang w:eastAsia="zh-CN"/>
        </w:rPr>
        <w:t>五</w:t>
      </w:r>
    </w:p>
    <w:p w14:paraId="4F11294A">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14:paraId="49E9725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lang w:eastAsia="zh-CN"/>
        </w:rPr>
        <w:t>广东省</w:t>
      </w:r>
      <w:r>
        <w:rPr>
          <w:rFonts w:hint="eastAsia" w:ascii="Times New Roman" w:hAnsi="Times New Roman" w:eastAsia="方正小标宋简体" w:cs="Times New Roman"/>
          <w:sz w:val="44"/>
          <w:szCs w:val="44"/>
          <w:shd w:val="clear" w:color="auto" w:fill="FFFFFF"/>
        </w:rPr>
        <w:t>区域品牌发展体系建设项目</w:t>
      </w:r>
    </w:p>
    <w:p w14:paraId="73534830">
      <w:pPr>
        <w:adjustRightInd w:val="0"/>
        <w:snapToGrid w:val="0"/>
        <w:spacing w:line="580" w:lineRule="exact"/>
        <w:rPr>
          <w:rFonts w:ascii="Times New Roman" w:hAnsi="Times New Roman" w:eastAsia="黑体" w:cs="Times New Roman"/>
          <w:sz w:val="32"/>
          <w:szCs w:val="32"/>
        </w:rPr>
      </w:pPr>
    </w:p>
    <w:p w14:paraId="29427D93">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14:paraId="3672212E">
      <w:pPr>
        <w:adjustRightInd w:val="0"/>
        <w:snapToGrid w:val="0"/>
        <w:spacing w:line="580" w:lineRule="exact"/>
        <w:ind w:firstLine="588" w:firstLineChars="200"/>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11"/>
          <w:kern w:val="0"/>
          <w:sz w:val="32"/>
          <w:szCs w:val="32"/>
        </w:rPr>
        <w:t>2025年</w:t>
      </w:r>
      <w:r>
        <w:rPr>
          <w:rFonts w:hint="eastAsia" w:ascii="Times New Roman" w:hAnsi="Times New Roman" w:cs="Times New Roman"/>
          <w:snapToGrid w:val="0"/>
          <w:spacing w:val="-11"/>
          <w:kern w:val="0"/>
          <w:sz w:val="32"/>
          <w:szCs w:val="32"/>
          <w:lang w:eastAsia="zh-CN"/>
        </w:rPr>
        <w:t>广东省</w:t>
      </w:r>
      <w:r>
        <w:rPr>
          <w:rFonts w:hint="eastAsia" w:ascii="Times New Roman" w:hAnsi="Times New Roman" w:eastAsia="仿宋_GB2312" w:cs="Times New Roman"/>
          <w:snapToGrid w:val="0"/>
          <w:spacing w:val="-11"/>
          <w:kern w:val="0"/>
          <w:sz w:val="32"/>
          <w:szCs w:val="32"/>
        </w:rPr>
        <w:t>区域品牌发展体系建设项目。</w:t>
      </w:r>
    </w:p>
    <w:p w14:paraId="07D036BA">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53F59064">
      <w:pPr>
        <w:keepNext w:val="0"/>
        <w:keepLines w:val="0"/>
        <w:widowControl w:val="0"/>
        <w:suppressLineNumbers w:val="0"/>
        <w:adjustRightInd w:val="0"/>
        <w:snapToGrid w:val="0"/>
        <w:spacing w:before="0" w:beforeAutospacing="0" w:after="0" w:afterAutospacing="0" w:line="580" w:lineRule="exact"/>
        <w:ind w:left="0" w:right="0" w:firstLine="588" w:firstLineChars="200"/>
        <w:jc w:val="both"/>
        <w:rPr>
          <w:rFonts w:ascii="Times New Roman" w:hAnsi="Times New Roman" w:eastAsia="仿宋_GB2312" w:cs="Times New Roman"/>
          <w:sz w:val="32"/>
          <w:szCs w:val="32"/>
        </w:rPr>
      </w:pPr>
      <w:r>
        <w:rPr>
          <w:rFonts w:hint="eastAsia" w:ascii="Times New Roman" w:hAnsi="Times New Roman" w:cs="Times New Roman"/>
          <w:snapToGrid w:val="0"/>
          <w:spacing w:val="-11"/>
          <w:kern w:val="0"/>
          <w:sz w:val="32"/>
          <w:szCs w:val="32"/>
          <w:lang w:val="en-US" w:eastAsia="zh-CN"/>
        </w:rPr>
        <w:t>落实</w:t>
      </w:r>
      <w:r>
        <w:rPr>
          <w:rFonts w:hint="default" w:ascii="Times New Roman" w:hAnsi="Times New Roman" w:eastAsia="仿宋_GB2312" w:cs="Times New Roman"/>
          <w:snapToGrid w:val="0"/>
          <w:spacing w:val="-11"/>
          <w:kern w:val="0"/>
          <w:sz w:val="32"/>
          <w:szCs w:val="32"/>
          <w:lang w:val="en-US" w:eastAsia="zh-CN"/>
        </w:rPr>
        <w:t>《广东省知识产权保护和运用“十四五”规划》关于</w:t>
      </w:r>
      <w:r>
        <w:rPr>
          <w:rFonts w:hint="eastAsia" w:ascii="Times New Roman" w:hAnsi="Times New Roman" w:cs="Times New Roman"/>
          <w:snapToGrid w:val="0"/>
          <w:spacing w:val="-11"/>
          <w:kern w:val="0"/>
          <w:sz w:val="32"/>
          <w:szCs w:val="32"/>
          <w:lang w:val="en-US" w:eastAsia="zh-CN"/>
        </w:rPr>
        <w:t>推进实施商标品牌战略工作部署</w:t>
      </w:r>
      <w:r>
        <w:rPr>
          <w:rFonts w:hint="default" w:ascii="Times New Roman" w:hAnsi="Times New Roman" w:eastAsia="仿宋_GB2312" w:cs="Times New Roman"/>
          <w:snapToGrid w:val="0"/>
          <w:spacing w:val="-11"/>
          <w:kern w:val="0"/>
          <w:sz w:val="32"/>
          <w:szCs w:val="32"/>
          <w:lang w:val="en-US" w:eastAsia="zh-CN"/>
        </w:rPr>
        <w:t>，以</w:t>
      </w:r>
      <w:r>
        <w:rPr>
          <w:rFonts w:hint="eastAsia" w:ascii="Times New Roman" w:hAnsi="Times New Roman" w:cs="Times New Roman"/>
          <w:snapToGrid w:val="0"/>
          <w:spacing w:val="-11"/>
          <w:kern w:val="0"/>
          <w:sz w:val="32"/>
          <w:szCs w:val="32"/>
          <w:lang w:val="en-US" w:eastAsia="zh-CN"/>
        </w:rPr>
        <w:t>广东省</w:t>
      </w:r>
      <w:r>
        <w:rPr>
          <w:rFonts w:hint="default" w:ascii="Times New Roman" w:hAnsi="Times New Roman" w:eastAsia="仿宋_GB2312" w:cs="Times New Roman"/>
          <w:snapToGrid w:val="0"/>
          <w:spacing w:val="-11"/>
          <w:kern w:val="0"/>
          <w:sz w:val="32"/>
          <w:szCs w:val="32"/>
          <w:lang w:val="en-US" w:eastAsia="zh-CN"/>
        </w:rPr>
        <w:t>集体商标、证明商标为区域品牌主体</w:t>
      </w:r>
      <w:r>
        <w:rPr>
          <w:rFonts w:hint="eastAsia" w:ascii="Times New Roman" w:hAnsi="Times New Roman" w:cs="Times New Roman"/>
          <w:snapToGrid w:val="0"/>
          <w:spacing w:val="-11"/>
          <w:kern w:val="0"/>
          <w:sz w:val="32"/>
          <w:szCs w:val="32"/>
          <w:lang w:val="en-US" w:eastAsia="zh-CN"/>
        </w:rPr>
        <w:t>，</w:t>
      </w:r>
      <w:r>
        <w:rPr>
          <w:rFonts w:hint="default" w:ascii="Times New Roman" w:hAnsi="Times New Roman" w:eastAsia="仿宋_GB2312" w:cs="Times New Roman"/>
          <w:snapToGrid w:val="0"/>
          <w:spacing w:val="-11"/>
          <w:kern w:val="0"/>
          <w:sz w:val="32"/>
          <w:szCs w:val="32"/>
          <w:lang w:val="en-US" w:eastAsia="zh-CN"/>
        </w:rPr>
        <w:t>开展</w:t>
      </w:r>
      <w:r>
        <w:rPr>
          <w:rFonts w:hint="eastAsia" w:ascii="Times New Roman" w:hAnsi="Times New Roman" w:cs="Times New Roman"/>
          <w:snapToGrid w:val="0"/>
          <w:spacing w:val="-11"/>
          <w:kern w:val="0"/>
          <w:sz w:val="32"/>
          <w:szCs w:val="32"/>
          <w:lang w:val="en-US" w:eastAsia="zh-CN"/>
        </w:rPr>
        <w:t>广东省</w:t>
      </w:r>
      <w:r>
        <w:rPr>
          <w:rFonts w:hint="default" w:ascii="Times New Roman" w:hAnsi="Times New Roman" w:eastAsia="仿宋_GB2312" w:cs="Times New Roman"/>
          <w:snapToGrid w:val="0"/>
          <w:spacing w:val="-11"/>
          <w:kern w:val="0"/>
          <w:sz w:val="32"/>
          <w:szCs w:val="32"/>
          <w:lang w:val="en-US" w:eastAsia="zh-CN"/>
        </w:rPr>
        <w:t>区域品牌理论研究和价值评价工作，</w:t>
      </w:r>
      <w:r>
        <w:rPr>
          <w:rFonts w:hint="eastAsia" w:ascii="Times New Roman" w:hAnsi="Times New Roman" w:cs="Times New Roman"/>
          <w:snapToGrid w:val="0"/>
          <w:spacing w:val="-11"/>
          <w:kern w:val="0"/>
          <w:sz w:val="32"/>
          <w:szCs w:val="32"/>
          <w:lang w:val="en-US" w:eastAsia="zh-CN"/>
        </w:rPr>
        <w:t>推动</w:t>
      </w:r>
      <w:r>
        <w:rPr>
          <w:rFonts w:hint="default" w:ascii="Times New Roman" w:hAnsi="Times New Roman" w:eastAsia="仿宋_GB2312" w:cs="Times New Roman"/>
          <w:snapToGrid w:val="0"/>
          <w:spacing w:val="-11"/>
          <w:kern w:val="0"/>
          <w:sz w:val="32"/>
          <w:szCs w:val="32"/>
          <w:lang w:val="en-US" w:eastAsia="zh-CN"/>
        </w:rPr>
        <w:t>研究建立产业集群品牌和区域品牌评价体系，制定产业集群品牌和区域品牌评价标准，组织产业集群品牌和区域品牌布局调研，开展产业集群品牌和区域品牌发展模式理论研究和实践。</w:t>
      </w:r>
    </w:p>
    <w:p w14:paraId="003F0FE1">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14:paraId="06AA834D">
      <w:pPr>
        <w:keepNext w:val="0"/>
        <w:keepLines w:val="0"/>
        <w:widowControl w:val="0"/>
        <w:suppressLineNumbers w:val="0"/>
        <w:adjustRightInd w:val="0"/>
        <w:snapToGrid w:val="0"/>
        <w:spacing w:before="0" w:beforeAutospacing="0" w:after="0" w:afterAutospacing="0" w:line="580" w:lineRule="exact"/>
        <w:ind w:left="0" w:right="0" w:firstLine="588" w:firstLineChars="200"/>
        <w:jc w:val="both"/>
        <w:rPr>
          <w:rFonts w:hint="default" w:ascii="Times New Roman" w:hAnsi="Times New Roman" w:eastAsia="仿宋_GB2312" w:cs="Times New Roman"/>
          <w:snapToGrid w:val="0"/>
          <w:spacing w:val="-11"/>
          <w:kern w:val="0"/>
          <w:sz w:val="32"/>
          <w:szCs w:val="32"/>
          <w:lang w:val="en-US" w:eastAsia="zh-CN"/>
        </w:rPr>
      </w:pPr>
      <w:r>
        <w:rPr>
          <w:rFonts w:hint="eastAsia" w:ascii="Times New Roman" w:hAnsi="Times New Roman" w:cs="Times New Roman"/>
          <w:snapToGrid w:val="0"/>
          <w:spacing w:val="-11"/>
          <w:kern w:val="0"/>
          <w:sz w:val="32"/>
          <w:szCs w:val="32"/>
          <w:lang w:val="en-US" w:eastAsia="zh"/>
        </w:rPr>
        <w:t>（一）</w:t>
      </w:r>
      <w:r>
        <w:rPr>
          <w:rFonts w:hint="default" w:ascii="Times New Roman" w:hAnsi="Times New Roman" w:eastAsia="仿宋_GB2312" w:cs="Times New Roman"/>
          <w:snapToGrid w:val="0"/>
          <w:spacing w:val="-11"/>
          <w:kern w:val="0"/>
          <w:sz w:val="32"/>
          <w:szCs w:val="32"/>
          <w:lang w:val="en-US" w:eastAsia="zh-CN"/>
        </w:rPr>
        <w:t>调研</w:t>
      </w:r>
      <w:r>
        <w:rPr>
          <w:rFonts w:hint="eastAsia" w:ascii="Times New Roman" w:hAnsi="Times New Roman" w:cs="Times New Roman"/>
          <w:snapToGrid w:val="0"/>
          <w:spacing w:val="-11"/>
          <w:kern w:val="0"/>
          <w:sz w:val="32"/>
          <w:szCs w:val="32"/>
          <w:lang w:val="en-US" w:eastAsia="zh-CN"/>
        </w:rPr>
        <w:t>广东</w:t>
      </w:r>
      <w:r>
        <w:rPr>
          <w:rFonts w:hint="default" w:ascii="Times New Roman" w:hAnsi="Times New Roman" w:eastAsia="仿宋_GB2312" w:cs="Times New Roman"/>
          <w:snapToGrid w:val="0"/>
          <w:spacing w:val="-11"/>
          <w:kern w:val="0"/>
          <w:sz w:val="32"/>
          <w:szCs w:val="32"/>
          <w:lang w:val="en-US" w:eastAsia="zh-CN"/>
        </w:rPr>
        <w:t>全省产业集群和区域品牌现状，制定产业集群品牌和区域品牌评价体系，探索建立地市级、县区级行政区域品牌培育体系。</w:t>
      </w:r>
      <w:r>
        <w:rPr>
          <w:rFonts w:hint="default" w:ascii="Times New Roman" w:hAnsi="Times New Roman" w:eastAsia="仿宋_GB2312" w:cs="Times New Roman"/>
          <w:snapToGrid w:val="0"/>
          <w:spacing w:val="-11"/>
          <w:kern w:val="0"/>
          <w:sz w:val="32"/>
          <w:szCs w:val="32"/>
          <w:lang w:val="en-US" w:eastAsia="zh-CN"/>
        </w:rPr>
        <w:br w:type="textWrapping"/>
      </w:r>
      <w:r>
        <w:rPr>
          <w:rFonts w:hint="eastAsia" w:ascii="Times New Roman" w:hAnsi="Times New Roman" w:cs="Times New Roman"/>
          <w:snapToGrid w:val="0"/>
          <w:spacing w:val="-11"/>
          <w:kern w:val="0"/>
          <w:sz w:val="32"/>
          <w:szCs w:val="32"/>
          <w:lang w:val="en-US" w:eastAsia="zh"/>
        </w:rPr>
        <w:t xml:space="preserve">    （二）</w:t>
      </w:r>
      <w:r>
        <w:rPr>
          <w:rFonts w:hint="eastAsia" w:ascii="Times New Roman" w:hAnsi="Times New Roman" w:cs="Times New Roman"/>
          <w:snapToGrid w:val="0"/>
          <w:spacing w:val="-11"/>
          <w:kern w:val="0"/>
          <w:sz w:val="32"/>
          <w:szCs w:val="32"/>
          <w:lang w:val="en-US" w:eastAsia="zh-CN"/>
        </w:rPr>
        <w:t>梳理分析</w:t>
      </w:r>
      <w:r>
        <w:rPr>
          <w:rFonts w:hint="default" w:ascii="Times New Roman" w:hAnsi="Times New Roman" w:eastAsia="仿宋_GB2312" w:cs="Times New Roman"/>
          <w:snapToGrid w:val="0"/>
          <w:spacing w:val="-11"/>
          <w:kern w:val="0"/>
          <w:sz w:val="32"/>
          <w:szCs w:val="32"/>
          <w:lang w:val="en-US" w:eastAsia="zh-CN"/>
        </w:rPr>
        <w:t>全省集体商标、证明商标数据，分析编写我省区域品牌现状分析，研究提出我省区域品牌发展政策可行性评估报告。</w:t>
      </w:r>
      <w:r>
        <w:rPr>
          <w:rFonts w:hint="default" w:ascii="Times New Roman" w:hAnsi="Times New Roman" w:eastAsia="仿宋_GB2312" w:cs="Times New Roman"/>
          <w:snapToGrid w:val="0"/>
          <w:spacing w:val="-11"/>
          <w:kern w:val="0"/>
          <w:sz w:val="32"/>
          <w:szCs w:val="32"/>
          <w:lang w:val="en-US" w:eastAsia="zh-CN"/>
        </w:rPr>
        <w:br w:type="textWrapping"/>
      </w:r>
      <w:r>
        <w:rPr>
          <w:rFonts w:hint="eastAsia" w:ascii="Times New Roman" w:hAnsi="Times New Roman" w:cs="Times New Roman"/>
          <w:snapToGrid w:val="0"/>
          <w:spacing w:val="-11"/>
          <w:kern w:val="0"/>
          <w:sz w:val="32"/>
          <w:szCs w:val="32"/>
          <w:lang w:val="en-US" w:eastAsia="zh"/>
        </w:rPr>
        <w:t xml:space="preserve">    （三）</w:t>
      </w:r>
      <w:r>
        <w:rPr>
          <w:rFonts w:hint="default" w:ascii="Times New Roman" w:hAnsi="Times New Roman" w:eastAsia="仿宋_GB2312" w:cs="Times New Roman"/>
          <w:snapToGrid w:val="0"/>
          <w:spacing w:val="-11"/>
          <w:kern w:val="0"/>
          <w:sz w:val="32"/>
          <w:szCs w:val="32"/>
          <w:lang w:val="en-US" w:eastAsia="zh-CN"/>
        </w:rPr>
        <w:t>组织开展至少2场区域品牌培育和发展专场培训活动，每场培训参加企业不少于50家。</w:t>
      </w:r>
      <w:r>
        <w:rPr>
          <w:rFonts w:hint="default" w:ascii="Times New Roman" w:hAnsi="Times New Roman" w:eastAsia="仿宋_GB2312" w:cs="Times New Roman"/>
          <w:snapToGrid w:val="0"/>
          <w:spacing w:val="-11"/>
          <w:kern w:val="0"/>
          <w:sz w:val="32"/>
          <w:szCs w:val="32"/>
          <w:lang w:val="en-US" w:eastAsia="zh-CN"/>
        </w:rPr>
        <w:br w:type="textWrapping"/>
      </w:r>
      <w:r>
        <w:rPr>
          <w:rFonts w:hint="eastAsia" w:ascii="Times New Roman" w:hAnsi="Times New Roman" w:cs="Times New Roman"/>
          <w:snapToGrid w:val="0"/>
          <w:spacing w:val="-11"/>
          <w:kern w:val="0"/>
          <w:sz w:val="32"/>
          <w:szCs w:val="32"/>
          <w:lang w:val="en-US" w:eastAsia="zh"/>
        </w:rPr>
        <w:t xml:space="preserve">    （四）</w:t>
      </w:r>
      <w:r>
        <w:rPr>
          <w:rFonts w:hint="default" w:ascii="Times New Roman" w:hAnsi="Times New Roman" w:eastAsia="仿宋_GB2312" w:cs="Times New Roman"/>
          <w:snapToGrid w:val="0"/>
          <w:spacing w:val="-11"/>
          <w:kern w:val="0"/>
          <w:sz w:val="32"/>
          <w:szCs w:val="32"/>
          <w:lang w:val="en-US" w:eastAsia="zh-CN"/>
        </w:rPr>
        <w:t>围绕广东省战略性产业</w:t>
      </w:r>
      <w:r>
        <w:rPr>
          <w:rFonts w:hint="eastAsia" w:ascii="Times New Roman" w:hAnsi="Times New Roman" w:cs="Times New Roman"/>
          <w:snapToGrid w:val="0"/>
          <w:spacing w:val="-11"/>
          <w:kern w:val="0"/>
          <w:sz w:val="32"/>
          <w:szCs w:val="32"/>
          <w:lang w:val="en-US" w:eastAsia="zh-CN"/>
        </w:rPr>
        <w:t>集群</w:t>
      </w:r>
      <w:r>
        <w:rPr>
          <w:rFonts w:hint="default" w:ascii="Times New Roman" w:hAnsi="Times New Roman" w:eastAsia="仿宋_GB2312" w:cs="Times New Roman"/>
          <w:snapToGrid w:val="0"/>
          <w:spacing w:val="-11"/>
          <w:kern w:val="0"/>
          <w:sz w:val="32"/>
          <w:szCs w:val="32"/>
          <w:lang w:val="en-US" w:eastAsia="zh-CN"/>
        </w:rPr>
        <w:t>和未来产业，选取1</w:t>
      </w:r>
      <w:r>
        <w:rPr>
          <w:rFonts w:hint="eastAsia" w:ascii="Times New Roman" w:hAnsi="Times New Roman" w:cs="Times New Roman"/>
          <w:snapToGrid w:val="0"/>
          <w:spacing w:val="-11"/>
          <w:kern w:val="0"/>
          <w:sz w:val="32"/>
          <w:szCs w:val="32"/>
          <w:lang w:val="en-US" w:eastAsia="zh-CN"/>
        </w:rPr>
        <w:t>—</w:t>
      </w:r>
      <w:r>
        <w:rPr>
          <w:rFonts w:hint="default" w:ascii="Times New Roman" w:hAnsi="Times New Roman" w:eastAsia="仿宋_GB2312" w:cs="Times New Roman"/>
          <w:snapToGrid w:val="0"/>
          <w:spacing w:val="-11"/>
          <w:kern w:val="0"/>
          <w:sz w:val="32"/>
          <w:szCs w:val="32"/>
          <w:lang w:val="en-US" w:eastAsia="zh-CN"/>
        </w:rPr>
        <w:t>2个行业开展高价值商标品牌培育，建立并发布广东高价值商标品牌榜单。</w:t>
      </w:r>
      <w:r>
        <w:rPr>
          <w:rFonts w:hint="default" w:ascii="Times New Roman" w:hAnsi="Times New Roman" w:eastAsia="仿宋_GB2312" w:cs="Times New Roman"/>
          <w:snapToGrid w:val="0"/>
          <w:spacing w:val="-11"/>
          <w:kern w:val="0"/>
          <w:sz w:val="32"/>
          <w:szCs w:val="32"/>
          <w:lang w:val="en-US" w:eastAsia="zh-CN"/>
        </w:rPr>
        <w:br w:type="textWrapping"/>
      </w:r>
      <w:r>
        <w:rPr>
          <w:rFonts w:hint="eastAsia" w:ascii="Times New Roman" w:hAnsi="Times New Roman" w:cs="Times New Roman"/>
          <w:snapToGrid w:val="0"/>
          <w:spacing w:val="-11"/>
          <w:kern w:val="0"/>
          <w:sz w:val="32"/>
          <w:szCs w:val="32"/>
          <w:lang w:val="en-US" w:eastAsia="zh"/>
        </w:rPr>
        <w:t xml:space="preserve">    （五）</w:t>
      </w:r>
      <w:r>
        <w:rPr>
          <w:rFonts w:hint="default" w:ascii="Times New Roman" w:hAnsi="Times New Roman" w:eastAsia="仿宋_GB2312" w:cs="Times New Roman"/>
          <w:snapToGrid w:val="0"/>
          <w:spacing w:val="-11"/>
          <w:kern w:val="0"/>
          <w:sz w:val="32"/>
          <w:szCs w:val="32"/>
          <w:lang w:val="en-US" w:eastAsia="zh-CN"/>
        </w:rPr>
        <w:t>选取1个省级区域公共品牌，开展区域公共品牌培育、评价、推广、应用等工作，举办至少2场推广活动。</w:t>
      </w:r>
    </w:p>
    <w:p w14:paraId="0BE789FF">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四、项目申报主体及条件</w:t>
      </w:r>
    </w:p>
    <w:p w14:paraId="5EAFED9C">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rPr>
      </w:pPr>
      <w:r>
        <w:rPr>
          <w:rFonts w:ascii="Times New Roman" w:hAnsi="Times New Roman" w:eastAsia="仿宋_GB2312" w:cs="Times New Roman"/>
          <w:sz w:val="32"/>
          <w:szCs w:val="32"/>
        </w:rPr>
        <w:t>（一）申报主体：</w:t>
      </w:r>
      <w:r>
        <w:rPr>
          <w:rFonts w:hint="default" w:ascii="Times New Roman" w:hAnsi="Times New Roman" w:eastAsia="仿宋_GB2312" w:cs="Times New Roman"/>
          <w:kern w:val="2"/>
          <w:sz w:val="32"/>
          <w:szCs w:val="32"/>
          <w:lang w:val="en-US" w:eastAsia="zh-CN" w:bidi="ar"/>
        </w:rPr>
        <w:t>境内</w:t>
      </w:r>
      <w:r>
        <w:rPr>
          <w:rFonts w:hint="default" w:ascii="Times New Roman" w:hAnsi="Times New Roman" w:cs="Times New Roman"/>
          <w:kern w:val="2"/>
          <w:sz w:val="32"/>
          <w:szCs w:val="32"/>
          <w:lang w:val="en-US" w:eastAsia="zh-CN" w:bidi="ar"/>
        </w:rPr>
        <w:t>依法</w:t>
      </w:r>
      <w:r>
        <w:rPr>
          <w:rFonts w:hint="default" w:ascii="Times New Roman" w:hAnsi="Times New Roman" w:eastAsia="仿宋_GB2312" w:cs="Times New Roman"/>
          <w:kern w:val="2"/>
          <w:sz w:val="32"/>
          <w:szCs w:val="32"/>
          <w:lang w:val="en-US" w:eastAsia="zh-CN" w:bidi="ar"/>
        </w:rPr>
        <w:t>设立的，具有独立法人资格的知识产权领域社会团体。</w:t>
      </w:r>
    </w:p>
    <w:p w14:paraId="53E2B648">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08" w:firstLineChars="200"/>
        <w:jc w:val="both"/>
        <w:rPr>
          <w:rFonts w:hint="default" w:ascii="Times New Roman" w:hAnsi="Times New Roman" w:eastAsia="仿宋_GB2312" w:cs="Times New Roman"/>
          <w:spacing w:val="-6"/>
          <w:kern w:val="2"/>
          <w:sz w:val="32"/>
          <w:szCs w:val="32"/>
        </w:rPr>
      </w:pPr>
      <w:r>
        <w:rPr>
          <w:rFonts w:hint="default" w:ascii="Times New Roman" w:hAnsi="Times New Roman" w:eastAsia="仿宋_GB2312" w:cs="Times New Roman"/>
          <w:spacing w:val="-6"/>
          <w:kern w:val="2"/>
          <w:sz w:val="32"/>
          <w:szCs w:val="32"/>
          <w:lang w:val="en-US" w:eastAsia="zh-CN" w:bidi="ar"/>
        </w:rPr>
        <w:t>（二）申报条件：1</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熟悉</w:t>
      </w:r>
      <w:r>
        <w:rPr>
          <w:rFonts w:hint="default" w:ascii="Times New Roman" w:hAnsi="Times New Roman" w:cs="Times New Roman"/>
          <w:spacing w:val="-6"/>
          <w:kern w:val="2"/>
          <w:sz w:val="32"/>
          <w:szCs w:val="32"/>
          <w:lang w:val="en-US" w:eastAsia="zh" w:bidi="ar"/>
        </w:rPr>
        <w:t>商标品牌工作流程及要求</w:t>
      </w:r>
      <w:r>
        <w:rPr>
          <w:rFonts w:hint="default" w:ascii="Times New Roman" w:hAnsi="Times New Roman" w:eastAsia="仿宋_GB2312" w:cs="Times New Roman"/>
          <w:spacing w:val="-6"/>
          <w:kern w:val="2"/>
          <w:sz w:val="32"/>
          <w:szCs w:val="32"/>
          <w:lang w:val="en-US" w:eastAsia="zh-CN" w:bidi="ar"/>
        </w:rPr>
        <w:t>，具备组织发动我省相关企业及</w:t>
      </w:r>
      <w:r>
        <w:rPr>
          <w:rFonts w:hint="default" w:ascii="Times New Roman" w:hAnsi="Times New Roman" w:cs="Times New Roman"/>
          <w:spacing w:val="-6"/>
          <w:kern w:val="2"/>
          <w:sz w:val="32"/>
          <w:szCs w:val="32"/>
          <w:lang w:val="en-US" w:eastAsia="zh" w:bidi="ar"/>
        </w:rPr>
        <w:t>商标</w:t>
      </w:r>
      <w:r>
        <w:rPr>
          <w:rFonts w:hint="default" w:ascii="Times New Roman" w:hAnsi="Times New Roman" w:eastAsia="仿宋_GB2312" w:cs="Times New Roman"/>
          <w:spacing w:val="-6"/>
          <w:kern w:val="2"/>
          <w:sz w:val="32"/>
          <w:szCs w:val="32"/>
          <w:lang w:val="en-US" w:eastAsia="zh-CN" w:bidi="ar"/>
        </w:rPr>
        <w:t>代理机构的能力和基础，能够按项目要求组织相关企业及</w:t>
      </w:r>
      <w:r>
        <w:rPr>
          <w:rFonts w:hint="default" w:ascii="Times New Roman" w:hAnsi="Times New Roman" w:cs="Times New Roman"/>
          <w:spacing w:val="-6"/>
          <w:kern w:val="2"/>
          <w:sz w:val="32"/>
          <w:szCs w:val="32"/>
          <w:lang w:val="en-US" w:eastAsia="zh" w:bidi="ar"/>
        </w:rPr>
        <w:t>商标</w:t>
      </w:r>
      <w:r>
        <w:rPr>
          <w:rFonts w:hint="default" w:ascii="Times New Roman" w:hAnsi="Times New Roman" w:eastAsia="仿宋_GB2312" w:cs="Times New Roman"/>
          <w:spacing w:val="-6"/>
          <w:kern w:val="2"/>
          <w:sz w:val="32"/>
          <w:szCs w:val="32"/>
          <w:lang w:val="en-US" w:eastAsia="zh-CN" w:bidi="ar"/>
        </w:rPr>
        <w:t>代理机构</w:t>
      </w:r>
      <w:r>
        <w:rPr>
          <w:rFonts w:hint="default" w:ascii="Times New Roman" w:hAnsi="Times New Roman" w:cs="Times New Roman"/>
          <w:spacing w:val="-6"/>
          <w:kern w:val="2"/>
          <w:sz w:val="32"/>
          <w:szCs w:val="32"/>
          <w:lang w:val="en-US" w:eastAsia="zh" w:bidi="ar"/>
        </w:rPr>
        <w:t>开展商标品牌培育工作</w:t>
      </w:r>
      <w:r>
        <w:rPr>
          <w:rFonts w:hint="default" w:ascii="Times New Roman" w:hAnsi="Times New Roman" w:eastAsia="仿宋_GB2312" w:cs="Times New Roman"/>
          <w:spacing w:val="-6"/>
          <w:kern w:val="2"/>
          <w:sz w:val="32"/>
          <w:szCs w:val="32"/>
          <w:lang w:val="en-US" w:eastAsia="zh-CN" w:bidi="ar"/>
        </w:rPr>
        <w:t>。2</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有固定场所，有专人负责，具有丰富的承担省级</w:t>
      </w:r>
      <w:r>
        <w:rPr>
          <w:rFonts w:hint="default" w:ascii="Times New Roman" w:hAnsi="Times New Roman" w:cs="Times New Roman"/>
          <w:spacing w:val="-6"/>
          <w:kern w:val="2"/>
          <w:sz w:val="32"/>
          <w:szCs w:val="32"/>
          <w:lang w:val="en-US" w:eastAsia="zh-CN" w:bidi="ar"/>
        </w:rPr>
        <w:t>知识产权</w:t>
      </w:r>
      <w:r>
        <w:rPr>
          <w:rFonts w:hint="default" w:ascii="Times New Roman" w:hAnsi="Times New Roman" w:eastAsia="仿宋_GB2312" w:cs="Times New Roman"/>
          <w:spacing w:val="-6"/>
          <w:kern w:val="2"/>
          <w:sz w:val="32"/>
          <w:szCs w:val="32"/>
          <w:lang w:val="en-US" w:eastAsia="zh-CN" w:bidi="ar"/>
        </w:rPr>
        <w:t>项目的工作经验，承担过相同或相类似工作。3</w:t>
      </w:r>
      <w:r>
        <w:rPr>
          <w:rFonts w:hint="default"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spacing w:val="-6"/>
          <w:kern w:val="2"/>
          <w:sz w:val="32"/>
          <w:szCs w:val="32"/>
          <w:lang w:val="en-US" w:eastAsia="zh-CN" w:bidi="ar"/>
        </w:rPr>
        <w:t>遵守专项资金管理有关规定，能按时、保质保量完成项目任务。</w:t>
      </w:r>
    </w:p>
    <w:p w14:paraId="7CF68E6C">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14:paraId="5B2C4DE0">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2025年区域品牌发展体系建设项目</w:t>
      </w:r>
      <w:r>
        <w:rPr>
          <w:rFonts w:ascii="Times New Roman" w:hAnsi="Times New Roman" w:eastAsia="仿宋_GB2312" w:cs="Times New Roman"/>
          <w:sz w:val="32"/>
          <w:szCs w:val="32"/>
        </w:rPr>
        <w:t>申报书》；</w:t>
      </w:r>
    </w:p>
    <w:p w14:paraId="646CFDA6">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（二）法人资格证书或营业执照复印件；</w:t>
      </w:r>
    </w:p>
    <w:p w14:paraId="6B13C6D9">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14:paraId="29B9B73E">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14:paraId="73241F99">
      <w:pPr>
        <w:adjustRightInd w:val="0"/>
        <w:snapToGrid w:val="0"/>
        <w:spacing w:line="58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14:paraId="5BFB8F7E">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14:paraId="5ACA3AB2">
      <w:pPr>
        <w:pStyle w:val="6"/>
        <w:rPr>
          <w:rFonts w:ascii="Times New Roman" w:hAnsi="Times New Roman" w:cs="Times New Roman"/>
        </w:rPr>
      </w:pPr>
      <w:r>
        <w:rPr>
          <w:rFonts w:ascii="Times New Roman" w:hAnsi="Times New Roman" w:eastAsia="仿宋_GB2312" w:cs="Times New Roman"/>
          <w:kern w:val="0"/>
          <w:sz w:val="32"/>
          <w:szCs w:val="32"/>
        </w:rPr>
        <w:t>上述材料均需加盖公章。</w:t>
      </w:r>
    </w:p>
    <w:p w14:paraId="0D36FE81">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14:paraId="0D0869D4">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（一）本次申报及评审结果仅将列入省市场监管局</w:t>
      </w:r>
      <w:r>
        <w:rPr>
          <w:rFonts w:hint="eastAsia" w:ascii="Times New Roman" w:hAnsi="Times New Roman" w:cs="Times New Roman"/>
          <w:sz w:val="32"/>
          <w:szCs w:val="32"/>
          <w:lang w:eastAsia="zh-CN"/>
        </w:rPr>
        <w:t>2025年项目入库名单</w:t>
      </w:r>
      <w:r>
        <w:rPr>
          <w:rFonts w:ascii="Times New Roman" w:hAnsi="Times New Roman" w:eastAsia="仿宋_GB2312" w:cs="Times New Roman"/>
          <w:sz w:val="32"/>
          <w:szCs w:val="32"/>
        </w:rPr>
        <w:t>，我局将根据项目预算等实际情况综合确定本次评审项目是否立项。</w:t>
      </w:r>
    </w:p>
    <w:p w14:paraId="34DE00B0">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sz w:val="32"/>
          <w:szCs w:val="32"/>
        </w:rPr>
        <w:t>按</w:t>
      </w:r>
      <w:r>
        <w:rPr>
          <w:rFonts w:hint="eastAsia" w:ascii="Times New Roman" w:hAnsi="Times New Roman" w:cs="Times New Roman"/>
          <w:sz w:val="32"/>
          <w:szCs w:val="32"/>
          <w:lang w:eastAsia="zh-CN"/>
        </w:rPr>
        <w:t>2025年3月起至2025年12月止</w:t>
      </w:r>
      <w:r>
        <w:rPr>
          <w:rFonts w:ascii="Times New Roman" w:hAnsi="Times New Roman" w:eastAsia="仿宋_GB2312" w:cs="Times New Roman"/>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36457658">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）合同管理：项目立项后，省市场监管局与承担单位签署项目合同书，作为项目管理的重要依据。</w:t>
      </w:r>
    </w:p>
    <w:p w14:paraId="2B8A5B84">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ascii="Times New Roman" w:hAnsi="Times New Roman" w:eastAsia="仿宋_GB2312" w:cs="Times New Roman"/>
          <w:sz w:val="32"/>
          <w:szCs w:val="32"/>
        </w:rPr>
        <w:t>省市场监管局对项目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21185E05">
      <w:pPr>
        <w:adjustRightInd w:val="0"/>
        <w:snapToGrid w:val="0"/>
        <w:spacing w:line="580" w:lineRule="exact"/>
        <w:ind w:firstLine="588" w:firstLineChars="200"/>
        <w:rPr>
          <w:rFonts w:ascii="Times New Roman" w:hAnsi="Times New Roman" w:eastAsia="仿宋_GB2312" w:cs="Times New Roman"/>
          <w:sz w:val="32"/>
          <w:szCs w:val="32"/>
        </w:rPr>
      </w:pPr>
      <w:r>
        <w:rPr>
          <w:rFonts w:ascii="Times New Roman" w:hAnsi="Times New Roman" w:eastAsia="仿宋_GB2312" w:cs="Times New Roman"/>
          <w:snapToGrid w:val="0"/>
          <w:spacing w:val="-11"/>
          <w:kern w:val="0"/>
          <w:sz w:val="32"/>
          <w:szCs w:val="32"/>
        </w:rPr>
        <w:t>联系人：</w:t>
      </w:r>
      <w:r>
        <w:rPr>
          <w:rFonts w:hint="eastAsia" w:ascii="Times New Roman" w:hAnsi="Times New Roman" w:cs="Times New Roman"/>
          <w:snapToGrid w:val="0"/>
          <w:spacing w:val="-11"/>
          <w:kern w:val="0"/>
          <w:sz w:val="32"/>
          <w:szCs w:val="32"/>
          <w:lang w:eastAsia="zh-CN"/>
        </w:rPr>
        <w:t>佟海鹏</w:t>
      </w:r>
      <w:r>
        <w:rPr>
          <w:rFonts w:ascii="Times New Roman" w:hAnsi="Times New Roman" w:eastAsia="仿宋_GB2312" w:cs="Times New Roman"/>
          <w:snapToGrid w:val="0"/>
          <w:spacing w:val="-11"/>
          <w:kern w:val="0"/>
          <w:sz w:val="32"/>
          <w:szCs w:val="32"/>
        </w:rPr>
        <w:t>，电话020-</w:t>
      </w:r>
      <w:r>
        <w:rPr>
          <w:rFonts w:hint="eastAsia" w:ascii="Times New Roman" w:hAnsi="Times New Roman" w:cs="Times New Roman"/>
          <w:snapToGrid w:val="0"/>
          <w:spacing w:val="-11"/>
          <w:kern w:val="0"/>
          <w:sz w:val="32"/>
          <w:szCs w:val="32"/>
          <w:lang w:val="en-US" w:eastAsia="zh-CN"/>
        </w:rPr>
        <w:t>38835522</w:t>
      </w:r>
      <w:r>
        <w:rPr>
          <w:rFonts w:ascii="Times New Roman" w:hAnsi="Times New Roman" w:eastAsia="仿宋_GB2312" w:cs="Times New Roman"/>
          <w:snapToGrid w:val="0"/>
          <w:spacing w:val="-11"/>
          <w:kern w:val="0"/>
          <w:sz w:val="32"/>
          <w:szCs w:val="32"/>
        </w:rPr>
        <w:t>，邮箱：gdsjj_ipcj@gd.gov.cn，地址：广州市天河区黄埔大道西363号。</w:t>
      </w:r>
    </w:p>
    <w:p w14:paraId="2EC4FB5B">
      <w:pPr>
        <w:adjustRightInd w:val="0"/>
        <w:snapToGrid w:val="0"/>
        <w:spacing w:line="580" w:lineRule="exact"/>
        <w:ind w:firstLine="632" w:firstLineChars="200"/>
        <w:rPr>
          <w:rFonts w:ascii="Times New Roman" w:hAnsi="Times New Roman" w:cs="Times New Roman"/>
          <w:sz w:val="32"/>
          <w:szCs w:val="32"/>
        </w:rPr>
      </w:pPr>
    </w:p>
    <w:p w14:paraId="6D8A1F68">
      <w:pPr>
        <w:adjustRightInd w:val="0"/>
        <w:snapToGrid w:val="0"/>
        <w:spacing w:line="580" w:lineRule="exact"/>
        <w:ind w:firstLine="632" w:firstLineChars="200"/>
        <w:rPr>
          <w:rFonts w:ascii="Times New Roman" w:hAnsi="Times New Roman" w:eastAsia="黑体" w:cs="Times New Roman"/>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2025年区域品牌发展体系建设项目</w:t>
      </w:r>
      <w:r>
        <w:rPr>
          <w:rFonts w:ascii="Times New Roman" w:hAnsi="Times New Roman" w:eastAsia="仿宋_GB2312" w:cs="Times New Roman"/>
          <w:sz w:val="32"/>
          <w:szCs w:val="32"/>
        </w:rPr>
        <w:t>申报书</w:t>
      </w:r>
      <w:r>
        <w:rPr>
          <w:rFonts w:ascii="Times New Roman" w:hAnsi="Times New Roman" w:cs="Times New Roman"/>
          <w:sz w:val="32"/>
          <w:szCs w:val="32"/>
        </w:rPr>
        <w:t xml:space="preserve"> </w:t>
      </w:r>
    </w:p>
    <w:p w14:paraId="6FE23B8E">
      <w:pPr>
        <w:rPr>
          <w:rFonts w:ascii="Times New Roman" w:hAnsi="Times New Roman" w:eastAsia="黑体" w:cs="Times New Roman"/>
          <w:sz w:val="32"/>
          <w:szCs w:val="32"/>
        </w:rPr>
      </w:pPr>
      <w:r>
        <w:rPr>
          <w:rFonts w:ascii="Times New Roman" w:hAnsi="Times New Roman" w:eastAsia="黑体" w:cs="Times New Roman"/>
          <w:sz w:val="32"/>
          <w:szCs w:val="32"/>
        </w:rPr>
        <w:t>附件</w:t>
      </w:r>
    </w:p>
    <w:p w14:paraId="29958CF3">
      <w:pPr>
        <w:jc w:val="center"/>
        <w:rPr>
          <w:rFonts w:ascii="Times New Roman" w:hAnsi="Times New Roman" w:cs="Times New Roman"/>
          <w:szCs w:val="32"/>
          <w:u w:val="single"/>
        </w:rPr>
      </w:pPr>
    </w:p>
    <w:p w14:paraId="490E8BB1">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textAlignment w:val="auto"/>
        <w:rPr>
          <w:rFonts w:hint="eastAsia" w:ascii="方正小标宋简体" w:hAnsi="方正小标宋简体" w:eastAsia="方正小标宋简体" w:cs="方正小标宋简体"/>
          <w:b w:val="0"/>
          <w:bCs/>
          <w:color w:val="auto"/>
          <w:szCs w:val="44"/>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2025年</w:t>
      </w:r>
      <w:r>
        <w:rPr>
          <w:rFonts w:hint="eastAsia" w:ascii="方正小标宋简体" w:hAnsi="方正小标宋简体" w:eastAsia="方正小标宋简体" w:cs="方正小标宋简体"/>
          <w:b w:val="0"/>
          <w:bCs/>
          <w:color w:val="auto"/>
          <w:szCs w:val="44"/>
          <w:shd w:val="clear" w:color="auto" w:fill="FFFFFF"/>
          <w:lang w:eastAsia="zh-CN"/>
        </w:rPr>
        <w:t>广东省</w:t>
      </w:r>
      <w:r>
        <w:rPr>
          <w:rFonts w:hint="eastAsia" w:ascii="方正小标宋简体" w:hAnsi="方正小标宋简体" w:eastAsia="方正小标宋简体" w:cs="方正小标宋简体"/>
          <w:b w:val="0"/>
          <w:bCs/>
          <w:color w:val="auto"/>
          <w:szCs w:val="44"/>
          <w:shd w:val="clear" w:color="auto" w:fill="FFFFFF"/>
        </w:rPr>
        <w:t>区域品牌发展体系建设项目</w:t>
      </w:r>
    </w:p>
    <w:p w14:paraId="271E3980">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textAlignment w:val="auto"/>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kern w:val="44"/>
          <w:szCs w:val="48"/>
          <w:shd w:val="clear" w:color="auto" w:fill="FFFFFF"/>
        </w:rPr>
        <w:t>申报书</w:t>
      </w:r>
    </w:p>
    <w:p w14:paraId="5C66F513">
      <w:pPr>
        <w:pStyle w:val="11"/>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6E374D61">
      <w:pPr>
        <w:pStyle w:val="11"/>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18A1048D">
      <w:pPr>
        <w:rPr>
          <w:rFonts w:ascii="Times New Roman" w:hAnsi="Times New Roman" w:eastAsia="仿宋_GB2312" w:cs="Times New Roman"/>
          <w:sz w:val="32"/>
          <w:szCs w:val="32"/>
        </w:rPr>
      </w:pPr>
    </w:p>
    <w:tbl>
      <w:tblPr>
        <w:tblStyle w:val="8"/>
        <w:tblW w:w="0" w:type="auto"/>
        <w:jc w:val="center"/>
        <w:tblLayout w:type="fixed"/>
        <w:tblCellMar>
          <w:top w:w="0" w:type="dxa"/>
          <w:left w:w="108" w:type="dxa"/>
          <w:bottom w:w="0" w:type="dxa"/>
          <w:right w:w="108" w:type="dxa"/>
        </w:tblCellMar>
      </w:tblPr>
      <w:tblGrid>
        <w:gridCol w:w="2000"/>
        <w:gridCol w:w="6705"/>
      </w:tblGrid>
      <w:tr w14:paraId="03F7B514">
        <w:tblPrEx>
          <w:tblCellMar>
            <w:top w:w="0" w:type="dxa"/>
            <w:left w:w="108" w:type="dxa"/>
            <w:bottom w:w="0" w:type="dxa"/>
            <w:right w:w="108" w:type="dxa"/>
          </w:tblCellMar>
        </w:tblPrEx>
        <w:trPr>
          <w:jc w:val="center"/>
        </w:trPr>
        <w:tc>
          <w:tcPr>
            <w:tcW w:w="2000" w:type="dxa"/>
            <w:noWrap w:val="0"/>
            <w:vAlign w:val="top"/>
          </w:tcPr>
          <w:p w14:paraId="0CC27FE9">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14:paraId="78F60022">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14:paraId="10B88867">
        <w:tblPrEx>
          <w:tblCellMar>
            <w:top w:w="0" w:type="dxa"/>
            <w:left w:w="108" w:type="dxa"/>
            <w:bottom w:w="0" w:type="dxa"/>
            <w:right w:w="108" w:type="dxa"/>
          </w:tblCellMar>
        </w:tblPrEx>
        <w:trPr>
          <w:jc w:val="center"/>
        </w:trPr>
        <w:tc>
          <w:tcPr>
            <w:tcW w:w="2000" w:type="dxa"/>
            <w:noWrap w:val="0"/>
            <w:vAlign w:val="top"/>
          </w:tcPr>
          <w:p w14:paraId="06AA721B">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14:paraId="05800527">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14:paraId="4E4B8910">
        <w:tblPrEx>
          <w:tblCellMar>
            <w:top w:w="0" w:type="dxa"/>
            <w:left w:w="108" w:type="dxa"/>
            <w:bottom w:w="0" w:type="dxa"/>
            <w:right w:w="108" w:type="dxa"/>
          </w:tblCellMar>
        </w:tblPrEx>
        <w:trPr>
          <w:trHeight w:val="660" w:hRule="atLeast"/>
          <w:jc w:val="center"/>
        </w:trPr>
        <w:tc>
          <w:tcPr>
            <w:tcW w:w="2000" w:type="dxa"/>
            <w:noWrap w:val="0"/>
            <w:vAlign w:val="center"/>
          </w:tcPr>
          <w:p w14:paraId="54B5B696">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14:paraId="06460D19">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454D89D7">
        <w:tblPrEx>
          <w:tblCellMar>
            <w:top w:w="0" w:type="dxa"/>
            <w:left w:w="108" w:type="dxa"/>
            <w:bottom w:w="0" w:type="dxa"/>
            <w:right w:w="108" w:type="dxa"/>
          </w:tblCellMar>
        </w:tblPrEx>
        <w:trPr>
          <w:jc w:val="center"/>
        </w:trPr>
        <w:tc>
          <w:tcPr>
            <w:tcW w:w="2000" w:type="dxa"/>
            <w:noWrap w:val="0"/>
            <w:vAlign w:val="center"/>
          </w:tcPr>
          <w:p w14:paraId="16E906CD">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14:paraId="348CF157">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39246C74">
        <w:tblPrEx>
          <w:tblCellMar>
            <w:top w:w="0" w:type="dxa"/>
            <w:left w:w="108" w:type="dxa"/>
            <w:bottom w:w="0" w:type="dxa"/>
            <w:right w:w="108" w:type="dxa"/>
          </w:tblCellMar>
        </w:tblPrEx>
        <w:trPr>
          <w:jc w:val="center"/>
        </w:trPr>
        <w:tc>
          <w:tcPr>
            <w:tcW w:w="2000" w:type="dxa"/>
            <w:noWrap w:val="0"/>
            <w:vAlign w:val="center"/>
          </w:tcPr>
          <w:p w14:paraId="59BFDB30">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14:paraId="29E6F445">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6119DC75">
        <w:tblPrEx>
          <w:tblCellMar>
            <w:top w:w="0" w:type="dxa"/>
            <w:left w:w="108" w:type="dxa"/>
            <w:bottom w:w="0" w:type="dxa"/>
            <w:right w:w="108" w:type="dxa"/>
          </w:tblCellMar>
        </w:tblPrEx>
        <w:trPr>
          <w:jc w:val="center"/>
        </w:trPr>
        <w:tc>
          <w:tcPr>
            <w:tcW w:w="2000" w:type="dxa"/>
            <w:noWrap w:val="0"/>
            <w:vAlign w:val="center"/>
          </w:tcPr>
          <w:p w14:paraId="6C79637B">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14:paraId="45050B16">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28D497CF">
        <w:tblPrEx>
          <w:tblCellMar>
            <w:top w:w="0" w:type="dxa"/>
            <w:left w:w="108" w:type="dxa"/>
            <w:bottom w:w="0" w:type="dxa"/>
            <w:right w:w="108" w:type="dxa"/>
          </w:tblCellMar>
        </w:tblPrEx>
        <w:trPr>
          <w:jc w:val="center"/>
        </w:trPr>
        <w:tc>
          <w:tcPr>
            <w:tcW w:w="2000" w:type="dxa"/>
            <w:noWrap w:val="0"/>
            <w:vAlign w:val="center"/>
          </w:tcPr>
          <w:p w14:paraId="0C59986F">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14:paraId="6C5D5858">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14:paraId="764B4F29">
      <w:pPr>
        <w:rPr>
          <w:rFonts w:ascii="Times New Roman" w:hAnsi="Times New Roman" w:eastAsia="仿宋_GB2312" w:cs="Times New Roman"/>
          <w:sz w:val="32"/>
          <w:szCs w:val="32"/>
        </w:rPr>
      </w:pPr>
    </w:p>
    <w:p w14:paraId="254FC247">
      <w:pPr>
        <w:jc w:val="center"/>
        <w:rPr>
          <w:rFonts w:ascii="Times New Roman" w:hAnsi="Times New Roman" w:eastAsia="仿宋_GB2312" w:cs="Times New Roman"/>
          <w:bCs/>
          <w:sz w:val="32"/>
          <w:szCs w:val="32"/>
        </w:rPr>
      </w:pPr>
    </w:p>
    <w:p w14:paraId="2E9640EC">
      <w:pPr>
        <w:jc w:val="center"/>
        <w:rPr>
          <w:rFonts w:ascii="Times New Roman" w:hAnsi="Times New Roman" w:eastAsia="仿宋_GB2312" w:cs="Times New Roman"/>
          <w:bCs/>
          <w:sz w:val="32"/>
          <w:szCs w:val="32"/>
        </w:rPr>
      </w:pPr>
    </w:p>
    <w:p w14:paraId="7890D014">
      <w:pPr>
        <w:spacing w:line="600" w:lineRule="exact"/>
        <w:jc w:val="center"/>
        <w:rPr>
          <w:rFonts w:ascii="Times New Roman" w:hAnsi="Times New Roman" w:eastAsia="楷体_GB2312" w:cs="Times New Roman"/>
          <w:bCs/>
          <w:sz w:val="32"/>
          <w:szCs w:val="32"/>
        </w:rPr>
      </w:pPr>
    </w:p>
    <w:p w14:paraId="0069A311">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14:paraId="42C4AC47">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14:paraId="3BE4B1C6">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14:paraId="30C24829">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14:paraId="0D7CB1C3">
      <w:pPr>
        <w:adjustRightInd w:val="0"/>
        <w:snapToGrid w:val="0"/>
        <w:spacing w:line="600" w:lineRule="exact"/>
        <w:rPr>
          <w:rFonts w:ascii="Times New Roman" w:hAnsi="Times New Roman" w:cs="Times New Roman"/>
        </w:rPr>
      </w:pPr>
    </w:p>
    <w:p w14:paraId="0AF1D056">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本申请书适用于2025年广东省知识产权专项经费的申报工作。</w:t>
      </w:r>
    </w:p>
    <w:p w14:paraId="4EC60A55">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14:paraId="5FA3BB21">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14:paraId="0FA06670">
      <w:pPr>
        <w:rPr>
          <w:rFonts w:ascii="Times New Roman" w:hAnsi="Times New Roman" w:cs="Times New Roman"/>
        </w:rPr>
      </w:pPr>
    </w:p>
    <w:p w14:paraId="1DAA41F9">
      <w:pPr>
        <w:rPr>
          <w:rFonts w:ascii="Times New Roman" w:hAnsi="Times New Roman" w:cs="Times New Roman"/>
        </w:rPr>
      </w:pPr>
    </w:p>
    <w:p w14:paraId="64BF4229">
      <w:pPr>
        <w:rPr>
          <w:rFonts w:ascii="Times New Roman" w:hAnsi="Times New Roman" w:cs="Times New Roman"/>
        </w:rPr>
      </w:pPr>
    </w:p>
    <w:p w14:paraId="781EB1A6">
      <w:pPr>
        <w:rPr>
          <w:rFonts w:ascii="Times New Roman" w:hAnsi="Times New Roman" w:cs="Times New Roman"/>
        </w:rPr>
      </w:pPr>
    </w:p>
    <w:p w14:paraId="76C4D91A"/>
    <w:p w14:paraId="01FDFB10">
      <w:pPr>
        <w:rPr>
          <w:rFonts w:ascii="Times New Roman" w:hAnsi="Times New Roman" w:cs="Times New Roman"/>
        </w:rPr>
      </w:pPr>
    </w:p>
    <w:p w14:paraId="085480F7">
      <w:pPr>
        <w:rPr>
          <w:rFonts w:ascii="Times New Roman" w:hAnsi="Times New Roman" w:eastAsia="方正黑体简体" w:cs="Times New Roman"/>
          <w:sz w:val="32"/>
          <w:szCs w:val="32"/>
        </w:rPr>
      </w:pPr>
    </w:p>
    <w:p w14:paraId="5DF0E2C7">
      <w:pPr>
        <w:rPr>
          <w:rFonts w:ascii="Times New Roman" w:hAnsi="Times New Roman" w:eastAsia="方正黑体简体" w:cs="Times New Roman"/>
          <w:sz w:val="32"/>
          <w:szCs w:val="32"/>
        </w:rPr>
      </w:pPr>
    </w:p>
    <w:p w14:paraId="2D7E3A62">
      <w:pPr>
        <w:rPr>
          <w:rFonts w:ascii="Times New Roman" w:hAnsi="Times New Roman" w:eastAsia="方正黑体简体" w:cs="Times New Roman"/>
          <w:sz w:val="32"/>
          <w:szCs w:val="32"/>
        </w:rPr>
      </w:pPr>
    </w:p>
    <w:p w14:paraId="5816EEAB">
      <w:pPr>
        <w:rPr>
          <w:rFonts w:ascii="Times New Roman" w:hAnsi="Times New Roman" w:eastAsia="方正黑体简体" w:cs="Times New Roman"/>
          <w:sz w:val="32"/>
          <w:szCs w:val="32"/>
        </w:rPr>
      </w:pPr>
    </w:p>
    <w:p w14:paraId="0EE64C8D">
      <w:pPr>
        <w:rPr>
          <w:rFonts w:ascii="Times New Roman" w:hAnsi="Times New Roman" w:eastAsia="方正黑体简体" w:cs="Times New Roman"/>
          <w:sz w:val="32"/>
          <w:szCs w:val="32"/>
        </w:rPr>
      </w:pPr>
    </w:p>
    <w:p w14:paraId="562035E0">
      <w:pPr>
        <w:ind w:firstLine="640"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14:paraId="32C3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2C0FEDD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noWrap w:val="0"/>
            <w:vAlign w:val="center"/>
          </w:tcPr>
          <w:p w14:paraId="2260A826">
            <w:pPr>
              <w:rPr>
                <w:rFonts w:ascii="Times New Roman" w:hAnsi="Times New Roman" w:eastAsia="仿宋_GB2312" w:cs="Times New Roman"/>
                <w:sz w:val="32"/>
                <w:szCs w:val="32"/>
              </w:rPr>
            </w:pPr>
          </w:p>
        </w:tc>
      </w:tr>
      <w:tr w14:paraId="0CE1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18E65BB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noWrap w:val="0"/>
            <w:vAlign w:val="center"/>
          </w:tcPr>
          <w:p w14:paraId="79EAD42F">
            <w:pPr>
              <w:rPr>
                <w:rFonts w:ascii="Times New Roman" w:hAnsi="Times New Roman" w:eastAsia="仿宋_GB2312" w:cs="Times New Roman"/>
                <w:sz w:val="32"/>
                <w:szCs w:val="32"/>
              </w:rPr>
            </w:pPr>
          </w:p>
        </w:tc>
        <w:tc>
          <w:tcPr>
            <w:tcW w:w="2332" w:type="dxa"/>
            <w:gridSpan w:val="2"/>
            <w:noWrap w:val="0"/>
            <w:vAlign w:val="center"/>
          </w:tcPr>
          <w:p w14:paraId="6F5603E8">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noWrap w:val="0"/>
            <w:vAlign w:val="center"/>
          </w:tcPr>
          <w:p w14:paraId="57BF5973">
            <w:pPr>
              <w:rPr>
                <w:rFonts w:ascii="Times New Roman" w:hAnsi="Times New Roman" w:eastAsia="仿宋_GB2312" w:cs="Times New Roman"/>
                <w:sz w:val="32"/>
                <w:szCs w:val="32"/>
              </w:rPr>
            </w:pPr>
          </w:p>
        </w:tc>
      </w:tr>
      <w:tr w14:paraId="676C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623B03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noWrap w:val="0"/>
            <w:vAlign w:val="center"/>
          </w:tcPr>
          <w:p w14:paraId="56962E58">
            <w:pPr>
              <w:rPr>
                <w:rFonts w:ascii="Times New Roman" w:hAnsi="Times New Roman" w:eastAsia="仿宋_GB2312" w:cs="Times New Roman"/>
                <w:sz w:val="32"/>
                <w:szCs w:val="32"/>
              </w:rPr>
            </w:pPr>
          </w:p>
        </w:tc>
        <w:tc>
          <w:tcPr>
            <w:tcW w:w="2332" w:type="dxa"/>
            <w:gridSpan w:val="2"/>
            <w:noWrap w:val="0"/>
            <w:vAlign w:val="center"/>
          </w:tcPr>
          <w:p w14:paraId="034248C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noWrap w:val="0"/>
            <w:vAlign w:val="center"/>
          </w:tcPr>
          <w:p w14:paraId="7F0DB735">
            <w:pPr>
              <w:rPr>
                <w:rFonts w:ascii="Times New Roman" w:hAnsi="Times New Roman" w:eastAsia="仿宋_GB2312" w:cs="Times New Roman"/>
                <w:sz w:val="32"/>
                <w:szCs w:val="32"/>
              </w:rPr>
            </w:pPr>
          </w:p>
        </w:tc>
      </w:tr>
      <w:tr w14:paraId="1401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2C848EE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noWrap w:val="0"/>
            <w:vAlign w:val="center"/>
          </w:tcPr>
          <w:p w14:paraId="4F873CAA">
            <w:pPr>
              <w:rPr>
                <w:rFonts w:ascii="Times New Roman" w:hAnsi="Times New Roman" w:eastAsia="仿宋_GB2312" w:cs="Times New Roman"/>
                <w:sz w:val="32"/>
                <w:szCs w:val="32"/>
              </w:rPr>
            </w:pPr>
          </w:p>
        </w:tc>
        <w:tc>
          <w:tcPr>
            <w:tcW w:w="2332" w:type="dxa"/>
            <w:gridSpan w:val="2"/>
            <w:noWrap w:val="0"/>
            <w:vAlign w:val="center"/>
          </w:tcPr>
          <w:p w14:paraId="051BA496">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14:paraId="6EC06A80">
            <w:pPr>
              <w:rPr>
                <w:rFonts w:ascii="Times New Roman" w:hAnsi="Times New Roman" w:eastAsia="仿宋_GB2312" w:cs="Times New Roman"/>
                <w:sz w:val="32"/>
                <w:szCs w:val="32"/>
              </w:rPr>
            </w:pPr>
          </w:p>
        </w:tc>
      </w:tr>
      <w:tr w14:paraId="303F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1750804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noWrap w:val="0"/>
            <w:vAlign w:val="center"/>
          </w:tcPr>
          <w:p w14:paraId="3EA3FA65">
            <w:pPr>
              <w:rPr>
                <w:rFonts w:ascii="Times New Roman" w:hAnsi="Times New Roman" w:eastAsia="仿宋_GB2312" w:cs="Times New Roman"/>
                <w:sz w:val="32"/>
                <w:szCs w:val="32"/>
              </w:rPr>
            </w:pPr>
          </w:p>
        </w:tc>
        <w:tc>
          <w:tcPr>
            <w:tcW w:w="2332" w:type="dxa"/>
            <w:gridSpan w:val="2"/>
            <w:noWrap w:val="0"/>
            <w:vAlign w:val="center"/>
          </w:tcPr>
          <w:p w14:paraId="4DCE7C18">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noWrap w:val="0"/>
            <w:vAlign w:val="center"/>
          </w:tcPr>
          <w:p w14:paraId="77EF832A">
            <w:pPr>
              <w:rPr>
                <w:rFonts w:ascii="Times New Roman" w:hAnsi="Times New Roman" w:eastAsia="仿宋_GB2312" w:cs="Times New Roman"/>
                <w:sz w:val="32"/>
                <w:szCs w:val="32"/>
              </w:rPr>
            </w:pPr>
          </w:p>
        </w:tc>
      </w:tr>
      <w:tr w14:paraId="2F2E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74896DE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noWrap w:val="0"/>
            <w:vAlign w:val="center"/>
          </w:tcPr>
          <w:p w14:paraId="2965118A">
            <w:pPr>
              <w:rPr>
                <w:rFonts w:ascii="Times New Roman" w:hAnsi="Times New Roman" w:eastAsia="仿宋_GB2312" w:cs="Times New Roman"/>
                <w:sz w:val="32"/>
                <w:szCs w:val="32"/>
              </w:rPr>
            </w:pPr>
          </w:p>
        </w:tc>
      </w:tr>
      <w:tr w14:paraId="6E72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444A266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noWrap w:val="0"/>
            <w:vAlign w:val="center"/>
          </w:tcPr>
          <w:p w14:paraId="3F8492AB">
            <w:pPr>
              <w:rPr>
                <w:rFonts w:ascii="Times New Roman" w:hAnsi="Times New Roman" w:eastAsia="仿宋_GB2312" w:cs="Times New Roman"/>
                <w:sz w:val="32"/>
                <w:szCs w:val="32"/>
              </w:rPr>
            </w:pPr>
          </w:p>
        </w:tc>
      </w:tr>
      <w:tr w14:paraId="192C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38696CF1">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14:paraId="3612B6F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14:paraId="4730001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14:paraId="2090E11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14:paraId="69DD6360">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noWrap w:val="0"/>
            <w:vAlign w:val="center"/>
          </w:tcPr>
          <w:p w14:paraId="60792F98">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noWrap w:val="0"/>
            <w:vAlign w:val="center"/>
          </w:tcPr>
          <w:p w14:paraId="76B1E0D9">
            <w:pPr>
              <w:rPr>
                <w:rFonts w:ascii="Times New Roman" w:hAnsi="Times New Roman" w:eastAsia="仿宋_GB2312" w:cs="Times New Roman"/>
                <w:sz w:val="32"/>
                <w:szCs w:val="32"/>
              </w:rPr>
            </w:pPr>
          </w:p>
        </w:tc>
        <w:tc>
          <w:tcPr>
            <w:tcW w:w="850" w:type="dxa"/>
            <w:vMerge w:val="restart"/>
            <w:noWrap w:val="0"/>
            <w:vAlign w:val="center"/>
          </w:tcPr>
          <w:p w14:paraId="315A1B6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14:paraId="112FB6CF">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14:paraId="0FBCCD2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14:paraId="1A034EA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14:paraId="35AA7B4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noWrap w:val="0"/>
            <w:vAlign w:val="center"/>
          </w:tcPr>
          <w:p w14:paraId="6260AA9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noWrap w:val="0"/>
            <w:vAlign w:val="center"/>
          </w:tcPr>
          <w:p w14:paraId="78A4E9F1">
            <w:pPr>
              <w:rPr>
                <w:rFonts w:ascii="Times New Roman" w:hAnsi="Times New Roman" w:eastAsia="仿宋_GB2312" w:cs="Times New Roman"/>
                <w:sz w:val="32"/>
                <w:szCs w:val="32"/>
              </w:rPr>
            </w:pPr>
          </w:p>
        </w:tc>
      </w:tr>
      <w:tr w14:paraId="570B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537AC503">
            <w:pPr>
              <w:jc w:val="center"/>
              <w:rPr>
                <w:rFonts w:ascii="Times New Roman" w:hAnsi="Times New Roman" w:eastAsia="仿宋_GB2312" w:cs="Times New Roman"/>
                <w:sz w:val="32"/>
                <w:szCs w:val="32"/>
              </w:rPr>
            </w:pPr>
          </w:p>
        </w:tc>
        <w:tc>
          <w:tcPr>
            <w:tcW w:w="1211" w:type="dxa"/>
            <w:noWrap w:val="0"/>
            <w:vAlign w:val="center"/>
          </w:tcPr>
          <w:p w14:paraId="5F78EDF5">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14:paraId="79E9EE78">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noWrap w:val="0"/>
            <w:vAlign w:val="center"/>
          </w:tcPr>
          <w:p w14:paraId="57DFE8B5">
            <w:pPr>
              <w:rPr>
                <w:rFonts w:ascii="Times New Roman" w:hAnsi="Times New Roman" w:eastAsia="仿宋_GB2312" w:cs="Times New Roman"/>
                <w:sz w:val="32"/>
                <w:szCs w:val="32"/>
              </w:rPr>
            </w:pPr>
          </w:p>
        </w:tc>
        <w:tc>
          <w:tcPr>
            <w:tcW w:w="850" w:type="dxa"/>
            <w:vMerge w:val="continue"/>
            <w:noWrap w:val="0"/>
            <w:vAlign w:val="center"/>
          </w:tcPr>
          <w:p w14:paraId="31BEE536">
            <w:pPr>
              <w:jc w:val="center"/>
              <w:rPr>
                <w:rFonts w:ascii="Times New Roman" w:hAnsi="Times New Roman" w:eastAsia="仿宋_GB2312" w:cs="Times New Roman"/>
                <w:sz w:val="32"/>
                <w:szCs w:val="32"/>
              </w:rPr>
            </w:pPr>
          </w:p>
        </w:tc>
        <w:tc>
          <w:tcPr>
            <w:tcW w:w="1482" w:type="dxa"/>
            <w:noWrap w:val="0"/>
            <w:vAlign w:val="center"/>
          </w:tcPr>
          <w:p w14:paraId="00FF318E">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14:paraId="15D23CC4">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noWrap w:val="0"/>
            <w:vAlign w:val="center"/>
          </w:tcPr>
          <w:p w14:paraId="41504E58">
            <w:pPr>
              <w:rPr>
                <w:rFonts w:ascii="Times New Roman" w:hAnsi="Times New Roman" w:eastAsia="仿宋_GB2312" w:cs="Times New Roman"/>
                <w:sz w:val="32"/>
                <w:szCs w:val="32"/>
              </w:rPr>
            </w:pPr>
          </w:p>
        </w:tc>
      </w:tr>
      <w:tr w14:paraId="09A0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241B4A47">
            <w:pPr>
              <w:jc w:val="center"/>
              <w:rPr>
                <w:rFonts w:ascii="Times New Roman" w:hAnsi="Times New Roman" w:eastAsia="仿宋_GB2312" w:cs="Times New Roman"/>
                <w:sz w:val="32"/>
                <w:szCs w:val="32"/>
              </w:rPr>
            </w:pPr>
          </w:p>
        </w:tc>
        <w:tc>
          <w:tcPr>
            <w:tcW w:w="1211" w:type="dxa"/>
            <w:noWrap w:val="0"/>
            <w:vAlign w:val="center"/>
          </w:tcPr>
          <w:p w14:paraId="1466C32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noWrap w:val="0"/>
            <w:vAlign w:val="center"/>
          </w:tcPr>
          <w:p w14:paraId="2BB57F0C">
            <w:pPr>
              <w:rPr>
                <w:rFonts w:ascii="Times New Roman" w:hAnsi="Times New Roman" w:eastAsia="仿宋_GB2312" w:cs="Times New Roman"/>
                <w:sz w:val="32"/>
                <w:szCs w:val="32"/>
              </w:rPr>
            </w:pPr>
          </w:p>
        </w:tc>
        <w:tc>
          <w:tcPr>
            <w:tcW w:w="850" w:type="dxa"/>
            <w:vMerge w:val="continue"/>
            <w:noWrap w:val="0"/>
            <w:vAlign w:val="center"/>
          </w:tcPr>
          <w:p w14:paraId="1AEF31F4">
            <w:pPr>
              <w:jc w:val="center"/>
              <w:rPr>
                <w:rFonts w:ascii="Times New Roman" w:hAnsi="Times New Roman" w:eastAsia="仿宋_GB2312" w:cs="Times New Roman"/>
                <w:sz w:val="32"/>
                <w:szCs w:val="32"/>
              </w:rPr>
            </w:pPr>
          </w:p>
        </w:tc>
        <w:tc>
          <w:tcPr>
            <w:tcW w:w="1482" w:type="dxa"/>
            <w:noWrap w:val="0"/>
            <w:vAlign w:val="center"/>
          </w:tcPr>
          <w:p w14:paraId="5D02AC1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14:paraId="071E0E29">
            <w:pPr>
              <w:rPr>
                <w:rFonts w:ascii="Times New Roman" w:hAnsi="Times New Roman" w:eastAsia="仿宋_GB2312" w:cs="Times New Roman"/>
                <w:sz w:val="32"/>
                <w:szCs w:val="32"/>
              </w:rPr>
            </w:pPr>
          </w:p>
        </w:tc>
      </w:tr>
      <w:tr w14:paraId="0D21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16F3B8DE">
            <w:pPr>
              <w:jc w:val="center"/>
              <w:rPr>
                <w:rFonts w:ascii="Times New Roman" w:hAnsi="Times New Roman" w:eastAsia="仿宋_GB2312" w:cs="Times New Roman"/>
                <w:sz w:val="32"/>
                <w:szCs w:val="32"/>
              </w:rPr>
            </w:pPr>
          </w:p>
        </w:tc>
        <w:tc>
          <w:tcPr>
            <w:tcW w:w="1211" w:type="dxa"/>
            <w:noWrap w:val="0"/>
            <w:vAlign w:val="center"/>
          </w:tcPr>
          <w:p w14:paraId="6ECC816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noWrap w:val="0"/>
            <w:vAlign w:val="center"/>
          </w:tcPr>
          <w:p w14:paraId="6E8F26B5">
            <w:pPr>
              <w:rPr>
                <w:rFonts w:ascii="Times New Roman" w:hAnsi="Times New Roman" w:eastAsia="仿宋_GB2312" w:cs="Times New Roman"/>
                <w:sz w:val="32"/>
                <w:szCs w:val="32"/>
              </w:rPr>
            </w:pPr>
          </w:p>
        </w:tc>
        <w:tc>
          <w:tcPr>
            <w:tcW w:w="850" w:type="dxa"/>
            <w:vMerge w:val="continue"/>
            <w:noWrap w:val="0"/>
            <w:vAlign w:val="center"/>
          </w:tcPr>
          <w:p w14:paraId="21486B49">
            <w:pPr>
              <w:jc w:val="center"/>
              <w:rPr>
                <w:rFonts w:ascii="Times New Roman" w:hAnsi="Times New Roman" w:eastAsia="仿宋_GB2312" w:cs="Times New Roman"/>
                <w:sz w:val="32"/>
                <w:szCs w:val="32"/>
              </w:rPr>
            </w:pPr>
          </w:p>
        </w:tc>
        <w:tc>
          <w:tcPr>
            <w:tcW w:w="1482" w:type="dxa"/>
            <w:noWrap w:val="0"/>
            <w:vAlign w:val="center"/>
          </w:tcPr>
          <w:p w14:paraId="6D102F5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noWrap w:val="0"/>
            <w:vAlign w:val="center"/>
          </w:tcPr>
          <w:p w14:paraId="2B16A33A">
            <w:pPr>
              <w:rPr>
                <w:rFonts w:ascii="Times New Roman" w:hAnsi="Times New Roman" w:eastAsia="仿宋_GB2312" w:cs="Times New Roman"/>
                <w:sz w:val="32"/>
                <w:szCs w:val="32"/>
              </w:rPr>
            </w:pPr>
          </w:p>
        </w:tc>
      </w:tr>
      <w:tr w14:paraId="1B5B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4B01FE04">
            <w:pPr>
              <w:jc w:val="center"/>
              <w:rPr>
                <w:rFonts w:ascii="Times New Roman" w:hAnsi="Times New Roman" w:eastAsia="仿宋_GB2312" w:cs="Times New Roman"/>
                <w:sz w:val="32"/>
                <w:szCs w:val="32"/>
              </w:rPr>
            </w:pPr>
          </w:p>
        </w:tc>
        <w:tc>
          <w:tcPr>
            <w:tcW w:w="1211" w:type="dxa"/>
            <w:noWrap w:val="0"/>
            <w:vAlign w:val="center"/>
          </w:tcPr>
          <w:p w14:paraId="278379E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noWrap w:val="0"/>
            <w:vAlign w:val="center"/>
          </w:tcPr>
          <w:p w14:paraId="7AEB5DC0">
            <w:pPr>
              <w:rPr>
                <w:rFonts w:ascii="Times New Roman" w:hAnsi="Times New Roman" w:eastAsia="仿宋_GB2312" w:cs="Times New Roman"/>
                <w:sz w:val="32"/>
                <w:szCs w:val="32"/>
              </w:rPr>
            </w:pPr>
          </w:p>
        </w:tc>
        <w:tc>
          <w:tcPr>
            <w:tcW w:w="850" w:type="dxa"/>
            <w:vMerge w:val="continue"/>
            <w:noWrap w:val="0"/>
            <w:vAlign w:val="center"/>
          </w:tcPr>
          <w:p w14:paraId="2695030B">
            <w:pPr>
              <w:jc w:val="center"/>
              <w:rPr>
                <w:rFonts w:ascii="Times New Roman" w:hAnsi="Times New Roman" w:eastAsia="仿宋_GB2312" w:cs="Times New Roman"/>
                <w:sz w:val="32"/>
                <w:szCs w:val="32"/>
              </w:rPr>
            </w:pPr>
          </w:p>
        </w:tc>
        <w:tc>
          <w:tcPr>
            <w:tcW w:w="1482" w:type="dxa"/>
            <w:noWrap w:val="0"/>
            <w:vAlign w:val="center"/>
          </w:tcPr>
          <w:p w14:paraId="5AEFCD78">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noWrap w:val="0"/>
            <w:vAlign w:val="center"/>
          </w:tcPr>
          <w:p w14:paraId="61CCDE75">
            <w:pPr>
              <w:rPr>
                <w:rFonts w:ascii="Times New Roman" w:hAnsi="Times New Roman" w:eastAsia="仿宋_GB2312" w:cs="Times New Roman"/>
                <w:sz w:val="32"/>
                <w:szCs w:val="32"/>
              </w:rPr>
            </w:pPr>
          </w:p>
        </w:tc>
      </w:tr>
      <w:tr w14:paraId="48FB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4782D377">
            <w:pPr>
              <w:jc w:val="center"/>
              <w:rPr>
                <w:rFonts w:ascii="Times New Roman" w:hAnsi="Times New Roman" w:eastAsia="仿宋_GB2312" w:cs="Times New Roman"/>
                <w:sz w:val="32"/>
                <w:szCs w:val="32"/>
              </w:rPr>
            </w:pPr>
          </w:p>
        </w:tc>
        <w:tc>
          <w:tcPr>
            <w:tcW w:w="1211" w:type="dxa"/>
            <w:noWrap w:val="0"/>
            <w:vAlign w:val="center"/>
          </w:tcPr>
          <w:p w14:paraId="5908D32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noWrap w:val="0"/>
            <w:vAlign w:val="center"/>
          </w:tcPr>
          <w:p w14:paraId="7028DA59">
            <w:pPr>
              <w:rPr>
                <w:rFonts w:ascii="Times New Roman" w:hAnsi="Times New Roman" w:eastAsia="仿宋_GB2312" w:cs="Times New Roman"/>
                <w:sz w:val="32"/>
                <w:szCs w:val="32"/>
              </w:rPr>
            </w:pPr>
          </w:p>
        </w:tc>
        <w:tc>
          <w:tcPr>
            <w:tcW w:w="850" w:type="dxa"/>
            <w:vMerge w:val="continue"/>
            <w:noWrap w:val="0"/>
            <w:vAlign w:val="center"/>
          </w:tcPr>
          <w:p w14:paraId="6D368E5C">
            <w:pPr>
              <w:jc w:val="center"/>
              <w:rPr>
                <w:rFonts w:ascii="Times New Roman" w:hAnsi="Times New Roman" w:eastAsia="仿宋_GB2312" w:cs="Times New Roman"/>
                <w:sz w:val="32"/>
                <w:szCs w:val="32"/>
              </w:rPr>
            </w:pPr>
          </w:p>
        </w:tc>
        <w:tc>
          <w:tcPr>
            <w:tcW w:w="1482" w:type="dxa"/>
            <w:noWrap w:val="0"/>
            <w:vAlign w:val="center"/>
          </w:tcPr>
          <w:p w14:paraId="791692D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noWrap w:val="0"/>
            <w:vAlign w:val="center"/>
          </w:tcPr>
          <w:p w14:paraId="6D56768D">
            <w:pPr>
              <w:rPr>
                <w:rFonts w:ascii="Times New Roman" w:hAnsi="Times New Roman" w:eastAsia="仿宋_GB2312" w:cs="Times New Roman"/>
                <w:sz w:val="32"/>
                <w:szCs w:val="32"/>
              </w:rPr>
            </w:pPr>
          </w:p>
        </w:tc>
      </w:tr>
      <w:tr w14:paraId="1047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305A05AF">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14:paraId="2C8E99E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noWrap w:val="0"/>
            <w:vAlign w:val="center"/>
          </w:tcPr>
          <w:p w14:paraId="27392C8A">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14:paraId="30D414FB">
            <w:pPr>
              <w:rPr>
                <w:rFonts w:ascii="Times New Roman" w:hAnsi="Times New Roman" w:cs="Times New Roman"/>
              </w:rPr>
            </w:pPr>
          </w:p>
          <w:p w14:paraId="4E35E9D5">
            <w:pPr>
              <w:rPr>
                <w:rFonts w:ascii="Times New Roman" w:hAnsi="Times New Roman" w:cs="Times New Roman"/>
                <w:sz w:val="32"/>
                <w:szCs w:val="32"/>
              </w:rPr>
            </w:pPr>
          </w:p>
          <w:p w14:paraId="609B2CC9">
            <w:pPr>
              <w:rPr>
                <w:rFonts w:ascii="Times New Roman" w:hAnsi="Times New Roman" w:cs="Times New Roman"/>
              </w:rPr>
            </w:pPr>
          </w:p>
          <w:p w14:paraId="3BE90826">
            <w:pPr>
              <w:rPr>
                <w:rFonts w:ascii="Times New Roman" w:hAnsi="Times New Roman" w:eastAsia="仿宋_GB2312" w:cs="Times New Roman"/>
                <w:sz w:val="32"/>
                <w:szCs w:val="32"/>
              </w:rPr>
            </w:pPr>
          </w:p>
        </w:tc>
      </w:tr>
    </w:tbl>
    <w:p w14:paraId="7B19C060">
      <w:pPr>
        <w:pStyle w:val="12"/>
        <w:ind w:firstLine="640" w:firstLineChars="200"/>
        <w:rPr>
          <w:rFonts w:ascii="Times New Roman" w:hAnsi="Times New Roman" w:cs="Times New Roman"/>
          <w:sz w:val="32"/>
          <w:szCs w:val="32"/>
        </w:rPr>
      </w:pPr>
    </w:p>
    <w:p w14:paraId="7853EDBA">
      <w:pPr>
        <w:pStyle w:val="12"/>
        <w:ind w:firstLine="640"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14:paraId="154A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noWrap w:val="0"/>
            <w:vAlign w:val="center"/>
          </w:tcPr>
          <w:p w14:paraId="26C9BB3F">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noWrap w:val="0"/>
            <w:vAlign w:val="center"/>
          </w:tcPr>
          <w:p w14:paraId="4C7A565A">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noWrap w:val="0"/>
            <w:vAlign w:val="center"/>
          </w:tcPr>
          <w:p w14:paraId="7F4484A7">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14:paraId="5885C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noWrap w:val="0"/>
            <w:vAlign w:val="center"/>
          </w:tcPr>
          <w:p w14:paraId="2DBB9825">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noWrap w:val="0"/>
            <w:vAlign w:val="top"/>
          </w:tcPr>
          <w:p w14:paraId="7BB264B4">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14:paraId="1DF7FACB">
            <w:pPr>
              <w:spacing w:line="500" w:lineRule="exact"/>
              <w:rPr>
                <w:rFonts w:ascii="Times New Roman" w:hAnsi="Times New Roman" w:eastAsia="楷体_GB2312" w:cs="Times New Roman"/>
                <w:szCs w:val="30"/>
              </w:rPr>
            </w:pPr>
          </w:p>
          <w:p w14:paraId="573EAF15">
            <w:pPr>
              <w:spacing w:line="500" w:lineRule="exact"/>
              <w:rPr>
                <w:rFonts w:ascii="Times New Roman" w:hAnsi="Times New Roman" w:eastAsia="楷体_GB2312" w:cs="Times New Roman"/>
                <w:szCs w:val="30"/>
              </w:rPr>
            </w:pPr>
          </w:p>
          <w:p w14:paraId="005AD4A8">
            <w:pPr>
              <w:pStyle w:val="6"/>
              <w:rPr>
                <w:rFonts w:ascii="Times New Roman" w:hAnsi="Times New Roman" w:eastAsia="楷体_GB2312" w:cs="Times New Roman"/>
                <w:szCs w:val="30"/>
              </w:rPr>
            </w:pPr>
          </w:p>
          <w:p w14:paraId="0724EE9B">
            <w:pPr>
              <w:rPr>
                <w:rFonts w:ascii="Times New Roman" w:hAnsi="Times New Roman" w:eastAsia="楷体_GB2312" w:cs="Times New Roman"/>
                <w:szCs w:val="30"/>
              </w:rPr>
            </w:pPr>
          </w:p>
          <w:p w14:paraId="0C463EF9">
            <w:pPr>
              <w:pStyle w:val="6"/>
              <w:rPr>
                <w:rFonts w:ascii="Times New Roman" w:hAnsi="Times New Roman" w:cs="Times New Roman"/>
              </w:rPr>
            </w:pPr>
          </w:p>
          <w:p w14:paraId="1EC10E79">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noWrap w:val="0"/>
            <w:vAlign w:val="top"/>
          </w:tcPr>
          <w:p w14:paraId="096AE29D">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14:paraId="493C1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62A613D2">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3A187FB2">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14:paraId="3726B585">
            <w:pPr>
              <w:pStyle w:val="2"/>
              <w:adjustRightInd w:val="0"/>
              <w:snapToGrid w:val="0"/>
              <w:spacing w:before="0" w:after="0"/>
              <w:rPr>
                <w:rFonts w:ascii="Times New Roman" w:hAnsi="Times New Roman" w:cs="Times New Roman"/>
              </w:rPr>
            </w:pPr>
          </w:p>
          <w:p w14:paraId="75D8383D">
            <w:pPr>
              <w:rPr>
                <w:rFonts w:ascii="Times New Roman" w:hAnsi="Times New Roman" w:cs="Times New Roman"/>
              </w:rPr>
            </w:pPr>
          </w:p>
          <w:p w14:paraId="21CFA5EE">
            <w:pPr>
              <w:pStyle w:val="2"/>
              <w:spacing w:before="0" w:after="0"/>
              <w:rPr>
                <w:rFonts w:ascii="Times New Roman" w:hAnsi="Times New Roman" w:cs="Times New Roman"/>
              </w:rPr>
            </w:pPr>
          </w:p>
          <w:p w14:paraId="5D1BCB16">
            <w:pPr>
              <w:rPr>
                <w:rFonts w:ascii="Times New Roman" w:hAnsi="Times New Roman" w:cs="Times New Roman"/>
              </w:rPr>
            </w:pPr>
          </w:p>
          <w:p w14:paraId="3F402049">
            <w:pPr>
              <w:pStyle w:val="6"/>
              <w:rPr>
                <w:rFonts w:ascii="Times New Roman" w:hAnsi="Times New Roman" w:cs="Times New Roman"/>
              </w:rPr>
            </w:pPr>
          </w:p>
          <w:p w14:paraId="5FE85A2E">
            <w:pPr>
              <w:rPr>
                <w:rFonts w:ascii="Times New Roman" w:hAnsi="Times New Roman" w:cs="Times New Roman"/>
              </w:rPr>
            </w:pPr>
          </w:p>
        </w:tc>
      </w:tr>
      <w:tr w14:paraId="0E7AB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46EC7FE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11CE3032">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14:paraId="6805D3DB">
            <w:pPr>
              <w:spacing w:line="500" w:lineRule="exact"/>
              <w:rPr>
                <w:rFonts w:ascii="Times New Roman" w:hAnsi="Times New Roman" w:eastAsia="楷体_GB2312" w:cs="Times New Roman"/>
                <w:szCs w:val="30"/>
              </w:rPr>
            </w:pPr>
          </w:p>
          <w:p w14:paraId="2ED8994A">
            <w:pPr>
              <w:adjustRightInd w:val="0"/>
              <w:snapToGrid w:val="0"/>
              <w:rPr>
                <w:rFonts w:ascii="Times New Roman" w:hAnsi="Times New Roman" w:eastAsia="楷体_GB2312" w:cs="Times New Roman"/>
              </w:rPr>
            </w:pPr>
          </w:p>
          <w:p w14:paraId="174EDD8E">
            <w:pPr>
              <w:rPr>
                <w:rFonts w:ascii="Times New Roman" w:hAnsi="Times New Roman" w:cs="Times New Roman"/>
              </w:rPr>
            </w:pPr>
          </w:p>
          <w:p w14:paraId="18800512">
            <w:pPr>
              <w:pStyle w:val="6"/>
              <w:rPr>
                <w:rFonts w:ascii="Times New Roman" w:hAnsi="Times New Roman" w:cs="Times New Roman"/>
              </w:rPr>
            </w:pPr>
          </w:p>
          <w:p w14:paraId="6E9237D5">
            <w:pPr>
              <w:rPr>
                <w:rFonts w:ascii="Times New Roman" w:hAnsi="Times New Roman" w:cs="Times New Roman"/>
              </w:rPr>
            </w:pPr>
          </w:p>
          <w:p w14:paraId="013B3D9D">
            <w:pPr>
              <w:pStyle w:val="6"/>
              <w:rPr>
                <w:rFonts w:ascii="Times New Roman" w:hAnsi="Times New Roman" w:cs="Times New Roman"/>
              </w:rPr>
            </w:pPr>
          </w:p>
          <w:p w14:paraId="1E314372">
            <w:pPr>
              <w:rPr>
                <w:rFonts w:ascii="Times New Roman" w:hAnsi="Times New Roman" w:cs="Times New Roman"/>
              </w:rPr>
            </w:pPr>
          </w:p>
          <w:p w14:paraId="7E6CD302">
            <w:pPr>
              <w:pStyle w:val="6"/>
              <w:rPr>
                <w:rFonts w:ascii="Times New Roman" w:hAnsi="Times New Roman" w:cs="Times New Roman"/>
              </w:rPr>
            </w:pPr>
          </w:p>
          <w:p w14:paraId="2A21B210">
            <w:pPr>
              <w:adjustRightInd w:val="0"/>
              <w:snapToGrid w:val="0"/>
              <w:rPr>
                <w:rFonts w:ascii="Times New Roman" w:hAnsi="Times New Roman" w:eastAsia="楷体_GB2312" w:cs="Times New Roman"/>
              </w:rPr>
            </w:pPr>
          </w:p>
        </w:tc>
      </w:tr>
      <w:tr w14:paraId="46C33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09EC54F2">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55DB5590">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14:paraId="0C97C247">
            <w:pPr>
              <w:spacing w:line="500" w:lineRule="exact"/>
              <w:rPr>
                <w:rFonts w:ascii="Times New Roman" w:hAnsi="Times New Roman" w:eastAsia="楷体_GB2312" w:cs="Times New Roman"/>
                <w:szCs w:val="30"/>
              </w:rPr>
            </w:pPr>
          </w:p>
          <w:p w14:paraId="1FA37C91">
            <w:pPr>
              <w:rPr>
                <w:rFonts w:ascii="Times New Roman" w:hAnsi="Times New Roman" w:cs="Times New Roman"/>
              </w:rPr>
            </w:pPr>
          </w:p>
          <w:p w14:paraId="3E7ABC9B">
            <w:pPr>
              <w:rPr>
                <w:rFonts w:ascii="Times New Roman" w:hAnsi="Times New Roman" w:cs="Times New Roman"/>
              </w:rPr>
            </w:pPr>
          </w:p>
          <w:p w14:paraId="10CE77D4">
            <w:pPr>
              <w:rPr>
                <w:rFonts w:ascii="Times New Roman" w:hAnsi="Times New Roman" w:cs="Times New Roman"/>
              </w:rPr>
            </w:pPr>
          </w:p>
          <w:p w14:paraId="74081F9D">
            <w:pPr>
              <w:pStyle w:val="6"/>
              <w:rPr>
                <w:rFonts w:ascii="Times New Roman" w:hAnsi="Times New Roman" w:cs="Times New Roman"/>
              </w:rPr>
            </w:pPr>
          </w:p>
          <w:p w14:paraId="2B139F46">
            <w:pPr>
              <w:rPr>
                <w:rFonts w:ascii="Times New Roman" w:hAnsi="Times New Roman" w:cs="Times New Roman"/>
              </w:rPr>
            </w:pPr>
          </w:p>
          <w:p w14:paraId="132E7C4A">
            <w:pPr>
              <w:pStyle w:val="6"/>
              <w:rPr>
                <w:rFonts w:ascii="Times New Roman" w:hAnsi="Times New Roman" w:cs="Times New Roman"/>
              </w:rPr>
            </w:pPr>
          </w:p>
          <w:p w14:paraId="491AAC14">
            <w:pPr>
              <w:rPr>
                <w:rFonts w:ascii="Times New Roman" w:hAnsi="Times New Roman" w:cs="Times New Roman"/>
              </w:rPr>
            </w:pPr>
          </w:p>
          <w:p w14:paraId="53ACF30E">
            <w:pPr>
              <w:pStyle w:val="6"/>
              <w:rPr>
                <w:rFonts w:ascii="Times New Roman" w:hAnsi="Times New Roman" w:cs="Times New Roman"/>
              </w:rPr>
            </w:pPr>
          </w:p>
          <w:p w14:paraId="1184CA94">
            <w:pPr>
              <w:rPr>
                <w:rFonts w:ascii="Times New Roman" w:hAnsi="Times New Roman" w:cs="Times New Roman"/>
              </w:rPr>
            </w:pPr>
          </w:p>
          <w:p w14:paraId="39622981">
            <w:pPr>
              <w:rPr>
                <w:rFonts w:ascii="Times New Roman" w:hAnsi="Times New Roman" w:cs="Times New Roman"/>
              </w:rPr>
            </w:pPr>
          </w:p>
        </w:tc>
      </w:tr>
    </w:tbl>
    <w:p w14:paraId="6238B68A">
      <w:pPr>
        <w:pStyle w:val="12"/>
        <w:ind w:firstLine="640"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14:paraId="2975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776FBBF9">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3D48B1C7">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0117217A">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7EEA94">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14:paraId="25783E8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E4B5FE7">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6239FF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14:paraId="0E557C4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71E331">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C63C19A">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DDA3505">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F8EF6D9">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14:paraId="39ED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noWrap w:val="0"/>
            <w:vAlign w:val="center"/>
          </w:tcPr>
          <w:p w14:paraId="39FC528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5F46E4EF">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55B776BA">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2EA30C7">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85D5BB3">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D16999F">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C522CA7">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E16E7F9">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6F0CFF2">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5EFB111">
            <w:pPr>
              <w:adjustRightInd w:val="0"/>
              <w:snapToGrid w:val="0"/>
              <w:spacing w:line="520" w:lineRule="exact"/>
              <w:rPr>
                <w:rFonts w:ascii="Times New Roman" w:hAnsi="Times New Roman" w:eastAsia="仿宋_GB2312" w:cs="Times New Roman"/>
                <w:sz w:val="32"/>
                <w:szCs w:val="32"/>
              </w:rPr>
            </w:pPr>
          </w:p>
        </w:tc>
      </w:tr>
      <w:tr w14:paraId="1BF3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noWrap w:val="0"/>
            <w:vAlign w:val="center"/>
          </w:tcPr>
          <w:p w14:paraId="1C06CBC7">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138846B6">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40D7A011">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2A079A36">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6C7A63F">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25B9E45">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88A4E0F">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892E9E2">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A57B205">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999FFDA">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AD1C194">
            <w:pPr>
              <w:adjustRightInd w:val="0"/>
              <w:snapToGrid w:val="0"/>
              <w:spacing w:line="520" w:lineRule="exact"/>
              <w:rPr>
                <w:rFonts w:ascii="Times New Roman" w:hAnsi="Times New Roman" w:eastAsia="仿宋_GB2312" w:cs="Times New Roman"/>
                <w:sz w:val="32"/>
                <w:szCs w:val="32"/>
              </w:rPr>
            </w:pPr>
          </w:p>
        </w:tc>
      </w:tr>
      <w:tr w14:paraId="1947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272CBA62">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2B3FC393">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22C856B">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2EB45DE">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C5311B6">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4DEB3B2">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2545B6D">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F67353D">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0C613C3">
            <w:pPr>
              <w:adjustRightInd w:val="0"/>
              <w:snapToGrid w:val="0"/>
              <w:spacing w:line="520" w:lineRule="exact"/>
              <w:rPr>
                <w:rFonts w:ascii="Times New Roman" w:hAnsi="Times New Roman" w:eastAsia="仿宋_GB2312" w:cs="Times New Roman"/>
                <w:sz w:val="32"/>
                <w:szCs w:val="32"/>
              </w:rPr>
            </w:pPr>
          </w:p>
        </w:tc>
      </w:tr>
      <w:tr w14:paraId="66E3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3757A6FD">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204345E3">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FBD6E81">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8C76560">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F3AB9E3">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ED97FA7">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E267467">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117CC41">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4A2BB8B">
            <w:pPr>
              <w:adjustRightInd w:val="0"/>
              <w:snapToGrid w:val="0"/>
              <w:spacing w:line="520" w:lineRule="exact"/>
              <w:rPr>
                <w:rFonts w:ascii="Times New Roman" w:hAnsi="Times New Roman" w:eastAsia="仿宋_GB2312" w:cs="Times New Roman"/>
                <w:sz w:val="32"/>
                <w:szCs w:val="32"/>
              </w:rPr>
            </w:pPr>
          </w:p>
        </w:tc>
      </w:tr>
      <w:tr w14:paraId="37ED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588E5AB0">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598C63F3">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770B0D4">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B1176B0">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AC764B4">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DD7439E">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E226C21">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C6EC157">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D6373E4">
            <w:pPr>
              <w:adjustRightInd w:val="0"/>
              <w:snapToGrid w:val="0"/>
              <w:spacing w:line="520" w:lineRule="exact"/>
              <w:rPr>
                <w:rFonts w:ascii="Times New Roman" w:hAnsi="Times New Roman" w:eastAsia="仿宋_GB2312" w:cs="Times New Roman"/>
                <w:sz w:val="32"/>
                <w:szCs w:val="32"/>
              </w:rPr>
            </w:pPr>
          </w:p>
        </w:tc>
      </w:tr>
      <w:tr w14:paraId="3355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1C84D986">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223F1203">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280FAED">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14C4418">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113BF2B">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1B8C138">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9D84583">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9FC64BE">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5D61F15">
            <w:pPr>
              <w:adjustRightInd w:val="0"/>
              <w:snapToGrid w:val="0"/>
              <w:spacing w:line="520" w:lineRule="exact"/>
              <w:rPr>
                <w:rFonts w:ascii="Times New Roman" w:hAnsi="Times New Roman" w:eastAsia="仿宋_GB2312" w:cs="Times New Roman"/>
                <w:sz w:val="32"/>
                <w:szCs w:val="32"/>
              </w:rPr>
            </w:pPr>
          </w:p>
        </w:tc>
      </w:tr>
    </w:tbl>
    <w:p w14:paraId="654A41B9">
      <w:pPr>
        <w:rPr>
          <w:rFonts w:ascii="Times New Roman" w:hAnsi="Times New Roman" w:cs="Times New Roman"/>
        </w:rPr>
      </w:pPr>
      <w:r>
        <w:rPr>
          <w:rFonts w:ascii="Times New Roman" w:hAnsi="Times New Roman" w:cs="Times New Roman"/>
        </w:rPr>
        <w:t xml:space="preserve">   </w:t>
      </w:r>
    </w:p>
    <w:p w14:paraId="73E37CF9">
      <w:pPr>
        <w:spacing w:line="600" w:lineRule="exact"/>
        <w:ind w:firstLine="640" w:firstLineChars="200"/>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14:paraId="04FCA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noWrap w:val="0"/>
            <w:vAlign w:val="center"/>
          </w:tcPr>
          <w:p w14:paraId="24388CF5">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7A8E4D68">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noWrap w:val="0"/>
            <w:vAlign w:val="center"/>
          </w:tcPr>
          <w:p w14:paraId="0E9116C3">
            <w:pPr>
              <w:rPr>
                <w:rFonts w:ascii="Times New Roman" w:hAnsi="Times New Roman" w:eastAsia="仿宋_GB2312" w:cs="Times New Roman"/>
                <w:sz w:val="32"/>
                <w:szCs w:val="32"/>
              </w:rPr>
            </w:pPr>
          </w:p>
          <w:p w14:paraId="47FCA87E">
            <w:pPr>
              <w:rPr>
                <w:rFonts w:ascii="Times New Roman" w:hAnsi="Times New Roman" w:eastAsia="仿宋_GB2312" w:cs="Times New Roman"/>
                <w:sz w:val="32"/>
                <w:szCs w:val="32"/>
              </w:rPr>
            </w:pPr>
          </w:p>
          <w:p w14:paraId="4A8D2DD6">
            <w:pPr>
              <w:pStyle w:val="2"/>
              <w:spacing w:before="0" w:after="0"/>
              <w:rPr>
                <w:rFonts w:ascii="Times New Roman" w:hAnsi="Times New Roman" w:cs="Times New Roman"/>
              </w:rPr>
            </w:pPr>
          </w:p>
          <w:p w14:paraId="4FF4159B">
            <w:pPr>
              <w:ind w:firstLine="2880"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46D2A875">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28971149">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28DC9D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B1DF">
    <w:pPr>
      <w:pStyle w:val="4"/>
      <w:framePr w:wrap="around" w:vAnchor="text" w:hAnchor="margin" w:xAlign="outside" w:y="1"/>
      <w:ind w:left="320" w:leftChars="100" w:right="320" w:rightChars="100"/>
      <w:rPr>
        <w:rStyle w:val="10"/>
        <w:rFonts w:ascii="宋体" w:hAnsi="宋体"/>
        <w:sz w:val="28"/>
      </w:rPr>
    </w:pPr>
    <w:r>
      <w:rPr>
        <w:rStyle w:val="10"/>
        <w:rFonts w:hint="eastAsia" w:ascii="宋体" w:hAnsi="宋体"/>
        <w:sz w:val="28"/>
      </w:rPr>
      <w:t xml:space="preserve">— </w:t>
    </w:r>
    <w:r>
      <w:rPr>
        <w:rFonts w:hint="eastAsia" w:ascii="宋体" w:hAnsi="宋体"/>
        <w:sz w:val="28"/>
      </w:rPr>
      <w:fldChar w:fldCharType="begin"/>
    </w:r>
    <w:r>
      <w:rPr>
        <w:rStyle w:val="10"/>
        <w:rFonts w:hint="eastAsia" w:ascii="宋体" w:hAnsi="宋体"/>
        <w:sz w:val="28"/>
      </w:rPr>
      <w:instrText xml:space="preserve">PAGE  </w:instrText>
    </w:r>
    <w:r>
      <w:rPr>
        <w:rFonts w:ascii="宋体" w:hAnsi="宋体"/>
        <w:sz w:val="28"/>
      </w:rPr>
      <w:fldChar w:fldCharType="separate"/>
    </w:r>
    <w:r>
      <w:rPr>
        <w:rStyle w:val="10"/>
        <w:rFonts w:ascii="宋体" w:hAnsi="宋体"/>
        <w:sz w:val="28"/>
      </w:rPr>
      <w:t>1</w:t>
    </w:r>
    <w:r>
      <w:rPr>
        <w:rFonts w:hint="eastAsia" w:ascii="宋体" w:hAnsi="宋体"/>
        <w:sz w:val="28"/>
      </w:rPr>
      <w:fldChar w:fldCharType="end"/>
    </w:r>
    <w:r>
      <w:rPr>
        <w:rStyle w:val="10"/>
        <w:rFonts w:hint="eastAsia" w:ascii="宋体" w:hAnsi="宋体"/>
        <w:sz w:val="28"/>
      </w:rPr>
      <w:t xml:space="preserve"> —</w:t>
    </w:r>
  </w:p>
  <w:p w14:paraId="76A78FE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BEE1C">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6F7B80A8"/>
    <w:multiLevelType w:val="singleLevel"/>
    <w:tmpl w:val="6F7B80A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B7CA9"/>
    <w:rsid w:val="4E5B7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widowControl/>
      <w:spacing w:after="50" w:afterLines="50" w:line="360" w:lineRule="auto"/>
      <w:ind w:firstLine="200" w:firstLineChars="200"/>
      <w:jc w:val="left"/>
    </w:pPr>
    <w:rPr>
      <w:kern w:val="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firstLine="630"/>
    </w:pPr>
    <w:rPr>
      <w:rFonts w:ascii="黑体" w:hAnsi="黑体" w:eastAsia="黑体"/>
    </w:rPr>
  </w:style>
  <w:style w:type="paragraph" w:styleId="7">
    <w:name w:val="Normal (Web)"/>
    <w:basedOn w:val="1"/>
    <w:qFormat/>
    <w:uiPriority w:val="0"/>
    <w:pPr>
      <w:spacing w:beforeAutospacing="1" w:afterAutospacing="1"/>
      <w:jc w:val="left"/>
    </w:pPr>
    <w:rPr>
      <w:rFonts w:ascii="Times New Roman" w:hAnsi="Times New Roman" w:eastAsia="仿宋_GB2312" w:cs="Times New Roman"/>
      <w:kern w:val="0"/>
      <w:sz w:val="24"/>
    </w:rPr>
  </w:style>
  <w:style w:type="character" w:styleId="10">
    <w:name w:val="page number"/>
    <w:basedOn w:val="9"/>
    <w:qFormat/>
    <w:uiPriority w:val="0"/>
  </w:style>
  <w:style w:type="paragraph" w:customStyle="1" w:styleId="11">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 w:type="paragraph" w:customStyle="1" w:styleId="12">
    <w:name w:val="1.一级标题(黑体)"/>
    <w:basedOn w:val="1"/>
    <w:qFormat/>
    <w:uiPriority w:val="0"/>
    <w:rPr>
      <w:rFonts w:ascii="黑体" w:hAnsi="黑体"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50</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2024-12-17T06:46:00Z</dcterms:created>
  <dc:creator>胡翌婧</dc:creator>
  <cp:lastModifiedBy>胡翌婧</cp:lastModifiedBy>
  <dcterms:modified xsi:type="dcterms:W3CDTF">2024-12-17T06:47:10Z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2FB5F1DE8B3C44E690E24D950EF32F04_11</vt:lpwstr>
  </property>
</Properties>
</file>