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560" w:lineRule="exact"/>
        <w:jc w:val="both"/>
        <w:textAlignment w:val="baseline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广东省标杆家庭农场选育申请表</w:t>
      </w:r>
    </w:p>
    <w:tbl>
      <w:tblPr>
        <w:tblStyle w:val="3"/>
        <w:tblW w:w="52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23"/>
        <w:gridCol w:w="2052"/>
        <w:gridCol w:w="1005"/>
        <w:gridCol w:w="157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"/>
              </w:rPr>
              <w:t>（在市场监管部门注册的提供社会信用代码）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357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家庭农场详细地址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eastAsia="zh-CN" w:bidi="ar"/>
              </w:rPr>
              <w:t>农场主姓名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注册地是否在典型村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注册地是否在乡村振兴示范带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农场主身份证号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家庭农场类型（种植、畜牧、水产、种养结合等选其一）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 w:bidi="ar"/>
              </w:rPr>
              <w:t>从事养殖及种养的家庭农场需提供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bidi="ar"/>
              </w:rPr>
              <w:t>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物防疫条件合格证证号、畜禽养殖场备案编码、水域滩涂养殖证证号或《不动产权证书》（登记养殖水域、滩涂 )相关证号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家庭成员结构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成员总数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565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雇工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长期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劳动力人数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565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短期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家庭农场开始经营时间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示范家庭农场级别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和认定时间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是否有财务管理制度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采用食用农产品合格证制度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自有承包地面积（亩）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流转土地面积（亩）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土地流转起止年限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土地流转价格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（元/亩/年）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经营规模（种养品种、规模）（亩、头、只等）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品牌商标名称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上年底固定资产总额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上年度所在县（市、区）城镇居民人均可支配收入（万元）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上年度家庭农场总收入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上年度家庭农场总支出（万元）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上年度家庭农场净利润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上年度家庭成员人均纯收入（万元）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产品是否通过有机认证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产品是否通过绿色认证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产品是否通过地理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标志认证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家庭农场是否纳入广东省农产品质量安全追溯平台理，推广使用食用农产品合格证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是否获得农业农村部门表彰，获得表彰级别（国家/省/市/县级）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是否入选过家庭农场典型案例或被媒体宣传报道，入选或被宣传报道级别（国家/省/市/县级）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是否发生生产（质量）安全事故、生态破坏、环境污染等严重事件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是否有不良信贷记录、涉及非法金融活动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是否列入经营异常名录未及时移出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无正当理由不履行协议，故意拒交、拖欠土地流转费，或存在其他不规范生产管理行为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是否列入失信名单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获得的培训、荣誉及奖励情况（认证、奖励等）</w:t>
            </w:r>
          </w:p>
        </w:tc>
        <w:tc>
          <w:tcPr>
            <w:tcW w:w="357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57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本家庭农场自愿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，并对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农场主签字：                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盖 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县级农业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农村部门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57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本单位对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材料进行了真实性审核，特此推荐。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                       盖 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4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市级农业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农村部门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57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经复核，同意推荐。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                        盖 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月   日</w:t>
            </w:r>
          </w:p>
        </w:tc>
      </w:tr>
    </w:tbl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注：1.表内所填写内容均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应附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有相关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材料；2.填写202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家庭农场数据。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广东省标杆合作社选育申请表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749"/>
        <w:gridCol w:w="265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合作社名称      </w:t>
            </w:r>
          </w:p>
        </w:tc>
        <w:tc>
          <w:tcPr>
            <w:tcW w:w="36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6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注册地是否在典型村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注册地是否在乡村振兴示范带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合作社领办情况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  <w:t>村党支部（村集体）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  <w:t>供销社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  <w:t>强村公司等领办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合作社入股情况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  <w:t>村党支部（村集体）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  <w:t>供销社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  <w:t>强村公司等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eastAsia="zh-CN"/>
              </w:rPr>
              <w:t>入股，并注明入股比例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理事长姓名 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 （手机）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示范社级别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和认定时间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入社成员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是否有组织机构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有财务管理制度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有社务公开制度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有议事决策记录制度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年度召开成员大会次数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农产品生产记录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制度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成员出资总额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年经营收入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可分配盈余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盈余按交易量返还总额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可分配盈余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bidi="ar"/>
              </w:rPr>
              <w:t>采用食用农产品合格证制度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产品是否通过有机认证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产品是否通过绿色认证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产品是否通过地理</w:t>
            </w: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标志认证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开展农产品电商销售、提供农业社会化服务，发展农文旅、农产品加工等新业态新模式情况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是否获得农业农村部门表彰，获得表彰级别（国家/省/市/县级）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是否入选过农民合作社典型案例或被媒体宣传报道，入选或被宣传报道级别（国家/省/市/县级）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是否办企业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是否加入联合社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是否发生生产（质量）安全事故、生态破坏、环境污染等严重事件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是否有不良信贷记录、涉及非法金融活动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是否列入经营异常名录未及时移出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无正当理由不履行协议，故意拒交、拖欠土地流转费，或存在其他不规范生产管理行为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是否列入失信名单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6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本合作社自愿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，并对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理事长签字：                    盖 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6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本单位对</w:t>
            </w:r>
            <w:r>
              <w:rPr>
                <w:rFonts w:hint="eastAsia" w:hAnsi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材料进行了真实性审核，特此推荐。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盖 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6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经复核，同意推荐。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盖 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月   日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注：1.表内所填写内容均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应</w:t>
      </w:r>
      <w:r>
        <w:rPr>
          <w:rFonts w:hint="eastAsia" w:hAnsi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附</w:t>
      </w:r>
      <w:r>
        <w:rPr>
          <w:rFonts w:hint="default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有相关</w:t>
      </w:r>
      <w:r>
        <w:rPr>
          <w:rFonts w:hint="eastAsia" w:hAnsi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证明</w:t>
      </w:r>
      <w:r>
        <w:rPr>
          <w:rFonts w:hint="default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材料；2.填写202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年合作社数据</w:t>
      </w:r>
      <w:r>
        <w:rPr>
          <w:rFonts w:hint="eastAsia" w:hAnsi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3B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仿宋_GB2312" w:hAnsi="Calibri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99"/>
    <w:rPr>
      <w:rFonts w:ascii="宋体" w:hAnsi="Courier New" w:eastAsia="宋体" w:cs="Courier New"/>
      <w:snapToGrid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2024-03-11T09:49:39Z</dcterms:created>
  <dc:creator>wuyin</dc:creator>
  <cp:lastModifiedBy>One</cp:lastModifiedBy>
  <dcterms:modified xsi:type="dcterms:W3CDTF">2024-03-11T09:49:48Z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EFD3DFDDECEF490CB81D74F547361599_12</vt:lpwstr>
  </property>
</Properties>
</file>