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11"/>
          <w:sz w:val="44"/>
          <w:szCs w:val="44"/>
        </w:rPr>
      </w:pPr>
      <w:bookmarkStart w:id="6" w:name="_GoBack"/>
      <w:r>
        <w:rPr>
          <w:rFonts w:hint="eastAsia" w:ascii="Times New Roman" w:hAnsi="Times New Roman" w:eastAsia="方正小标宋简体" w:cs="方正小标宋简体"/>
          <w:color w:val="000000"/>
          <w:spacing w:val="11"/>
          <w:sz w:val="44"/>
          <w:szCs w:val="44"/>
        </w:rPr>
        <w:t>项目可行性报告</w:t>
      </w:r>
    </w:p>
    <w:bookmarkEnd w:id="6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（参考格式）</w:t>
      </w:r>
    </w:p>
    <w:p>
      <w:pPr>
        <w:snapToGrid w:val="0"/>
        <w:spacing w:line="360" w:lineRule="auto"/>
        <w:ind w:right="34" w:firstLine="640" w:firstLineChars="200"/>
        <w:outlineLvl w:val="0"/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</w:pPr>
    </w:p>
    <w:p>
      <w:pPr>
        <w:snapToGrid w:val="0"/>
        <w:spacing w:line="360" w:lineRule="auto"/>
        <w:ind w:right="34" w:firstLine="640" w:firstLineChars="200"/>
        <w:outlineLvl w:val="0"/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  <w:t>一、申请的理由和必要性</w:t>
      </w:r>
    </w:p>
    <w:p>
      <w:pPr>
        <w:snapToGrid w:val="0"/>
        <w:spacing w:line="360" w:lineRule="auto"/>
        <w:ind w:right="34" w:firstLine="640" w:firstLineChars="200"/>
        <w:outlineLvl w:val="0"/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</w:pPr>
      <w:bookmarkStart w:id="0" w:name="_Toc286138698"/>
      <w:r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  <w:t>二、相关技术现状分析和技术指标</w:t>
      </w:r>
      <w:bookmarkEnd w:id="0"/>
    </w:p>
    <w:p>
      <w:pPr>
        <w:snapToGrid w:val="0"/>
        <w:spacing w:line="360" w:lineRule="auto"/>
        <w:ind w:right="34" w:firstLine="640" w:firstLineChars="200"/>
        <w:outlineLvl w:val="0"/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</w:pPr>
      <w:bookmarkStart w:id="1" w:name="_Toc286138699"/>
      <w:r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  <w:t>三、项目主要内容及项目完成后达到的目标</w:t>
      </w:r>
      <w:bookmarkEnd w:id="1"/>
    </w:p>
    <w:p>
      <w:pPr>
        <w:snapToGrid w:val="0"/>
        <w:spacing w:line="360" w:lineRule="auto"/>
        <w:ind w:right="34" w:firstLine="640" w:firstLineChars="200"/>
        <w:outlineLvl w:val="0"/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</w:pPr>
      <w:bookmarkStart w:id="2" w:name="_Toc286138700"/>
      <w:r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  <w:t>四、项目投资概算、经费测算标准和方法、经费来源</w:t>
      </w:r>
      <w:bookmarkEnd w:id="2"/>
    </w:p>
    <w:p>
      <w:pPr>
        <w:snapToGrid w:val="0"/>
        <w:spacing w:line="360" w:lineRule="auto"/>
        <w:ind w:right="34" w:firstLine="640" w:firstLineChars="200"/>
        <w:outlineLvl w:val="0"/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</w:pPr>
      <w:bookmarkStart w:id="3" w:name="_Toc286138701"/>
      <w:r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  <w:t>五、项目实施方案、进度、拟购置的主要设备</w:t>
      </w:r>
      <w:bookmarkEnd w:id="3"/>
    </w:p>
    <w:p>
      <w:pPr>
        <w:snapToGrid w:val="0"/>
        <w:spacing w:line="360" w:lineRule="auto"/>
        <w:ind w:right="34" w:firstLine="640" w:firstLineChars="200"/>
        <w:outlineLvl w:val="0"/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</w:pPr>
      <w:bookmarkStart w:id="4" w:name="_Toc286138702"/>
      <w:r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  <w:t>六、项目社会和经济效益分析</w:t>
      </w:r>
      <w:bookmarkEnd w:id="4"/>
    </w:p>
    <w:p>
      <w:pPr>
        <w:snapToGrid w:val="0"/>
        <w:spacing w:line="360" w:lineRule="auto"/>
        <w:ind w:right="34" w:firstLine="640" w:firstLineChars="200"/>
        <w:outlineLvl w:val="0"/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</w:pPr>
      <w:bookmarkStart w:id="5" w:name="_Toc286138703"/>
      <w:r>
        <w:rPr>
          <w:rFonts w:hint="eastAsia" w:ascii="Times New Roman" w:hAnsi="Times New Roman"/>
          <w:snapToGrid w:val="0"/>
          <w:color w:val="000000"/>
          <w:kern w:val="0"/>
          <w:sz w:val="32"/>
          <w:szCs w:val="32"/>
        </w:rPr>
        <w:t>七、其他必要的材料</w:t>
      </w:r>
      <w:bookmarkEnd w:id="5"/>
    </w:p>
    <w:p>
      <w:pPr>
        <w:rPr>
          <w:rFonts w:ascii="Times New Roman" w:hAnsi="Times New Roman"/>
          <w:color w:val="000000"/>
        </w:rPr>
      </w:pP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01C53"/>
    <w:rsid w:val="3BB0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宋体"/>
      <w:sz w:val="21"/>
      <w:szCs w:val="21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2024-03-27T01:39:00Z</dcterms:created>
  <dc:creator>胡翌婧</dc:creator>
  <cp:lastModifiedBy>胡翌婧</cp:lastModifiedBy>
  <dcterms:modified xsi:type="dcterms:W3CDTF">2024-03-27T01:40:24Z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D36428D1FB454AD88091AFF1EC1F05B8</vt:lpwstr>
  </property>
</Properties>
</file>