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附件2-2：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（事后项目）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竣工验收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项目企业设立情况、股权结构、历史沿革，主要股东概况，主营业务情况，在</w:t>
      </w:r>
      <w:r>
        <w:rPr>
          <w:rFonts w:hint="eastAsia" w:eastAsia="仿宋"/>
          <w:sz w:val="32"/>
          <w:szCs w:val="32"/>
          <w:lang w:val="en-US" w:eastAsia="zh-CN"/>
        </w:rPr>
        <w:t>所属细分行业产业链</w:t>
      </w:r>
      <w:r>
        <w:rPr>
          <w:rFonts w:eastAsia="仿宋"/>
          <w:sz w:val="32"/>
          <w:szCs w:val="32"/>
        </w:rPr>
        <w:t>中的</w:t>
      </w:r>
      <w:r>
        <w:rPr>
          <w:rFonts w:hint="eastAsia" w:eastAsia="仿宋"/>
          <w:sz w:val="32"/>
          <w:szCs w:val="32"/>
          <w:lang w:val="en-US" w:eastAsia="zh-CN"/>
        </w:rPr>
        <w:t>位置，上下游主要供应商和客户</w:t>
      </w:r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hint="default" w:eastAsia="黑体"/>
          <w:bCs/>
          <w:sz w:val="32"/>
          <w:szCs w:val="32"/>
          <w:lang w:val="en-US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hint="eastAsia" w:eastAsia="黑体"/>
          <w:bCs/>
          <w:sz w:val="32"/>
          <w:szCs w:val="32"/>
          <w:lang w:val="en-US" w:eastAsia="zh-CN"/>
        </w:rPr>
        <w:t>实施情况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（一）项目完成情况。对比与数字化牵引单位签订的改造项目合同内容，阐述项目完成情况，包括：建设目标、建设地点、总投资、主要建设内容、建设期限、资金筹措方案等完成情况。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（二）罗列项目</w:t>
      </w:r>
      <w:r>
        <w:rPr>
          <w:rFonts w:hint="eastAsia" w:eastAsia="仿宋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投入</w:t>
      </w:r>
      <w:r>
        <w:rPr>
          <w:rFonts w:hint="eastAsia" w:eastAsia="仿宋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明细清单</w:t>
      </w:r>
      <w:r>
        <w:rPr>
          <w:rFonts w:hint="eastAsia" w:eastAsia="仿宋" w:cs="Times New Roman"/>
          <w:sz w:val="32"/>
          <w:szCs w:val="32"/>
          <w:lang w:val="en-US" w:eastAsia="zh-CN"/>
        </w:rPr>
        <w:t>（附件4）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，包括产品明细、对应的供货商或服务商、采购价格等。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三、实施项目成果分析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项目实施完成后对企业发挥的作用，包括实现的目标、经济效益、社会效益等。图表对比改造前改造后数字化程度变化，明确是否已到达验收标准并提供相应佐证材料。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2604000"/>
    <w:rsid w:val="03D23F77"/>
    <w:rsid w:val="056D4626"/>
    <w:rsid w:val="071A62EF"/>
    <w:rsid w:val="09D1411B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AFE17D7"/>
    <w:rsid w:val="3FF7E5FA"/>
    <w:rsid w:val="503A6A8C"/>
    <w:rsid w:val="5A5555EF"/>
    <w:rsid w:val="5B9DC3E0"/>
    <w:rsid w:val="617F0CF3"/>
    <w:rsid w:val="63622A20"/>
    <w:rsid w:val="662F95EA"/>
    <w:rsid w:val="73FD7DA2"/>
    <w:rsid w:val="760D3790"/>
    <w:rsid w:val="7BDE284D"/>
    <w:rsid w:val="7CA232C6"/>
    <w:rsid w:val="7FEEE183"/>
    <w:rsid w:val="7FEF15F4"/>
    <w:rsid w:val="A0CF2353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2019-09-08T08:46:00Z</dcterms:created>
  <dc:creator>王宁涛</dc:creator>
  <cp:lastModifiedBy>陈立飞</cp:lastModifiedBy>
  <dcterms:modified xsi:type="dcterms:W3CDTF">2024-11-06T09:36:05Z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