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0"/>
          <w:sz w:val="44"/>
          <w:szCs w:val="44"/>
          <w:lang w:val="en-US" w:eastAsia="zh-CN" w:bidi="ar"/>
        </w:rPr>
      </w:pPr>
      <w:bookmarkStart w:id="0" w:name="_GoBack"/>
      <w:bookmarkEnd w:id="0"/>
      <w:r>
        <w:rPr>
          <w:rFonts w:hint="eastAsia" w:ascii="方正小标宋_GBK" w:hAnsi="方正小标宋_GBK" w:eastAsia="方正小标宋_GBK" w:cs="方正小标宋_GBK"/>
          <w:kern w:val="0"/>
          <w:sz w:val="44"/>
          <w:szCs w:val="44"/>
          <w:lang w:val="en-US" w:eastAsia="zh-CN" w:bidi="ar"/>
        </w:rPr>
        <w:t>惠州市省级中小企业数字化转型城市试点</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lang w:val="en-US" w:eastAsia="zh-CN" w:bidi="ar"/>
        </w:rPr>
        <w:t>拟改造需求确认函</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根据</w:t>
      </w:r>
      <w:r>
        <w:rPr>
          <w:rFonts w:hint="eastAsia" w:ascii="Times New Roman" w:hAnsi="Times New Roman" w:eastAsia="方正仿宋_GBK" w:cs="Times New Roman"/>
          <w:kern w:val="0"/>
          <w:sz w:val="32"/>
          <w:szCs w:val="32"/>
          <w:lang w:val="en-US" w:eastAsia="zh-CN" w:bidi="ar"/>
        </w:rPr>
        <w:t>惠州市省级中小企业数字化转型城市试点工作安排，</w:t>
      </w:r>
      <w:r>
        <w:rPr>
          <w:rFonts w:hint="eastAsia" w:eastAsia="方正仿宋_GBK" w:cs="Times New Roman"/>
          <w:kern w:val="0"/>
          <w:sz w:val="32"/>
          <w:szCs w:val="32"/>
          <w:lang w:val="en-US" w:eastAsia="zh-CN" w:bidi="ar"/>
        </w:rPr>
        <w:t>兹有</w:t>
      </w:r>
      <w:r>
        <w:rPr>
          <w:rFonts w:hint="eastAsia" w:eastAsia="方正仿宋_GBK" w:cs="Times New Roman"/>
          <w:kern w:val="0"/>
          <w:sz w:val="32"/>
          <w:szCs w:val="32"/>
          <w:u w:val="single"/>
          <w:lang w:val="en-US" w:eastAsia="zh-CN" w:bidi="ar"/>
        </w:rPr>
        <w:t xml:space="preserve">           </w:t>
      </w:r>
      <w:r>
        <w:rPr>
          <w:rFonts w:hint="eastAsia" w:eastAsia="方正仿宋_GBK" w:cs="Times New Roman"/>
          <w:kern w:val="0"/>
          <w:sz w:val="32"/>
          <w:szCs w:val="32"/>
          <w:u w:val="none"/>
          <w:lang w:val="en-US" w:eastAsia="zh-CN" w:bidi="ar"/>
        </w:rPr>
        <w:t>县（区）企业（全称）</w:t>
      </w:r>
      <w:r>
        <w:rPr>
          <w:rFonts w:hint="eastAsia" w:eastAsia="方正仿宋_GBK" w:cs="Times New Roman"/>
          <w:kern w:val="0"/>
          <w:sz w:val="32"/>
          <w:szCs w:val="32"/>
          <w:u w:val="single"/>
          <w:lang w:val="en-US" w:eastAsia="zh-CN" w:bidi="ar"/>
        </w:rPr>
        <w:t xml:space="preserve">：                        </w:t>
      </w:r>
      <w:r>
        <w:rPr>
          <w:rFonts w:hint="eastAsia" w:eastAsia="方正仿宋_GBK" w:cs="Times New Roman"/>
          <w:kern w:val="0"/>
          <w:sz w:val="32"/>
          <w:szCs w:val="32"/>
          <w:u w:val="none"/>
          <w:lang w:val="en-US" w:eastAsia="zh-CN" w:bidi="ar"/>
        </w:rPr>
        <w:t>统一社会信用代码：</w:t>
      </w:r>
      <w:r>
        <w:rPr>
          <w:rFonts w:hint="eastAsia" w:eastAsia="方正仿宋_GBK" w:cs="Times New Roman"/>
          <w:kern w:val="0"/>
          <w:sz w:val="32"/>
          <w:szCs w:val="32"/>
          <w:u w:val="single"/>
          <w:lang w:val="en-US" w:eastAsia="zh-CN" w:bidi="ar"/>
        </w:rPr>
        <w:t xml:space="preserve">                           </w:t>
      </w:r>
      <w:r>
        <w:rPr>
          <w:rFonts w:hint="eastAsia" w:eastAsia="方正仿宋_GBK" w:cs="Times New Roman"/>
          <w:kern w:val="0"/>
          <w:sz w:val="32"/>
          <w:szCs w:val="32"/>
          <w:u w:val="none"/>
          <w:lang w:val="en-US" w:eastAsia="zh-CN" w:bidi="ar"/>
        </w:rPr>
        <w:t>前期</w:t>
      </w:r>
      <w:r>
        <w:rPr>
          <w:rFonts w:hint="eastAsia" w:ascii="Times New Roman" w:hAnsi="Times New Roman" w:eastAsia="方正仿宋_GBK" w:cs="Times New Roman"/>
          <w:kern w:val="0"/>
          <w:sz w:val="32"/>
          <w:szCs w:val="32"/>
          <w:lang w:val="en-US" w:eastAsia="zh-CN" w:bidi="ar"/>
        </w:rPr>
        <w:t>参与了拟改造企业摸底调查，确认有数字化转型改造需求</w:t>
      </w:r>
      <w:r>
        <w:rPr>
          <w:rFonts w:hint="eastAsia" w:eastAsia="方正仿宋_GBK" w:cs="Times New Roman"/>
          <w:kern w:val="0"/>
          <w:sz w:val="32"/>
          <w:szCs w:val="32"/>
          <w:lang w:val="en-US" w:eastAsia="zh-CN" w:bidi="ar"/>
        </w:rPr>
        <w:t>，细分行业为：</w:t>
      </w:r>
      <w:r>
        <w:rPr>
          <w:rFonts w:hint="eastAsia" w:eastAsia="方正仿宋_GBK" w:cs="Times New Roman"/>
          <w:kern w:val="0"/>
          <w:sz w:val="32"/>
          <w:szCs w:val="32"/>
          <w:u w:val="single"/>
          <w:lang w:val="en-US" w:eastAsia="zh-CN" w:bidi="ar"/>
        </w:rPr>
        <w:t xml:space="preserve">                     </w:t>
      </w:r>
      <w:r>
        <w:rPr>
          <w:rFonts w:hint="eastAsia" w:eastAsia="方正仿宋_GBK" w:cs="Times New Roman"/>
          <w:kern w:val="0"/>
          <w:sz w:val="32"/>
          <w:szCs w:val="32"/>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0"/>
          <w:sz w:val="32"/>
          <w:szCs w:val="32"/>
          <w:u w:val="none"/>
          <w:lang w:val="en-US" w:eastAsia="zh-CN" w:bidi="ar"/>
        </w:rPr>
      </w:pPr>
      <w:r>
        <w:rPr>
          <w:rFonts w:hint="default" w:ascii="Times New Roman" w:hAnsi="Times New Roman" w:eastAsia="方正仿宋_GBK" w:cs="Times New Roman"/>
          <w:kern w:val="0"/>
          <w:sz w:val="32"/>
          <w:szCs w:val="32"/>
          <w:lang w:val="en-US" w:eastAsia="zh-CN" w:bidi="ar"/>
        </w:rPr>
        <w:t>本</w:t>
      </w:r>
      <w:r>
        <w:rPr>
          <w:rFonts w:hint="eastAsia" w:ascii="Times New Roman" w:hAnsi="Times New Roman" w:eastAsia="方正仿宋_GBK" w:cs="Times New Roman"/>
          <w:kern w:val="0"/>
          <w:sz w:val="32"/>
          <w:szCs w:val="32"/>
          <w:lang w:val="en-US" w:eastAsia="zh-CN" w:bidi="ar"/>
        </w:rPr>
        <w:t>企业2023年营业收入为</w:t>
      </w:r>
      <w:r>
        <w:rPr>
          <w:rFonts w:hint="eastAsia" w:ascii="Times New Roman" w:hAnsi="Times New Roman" w:eastAsia="方正仿宋_GBK" w:cs="Times New Roman"/>
          <w:kern w:val="0"/>
          <w:sz w:val="32"/>
          <w:szCs w:val="32"/>
          <w:u w:val="single"/>
          <w:lang w:val="en-US" w:eastAsia="zh-CN" w:bidi="ar"/>
        </w:rPr>
        <w:t xml:space="preserve">       </w:t>
      </w:r>
      <w:r>
        <w:rPr>
          <w:rFonts w:hint="eastAsia" w:eastAsia="方正仿宋_GBK" w:cs="Times New Roman"/>
          <w:kern w:val="0"/>
          <w:sz w:val="32"/>
          <w:szCs w:val="32"/>
          <w:u w:val="single"/>
          <w:lang w:val="en-US" w:eastAsia="zh-CN" w:bidi="ar"/>
        </w:rPr>
        <w:t xml:space="preserve"> </w:t>
      </w:r>
      <w:r>
        <w:rPr>
          <w:rFonts w:hint="eastAsia" w:ascii="Times New Roman" w:hAnsi="Times New Roman" w:eastAsia="方正仿宋_GBK" w:cs="Times New Roman"/>
          <w:kern w:val="0"/>
          <w:sz w:val="32"/>
          <w:szCs w:val="32"/>
          <w:u w:val="none"/>
          <w:lang w:val="en-US" w:eastAsia="zh-CN" w:bidi="ar"/>
        </w:rPr>
        <w:t>万元，现有员工</w:t>
      </w:r>
      <w:r>
        <w:rPr>
          <w:rFonts w:hint="eastAsia" w:ascii="Times New Roman" w:hAnsi="Times New Roman" w:eastAsia="方正仿宋_GBK" w:cs="Times New Roman"/>
          <w:kern w:val="0"/>
          <w:sz w:val="32"/>
          <w:szCs w:val="32"/>
          <w:u w:val="single"/>
          <w:lang w:val="en-US" w:eastAsia="zh-CN" w:bidi="ar"/>
        </w:rPr>
        <w:t xml:space="preserve">         </w:t>
      </w:r>
      <w:r>
        <w:rPr>
          <w:rFonts w:hint="eastAsia" w:ascii="Times New Roman" w:hAnsi="Times New Roman" w:eastAsia="方正仿宋_GBK" w:cs="Times New Roman"/>
          <w:kern w:val="0"/>
          <w:sz w:val="32"/>
          <w:szCs w:val="32"/>
          <w:u w:val="none"/>
          <w:lang w:val="en-US" w:eastAsia="zh-CN" w:bidi="ar"/>
        </w:rPr>
        <w:t>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本企业对上述内容的真实性负责。如有虚假，将依法承担相应责任。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before="25" w:after="25" w:line="560" w:lineRule="exact"/>
        <w:ind w:firstLine="0"/>
        <w:jc w:val="left"/>
        <w:textAlignment w:val="auto"/>
        <w:rPr>
          <w:rFonts w:hint="default" w:ascii="Calibri" w:hAnsi="Calibri" w:eastAsia="宋体" w:cs="Times New Roman"/>
          <w:bCs/>
          <w:spacing w:val="10"/>
          <w:kern w:val="0"/>
          <w:sz w:val="24"/>
          <w:szCs w:val="24"/>
          <w:lang w:val="en-US" w:eastAsia="zh-CN" w:bidi="ar-SA"/>
        </w:rPr>
      </w:pPr>
    </w:p>
    <w:p>
      <w:pPr>
        <w:keepNext w:val="0"/>
        <w:keepLines w:val="0"/>
        <w:pageBreakBefore w:val="0"/>
        <w:widowControl w:val="0"/>
        <w:tabs>
          <w:tab w:val="left" w:pos="3388"/>
        </w:tabs>
        <w:kinsoku/>
        <w:wordWrap/>
        <w:overflowPunct/>
        <w:topLinePunct w:val="0"/>
        <w:autoSpaceDE/>
        <w:autoSpaceDN/>
        <w:bidi w:val="0"/>
        <w:adjustRightInd/>
        <w:snapToGrid/>
        <w:spacing w:before="25" w:after="25" w:line="560" w:lineRule="exact"/>
        <w:ind w:firstLine="0"/>
        <w:jc w:val="left"/>
        <w:textAlignment w:val="auto"/>
        <w:rPr>
          <w:rFonts w:hint="default" w:ascii="Calibri" w:hAnsi="Calibri" w:eastAsia="宋体" w:cs="Times New Roman"/>
          <w:bCs/>
          <w:spacing w:val="10"/>
          <w:kern w:val="0"/>
          <w:sz w:val="24"/>
          <w:szCs w:val="24"/>
          <w:lang w:val="en-US" w:eastAsia="zh-CN" w:bidi="ar-SA"/>
        </w:rPr>
      </w:pPr>
      <w:r>
        <w:rPr>
          <w:rFonts w:hint="eastAsia" w:ascii="Calibri" w:hAnsi="Calibri" w:eastAsia="宋体" w:cs="Times New Roman"/>
          <w:bCs/>
          <w:spacing w:val="10"/>
          <w:kern w:val="0"/>
          <w:sz w:val="24"/>
          <w:szCs w:val="24"/>
          <w:lang w:val="en-US" w:eastAsia="zh-CN" w:bidi="ar-SA"/>
        </w:rPr>
        <w:tab/>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3840" w:firstLineChars="1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企业名称</w:t>
      </w:r>
      <w:r>
        <w:rPr>
          <w:rFonts w:hint="default" w:ascii="Times New Roman" w:hAnsi="Times New Roman" w:eastAsia="方正仿宋_GBK" w:cs="Times New Roman"/>
          <w:kern w:val="0"/>
          <w:sz w:val="32"/>
          <w:szCs w:val="32"/>
          <w:u w:val="none"/>
          <w:lang w:val="en-US" w:eastAsia="zh-CN" w:bidi="ar"/>
        </w:rPr>
        <w:t>（</w:t>
      </w:r>
      <w:r>
        <w:rPr>
          <w:rFonts w:hint="default" w:ascii="Times New Roman" w:hAnsi="Times New Roman" w:eastAsia="方正仿宋_GBK" w:cs="Times New Roman"/>
          <w:color w:val="auto"/>
          <w:kern w:val="0"/>
          <w:sz w:val="32"/>
          <w:szCs w:val="32"/>
          <w:u w:val="none"/>
          <w:lang w:val="en-US" w:eastAsia="zh-CN" w:bidi="ar"/>
        </w:rPr>
        <w:t>盖章</w:t>
      </w:r>
      <w:r>
        <w:rPr>
          <w:rFonts w:hint="default" w:ascii="Times New Roman" w:hAnsi="Times New Roman" w:eastAsia="方正仿宋_GBK" w:cs="Times New Roman"/>
          <w:color w:val="7E7E7E"/>
          <w:kern w:val="0"/>
          <w:sz w:val="32"/>
          <w:szCs w:val="32"/>
          <w:lang w:val="en-US" w:eastAsia="zh-CN" w:bidi="ar"/>
        </w:rPr>
        <w:t>）：</w:t>
      </w:r>
    </w:p>
    <w:p>
      <w:pPr>
        <w:keepNext w:val="0"/>
        <w:keepLines w:val="0"/>
        <w:pageBreakBefore w:val="0"/>
        <w:widowControl/>
        <w:suppressLineNumbers w:val="0"/>
        <w:tabs>
          <w:tab w:val="left" w:pos="1321"/>
        </w:tabs>
        <w:kinsoku/>
        <w:wordWrap/>
        <w:overflowPunct/>
        <w:topLinePunct w:val="0"/>
        <w:autoSpaceDE/>
        <w:autoSpaceDN/>
        <w:bidi w:val="0"/>
        <w:adjustRightInd/>
        <w:snapToGrid/>
        <w:spacing w:line="560" w:lineRule="exact"/>
        <w:ind w:firstLine="3840" w:firstLineChars="1200"/>
        <w:jc w:val="left"/>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ab/>
      </w:r>
      <w:r>
        <w:rPr>
          <w:rFonts w:hint="default" w:ascii="Times New Roman" w:hAnsi="Times New Roman" w:eastAsia="方正仿宋_GBK" w:cs="Times New Roman"/>
          <w:kern w:val="0"/>
          <w:sz w:val="32"/>
          <w:szCs w:val="32"/>
          <w:lang w:val="en-US" w:eastAsia="zh-CN" w:bidi="ar"/>
        </w:rPr>
        <w:t>日期：202</w:t>
      </w:r>
      <w:r>
        <w:rPr>
          <w:rFonts w:hint="eastAsia" w:ascii="Times New Roman" w:hAnsi="Times New Roman" w:eastAsia="方正仿宋_GBK" w:cs="Times New Roman"/>
          <w:kern w:val="0"/>
          <w:sz w:val="32"/>
          <w:szCs w:val="32"/>
          <w:lang w:val="en-US" w:eastAsia="zh-CN" w:bidi="ar"/>
        </w:rPr>
        <w:t>4</w:t>
      </w:r>
      <w:r>
        <w:rPr>
          <w:rFonts w:hint="default" w:ascii="Times New Roman" w:hAnsi="Times New Roman" w:eastAsia="方正仿宋_GBK" w:cs="Times New Roman"/>
          <w:kern w:val="0"/>
          <w:sz w:val="32"/>
          <w:szCs w:val="32"/>
          <w:lang w:val="en-US" w:eastAsia="zh-CN" w:bidi="ar"/>
        </w:rPr>
        <w:t>年</w:t>
      </w:r>
      <w:r>
        <w:rPr>
          <w:rFonts w:hint="eastAsia" w:ascii="Times New Roman" w:hAnsi="Times New Roman" w:eastAsia="方正仿宋_GBK" w:cs="Times New Roman"/>
          <w:kern w:val="0"/>
          <w:sz w:val="32"/>
          <w:szCs w:val="32"/>
          <w:lang w:val="en-US" w:eastAsia="zh-CN" w:bidi="ar"/>
        </w:rPr>
        <w:t xml:space="preserve"> </w:t>
      </w:r>
      <w:r>
        <w:rPr>
          <w:rFonts w:hint="default" w:ascii="Times New Roman" w:hAnsi="Times New Roman" w:eastAsia="方正仿宋_GBK" w:cs="Times New Roman"/>
          <w:kern w:val="0"/>
          <w:sz w:val="32"/>
          <w:szCs w:val="32"/>
          <w:lang w:val="en-US" w:eastAsia="zh-CN" w:bidi="ar"/>
        </w:rPr>
        <w:t>月</w:t>
      </w:r>
      <w:r>
        <w:rPr>
          <w:rFonts w:hint="eastAsia" w:ascii="Times New Roman" w:hAnsi="Times New Roman" w:eastAsia="方正仿宋_GBK" w:cs="Times New Roman"/>
          <w:kern w:val="0"/>
          <w:sz w:val="32"/>
          <w:szCs w:val="32"/>
          <w:lang w:val="en-US" w:eastAsia="zh-CN" w:bidi="ar"/>
        </w:rPr>
        <w:t xml:space="preserve">  </w:t>
      </w:r>
      <w:r>
        <w:rPr>
          <w:rFonts w:hint="default" w:ascii="Times New Roman" w:hAnsi="Times New Roman" w:eastAsia="方正仿宋_GBK" w:cs="Times New Roman"/>
          <w:kern w:val="0"/>
          <w:sz w:val="32"/>
          <w:szCs w:val="32"/>
          <w:lang w:val="en-US" w:eastAsia="zh-CN" w:bidi="ar"/>
        </w:rPr>
        <w:t>日</w:t>
      </w:r>
    </w:p>
    <w:p>
      <w:pPr>
        <w:widowControl w:val="0"/>
        <w:spacing w:before="25" w:after="25" w:line="240" w:lineRule="auto"/>
        <w:ind w:firstLine="0"/>
        <w:jc w:val="left"/>
        <w:rPr>
          <w:rFonts w:hint="default" w:ascii="Times New Roman" w:hAnsi="Times New Roman" w:eastAsia="方正仿宋_GBK" w:cs="Times New Roman"/>
          <w:bCs/>
          <w:spacing w:val="10"/>
          <w:kern w:val="0"/>
          <w:sz w:val="32"/>
          <w:szCs w:val="32"/>
          <w:lang w:val="en-US" w:eastAsia="zh-CN" w:bidi="ar"/>
        </w:rPr>
      </w:pPr>
    </w:p>
    <w:p>
      <w:pPr>
        <w:widowControl w:val="0"/>
        <w:spacing w:before="25" w:after="25" w:line="240" w:lineRule="auto"/>
        <w:ind w:firstLine="680" w:firstLineChars="200"/>
        <w:jc w:val="left"/>
      </w:pPr>
      <w:r>
        <w:rPr>
          <w:rFonts w:hint="eastAsia" w:ascii="Times New Roman" w:hAnsi="Times New Roman" w:eastAsia="方正仿宋_GBK" w:cs="Times New Roman"/>
          <w:bCs/>
          <w:spacing w:val="10"/>
          <w:kern w:val="0"/>
          <w:sz w:val="32"/>
          <w:szCs w:val="32"/>
          <w:lang w:val="en-US" w:eastAsia="zh-CN" w:bidi="ar"/>
        </w:rPr>
        <w:t>（企业联系人：XXX，联系电话：XXXXXXXXXXX）</w:t>
      </w:r>
    </w:p>
    <w:sectPr>
      <w:footerReference r:id="rId3" w:type="default"/>
      <w:pgSz w:w="11906" w:h="16838"/>
      <w:pgMar w:top="1871" w:right="1474" w:bottom="1757" w:left="1587" w:header="851" w:footer="1417"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roid Sans">
    <w:panose1 w:val="020B0606030804020204"/>
    <w:charset w:val="00"/>
    <w:family w:val="auto"/>
    <w:pitch w:val="default"/>
    <w:sig w:usb0="E00002EF" w:usb1="4000205B" w:usb2="00000028" w:usb3="00000000" w:csb0="2000019F" w:csb1="00000000"/>
  </w:font>
  <w:font w:name="微软简标宋">
    <w:altName w:val="方正书宋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Calibri" w:hAnsi="Calibri"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20"/>
    <w:rsid w:val="00AF7220"/>
    <w:rsid w:val="00B87FE3"/>
    <w:rsid w:val="00D90A02"/>
    <w:rsid w:val="04912A3D"/>
    <w:rsid w:val="13A720C3"/>
    <w:rsid w:val="35FDF90D"/>
    <w:rsid w:val="3AF33F6A"/>
    <w:rsid w:val="3EF912FF"/>
    <w:rsid w:val="499EBA68"/>
    <w:rsid w:val="5FF240F4"/>
    <w:rsid w:val="7D9CD3F6"/>
    <w:rsid w:val="7E83A095"/>
    <w:rsid w:val="DB778202"/>
    <w:rsid w:val="EDFFA001"/>
    <w:rsid w:val="FF8BCBCE"/>
    <w:rsid w:val="FFEE9D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ind w:firstLine="200" w:firstLineChars="200"/>
      <w:jc w:val="both"/>
    </w:pPr>
    <w:rPr>
      <w:rFonts w:ascii="Calibri" w:hAnsi="Calibri" w:eastAsia="宋体" w:cs="Times New Roman"/>
      <w:kern w:val="2"/>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28"/>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格文字"/>
    <w:qFormat/>
    <w:uiPriority w:val="0"/>
    <w:pPr>
      <w:widowControl w:val="0"/>
      <w:spacing w:before="25" w:after="25" w:line="240" w:lineRule="auto"/>
      <w:ind w:firstLine="0"/>
      <w:jc w:val="left"/>
    </w:pPr>
    <w:rPr>
      <w:rFonts w:ascii="Calibri" w:hAnsi="Calibri" w:eastAsia="宋体" w:cs="Times New Roman"/>
      <w:bCs/>
      <w:spacing w:val="10"/>
      <w:kern w:val="0"/>
      <w:sz w:val="24"/>
      <w:szCs w:val="24"/>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Droid Sans" w:eastAsia="微软简标宋"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Pages>
  <Words>0</Words>
  <Characters>0</Characters>
  <Lines>1</Lines>
  <Paragraphs>1</Paragraphs>
  <TotalTime>8</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2011-02-26T09:06:00Z</dcterms:created>
  <dc:creator>科员01</dc:creator>
  <cp:lastModifiedBy>陈立飞</cp:lastModifiedBy>
  <dcterms:modified xsi:type="dcterms:W3CDTF">2024-05-10T15:57:11Z</dcterms:modified>
  <dc:title>惠州市中小企业数字化转型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0E51777D0C9244E087F46391FA5E4130</vt:lpwstr>
  </property>
</Properties>
</file>