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附件1</w:t>
      </w: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700" w:lineRule="exact"/>
        <w:jc w:val="center"/>
        <w:rPr>
          <w:rFonts w:hint="eastAsia" w:ascii="方正小标宋简体" w:hAnsi="方正小标宋简体" w:eastAsia="方正小标宋简体" w:cs="方正小标宋简体"/>
          <w:b w:val="0"/>
          <w:bCs w:val="0"/>
          <w:color w:val="000000"/>
          <w:kern w:val="0"/>
          <w:sz w:val="52"/>
          <w:szCs w:val="52"/>
        </w:rPr>
      </w:pPr>
      <w:r>
        <w:rPr>
          <w:rFonts w:hint="eastAsia" w:ascii="方正小标宋简体" w:hAnsi="方正小标宋简体" w:eastAsia="方正小标宋简体" w:cs="方正小标宋简体"/>
          <w:b w:val="0"/>
          <w:bCs w:val="0"/>
          <w:snapToGrid w:val="0"/>
          <w:color w:val="000000"/>
          <w:kern w:val="0"/>
          <w:sz w:val="52"/>
          <w:szCs w:val="52"/>
          <w:lang w:bidi="ar"/>
        </w:rPr>
        <w:t>广东省重点农业龙头企业</w:t>
      </w: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申</w:t>
      </w:r>
    </w:p>
    <w:p>
      <w:pPr>
        <w:adjustRightInd w:val="0"/>
        <w:snapToGrid w:val="0"/>
        <w:spacing w:line="900" w:lineRule="exact"/>
        <w:jc w:val="center"/>
        <w:rPr>
          <w:rFonts w:hint="eastAsia" w:ascii="方正小标宋简体" w:hAnsi="方正小标宋简体" w:eastAsia="方正小标宋简体" w:cs="方正小标宋简体"/>
          <w:b w:val="0"/>
          <w:bCs w:val="0"/>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报</w:t>
      </w:r>
    </w:p>
    <w:p>
      <w:pPr>
        <w:adjustRightInd w:val="0"/>
        <w:snapToGrid w:val="0"/>
        <w:spacing w:line="900" w:lineRule="exact"/>
        <w:jc w:val="center"/>
        <w:rPr>
          <w:rFonts w:hint="eastAsia" w:ascii="方正小标宋简体" w:hAnsi="方正小标宋简体" w:eastAsia="方正小标宋简体" w:cs="方正小标宋简体"/>
          <w:b w:val="0"/>
          <w:bCs w:val="0"/>
          <w:snapToGrid w:val="0"/>
          <w:color w:val="000000"/>
          <w:kern w:val="0"/>
          <w:sz w:val="72"/>
          <w:szCs w:val="72"/>
        </w:rPr>
      </w:pPr>
    </w:p>
    <w:p>
      <w:pPr>
        <w:adjustRightInd w:val="0"/>
        <w:snapToGrid w:val="0"/>
        <w:spacing w:line="900" w:lineRule="exact"/>
        <w:jc w:val="center"/>
        <w:rPr>
          <w:rFonts w:hint="eastAsia" w:ascii="方正小标宋简体" w:hAnsi="方正小标宋简体" w:eastAsia="方正小标宋简体" w:cs="方正小标宋简体"/>
          <w:b w:val="0"/>
          <w:bCs w:val="0"/>
          <w:color w:val="000000"/>
          <w:kern w:val="0"/>
          <w:sz w:val="72"/>
          <w:szCs w:val="72"/>
        </w:rPr>
      </w:pPr>
      <w:r>
        <w:rPr>
          <w:rFonts w:hint="eastAsia" w:ascii="方正小标宋简体" w:hAnsi="方正小标宋简体" w:eastAsia="方正小标宋简体" w:cs="方正小标宋简体"/>
          <w:b w:val="0"/>
          <w:bCs w:val="0"/>
          <w:snapToGrid w:val="0"/>
          <w:color w:val="000000"/>
          <w:kern w:val="0"/>
          <w:sz w:val="72"/>
          <w:szCs w:val="72"/>
          <w:lang w:bidi="ar"/>
        </w:rPr>
        <w:t>表</w:t>
      </w: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8"/>
          <w:szCs w:val="48"/>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jc w:val="both"/>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jc w:val="center"/>
        <w:rPr>
          <w:rFonts w:hint="eastAsia" w:ascii="方正小标宋简体" w:hAnsi="方正小标宋简体" w:eastAsia="方正小标宋简体" w:cs="方正小标宋简体"/>
          <w:b w:val="0"/>
          <w:bCs/>
          <w:snapToGrid w:val="0"/>
          <w:color w:val="000000"/>
          <w:kern w:val="0"/>
          <w:sz w:val="44"/>
          <w:szCs w:val="44"/>
        </w:rPr>
      </w:pPr>
      <w:r>
        <w:rPr>
          <w:rFonts w:hint="eastAsia" w:ascii="方正小标宋简体" w:hAnsi="方正小标宋简体" w:eastAsia="方正小标宋简体" w:cs="方正小标宋简体"/>
          <w:bCs/>
          <w:color w:val="000000"/>
          <w:sz w:val="32"/>
          <w:szCs w:val="32"/>
          <w:lang w:bidi="ar"/>
        </w:rPr>
        <w:br w:type="page"/>
      </w:r>
      <w:r>
        <w:rPr>
          <w:rFonts w:hint="eastAsia" w:ascii="方正小标宋简体" w:hAnsi="方正小标宋简体" w:eastAsia="方正小标宋简体" w:cs="方正小标宋简体"/>
          <w:b w:val="0"/>
          <w:bCs/>
          <w:color w:val="000000"/>
          <w:kern w:val="0"/>
          <w:sz w:val="44"/>
          <w:szCs w:val="44"/>
          <w:lang w:bidi="ar"/>
        </w:rPr>
        <w:t>广东省重点农业龙头企业申报表</w:t>
      </w:r>
    </w:p>
    <w:p>
      <w:pPr>
        <w:adjustRightInd w:val="0"/>
        <w:snapToGrid w:val="0"/>
        <w:spacing w:line="590" w:lineRule="exact"/>
        <w:rPr>
          <w:rFonts w:hint="eastAsia" w:ascii="仿宋_GB2312" w:hAnsi="仿宋_GB2312" w:eastAsia="仿宋_GB2312" w:cs="仿宋_GB2312"/>
          <w:snapToGrid w:val="0"/>
          <w:color w:val="000000"/>
          <w:kern w:val="0"/>
          <w:szCs w:val="32"/>
        </w:rPr>
      </w:pPr>
    </w:p>
    <w:tbl>
      <w:tblPr>
        <w:tblStyle w:val="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309"/>
        <w:gridCol w:w="1142"/>
        <w:gridCol w:w="929"/>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名  称</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企业性质</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地  址</w:t>
            </w:r>
          </w:p>
        </w:tc>
        <w:tc>
          <w:tcPr>
            <w:tcW w:w="457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  业  类  型</w:t>
            </w:r>
          </w:p>
        </w:tc>
        <w:tc>
          <w:tcPr>
            <w:tcW w:w="457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创  办  时  间</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邮政编码</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联  系  电  话</w:t>
            </w:r>
          </w:p>
        </w:tc>
        <w:tc>
          <w:tcPr>
            <w:tcW w:w="2071"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E-mail:</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法人代表及联系电话</w:t>
            </w:r>
          </w:p>
        </w:tc>
        <w:tc>
          <w:tcPr>
            <w:tcW w:w="4576"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项           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单位</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代号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2022年</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w w:val="100"/>
                <w:kern w:val="2"/>
                <w:sz w:val="24"/>
                <w:szCs w:val="24"/>
                <w:lang w:val="en-US" w:eastAsia="zh-CN" w:bidi="ar-SA"/>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万美元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万美元</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0" w:firstLineChars="0"/>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47" w:type="dxa"/>
            <w:vMerge w:val="continue"/>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ind w:firstLine="240" w:firstLineChars="100"/>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——其他作物（</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——其他作物（</w:t>
            </w:r>
            <w:r>
              <w:rPr>
                <w:rFonts w:hint="eastAsia" w:ascii="仿宋_GB2312" w:hAnsi="仿宋_GB2312" w:eastAsia="仿宋_GB2312" w:cs="仿宋_GB2312"/>
                <w:color w:val="000000"/>
                <w:kern w:val="2"/>
                <w:sz w:val="24"/>
                <w:szCs w:val="24"/>
                <w:u w:val="single"/>
                <w:lang w:val="en-US" w:eastAsia="zh-CN" w:bidi="ar-SA"/>
              </w:rPr>
              <w:t xml:space="preserve">     </w:t>
            </w:r>
            <w:r>
              <w:rPr>
                <w:rFonts w:hint="eastAsia" w:ascii="仿宋_GB2312" w:hAnsi="仿宋_GB2312" w:eastAsia="仿宋_GB2312" w:cs="仿宋_GB2312"/>
                <w:color w:val="000000"/>
                <w:kern w:val="2"/>
                <w:sz w:val="24"/>
                <w:szCs w:val="24"/>
                <w:lang w:val="en-US" w:eastAsia="zh-CN" w:bidi="ar-SA"/>
              </w:rPr>
              <w:t>）种植面积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万头</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农产品生产、休闲农业型企业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r>
              <w:rPr>
                <w:rFonts w:hint="eastAsia" w:ascii="仿宋_GB2312" w:hAnsi="仿宋_GB2312" w:eastAsia="仿宋_GB2312" w:cs="仿宋_GB2312"/>
                <w:snapToGrid w:val="0"/>
                <w:color w:val="000000"/>
                <w:spacing w:val="-6"/>
                <w:kern w:val="0"/>
                <w:sz w:val="24"/>
                <w:szCs w:val="24"/>
                <w:lang w:val="en-US" w:eastAsia="zh-CN" w:bidi="ar-SA"/>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艘</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10.其他示范基地面积（备注：</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吨</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农产品加工、流通型企业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11.造林面积（木材加工利用企业）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农产品批发市场型企业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农产品电子商务型企业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19.拥有保鲜贮运或其他配套设施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snapToGrid w:val="0"/>
                <w:color w:val="000000"/>
                <w:spacing w:val="-14"/>
                <w:kern w:val="0"/>
                <w:sz w:val="24"/>
                <w:szCs w:val="24"/>
                <w:lang w:val="en-US" w:eastAsia="zh-CN" w:bidi="ar-SA"/>
              </w:rPr>
              <w:t>农技推广类企业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亩</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restart"/>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其他涉农企业</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7" w:type="dxa"/>
            <w:vMerge w:val="continue"/>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232" w:type="dxa"/>
            <w:gridSpan w:val="6"/>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户</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元</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黑体" w:hAnsi="黑体" w:eastAsia="黑体" w:cs="黑体"/>
                <w:bCs/>
                <w:color w:val="000000"/>
                <w:kern w:val="2"/>
                <w:sz w:val="24"/>
                <w:szCs w:val="24"/>
                <w:lang w:val="en-US" w:eastAsia="zh-CN" w:bidi="ar-SA"/>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79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8.政府质量奖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9.无公害农产品认证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10.绿色食品认证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11.有机食品认证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12.获省名牌产品（农业类）认定资质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89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15.地理标志产品认证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23.</w:t>
            </w:r>
            <w:r>
              <w:rPr>
                <w:rFonts w:hint="eastAsia" w:ascii="仿宋_GB2312" w:hAnsi="仿宋_GB2312" w:eastAsia="仿宋_GB2312" w:cs="仿宋_GB2312"/>
                <w:color w:val="000000"/>
                <w:kern w:val="2"/>
                <w:sz w:val="24"/>
                <w:szCs w:val="24"/>
                <w:lang w:val="en-US" w:eastAsia="zh-CN" w:bidi="ar-SA"/>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人</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100</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万元</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101</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103</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104</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105</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106</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是\否</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107</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个</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108</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56" w:type="dxa"/>
            <w:gridSpan w:val="2"/>
            <w:tcBorders>
              <w:left w:val="single" w:color="auto" w:sz="4" w:space="0"/>
              <w:right w:val="single" w:color="auto" w:sz="4" w:space="0"/>
            </w:tcBorders>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（填写奖励名称）</w:t>
            </w:r>
            <w:r>
              <w:rPr>
                <w:rFonts w:hint="eastAsia" w:ascii="仿宋_GB2312" w:hAnsi="仿宋_GB2312" w:eastAsia="仿宋_GB2312" w:cs="仿宋_GB2312"/>
                <w:bCs/>
                <w:color w:val="000000"/>
                <w:kern w:val="2"/>
                <w:sz w:val="24"/>
                <w:szCs w:val="24"/>
                <w:u w:val="single"/>
                <w:lang w:val="en-US" w:eastAsia="zh-CN" w:bidi="ar-SA"/>
              </w:rPr>
              <w:t xml:space="preserve">             </w:t>
            </w:r>
            <w:r>
              <w:rPr>
                <w:rFonts w:hint="eastAsia" w:ascii="仿宋_GB2312" w:hAnsi="仿宋_GB2312" w:eastAsia="仿宋_GB2312" w:cs="仿宋_GB2312"/>
                <w:bCs/>
                <w:color w:val="000000"/>
                <w:kern w:val="2"/>
                <w:sz w:val="24"/>
                <w:szCs w:val="24"/>
                <w:lang w:val="en-US" w:eastAsia="zh-CN" w:bidi="ar-SA"/>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c>
          <w:tcPr>
            <w:tcW w:w="929" w:type="dxa"/>
            <w:tcBorders>
              <w:top w:val="single" w:color="auto" w:sz="4" w:space="0"/>
              <w:left w:val="nil"/>
              <w:bottom w:val="single" w:color="auto" w:sz="4" w:space="0"/>
              <w:right w:val="nil"/>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109</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noWrap w:val="0"/>
            <w:vAlign w:val="center"/>
          </w:tcPr>
          <w:p>
            <w:pPr>
              <w:widowControl w:val="0"/>
              <w:adjustRightInd w:val="0"/>
              <w:snapToGrid w:val="0"/>
              <w:spacing w:beforeLines="0" w:afterLines="0"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798" w:type="dxa"/>
            <w:gridSpan w:val="3"/>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县（市、区）农业产业化工作主管部门意见：</w:t>
            </w:r>
          </w:p>
        </w:tc>
        <w:tc>
          <w:tcPr>
            <w:tcW w:w="3434" w:type="dxa"/>
            <w:gridSpan w:val="3"/>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地级以上市农业产业化工作</w:t>
            </w:r>
          </w:p>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32" w:type="dxa"/>
            <w:gridSpan w:val="6"/>
            <w:noWrap w:val="0"/>
            <w:vAlign w:val="center"/>
          </w:tcPr>
          <w:p>
            <w:pPr>
              <w:widowControl w:val="0"/>
              <w:adjustRightInd w:val="0"/>
              <w:snapToGrid w:val="0"/>
              <w:spacing w:beforeLines="0" w:afterLines="0" w:line="240" w:lineRule="auto"/>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地级以上市政府或省直属企业业务主管部门意见：</w:t>
            </w:r>
          </w:p>
        </w:tc>
      </w:tr>
    </w:tbl>
    <w:p>
      <w:pPr>
        <w:widowControl w:val="0"/>
        <w:adjustRightInd w:val="0"/>
        <w:snapToGrid w:val="0"/>
        <w:spacing w:beforeLines="0" w:afterLines="0" w:line="340" w:lineRule="exact"/>
        <w:jc w:val="both"/>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2"/>
          <w:sz w:val="24"/>
          <w:szCs w:val="24"/>
          <w:lang w:val="en-US" w:eastAsia="zh-CN" w:bidi="ar-SA"/>
        </w:rPr>
        <w:t>指标解释：</w:t>
      </w:r>
    </w:p>
    <w:p>
      <w:pPr>
        <w:widowControl w:val="0"/>
        <w:numPr>
          <w:ilvl w:val="0"/>
          <w:numId w:val="0"/>
        </w:numPr>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1.企业类型包括农产品生产、休闲农业、农产品加工、农产品流通、农产品批发</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市场、农产品电子商务、农技推广，农机、农药、兽药、饲料、肥料生产及服</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务以及其他涉农企业。</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2.销售收入是指当年企业实现的销售收入总额。</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3.交易额是指全年进场交易的各类产品成交额之和(</w:t>
      </w:r>
      <w:r>
        <w:rPr>
          <w:rFonts w:hint="eastAsia" w:ascii="仿宋_GB2312" w:hAnsi="仿宋_GB2312" w:eastAsia="仿宋_GB2312" w:cs="仿宋_GB2312"/>
          <w:color w:val="000000"/>
          <w:kern w:val="0"/>
          <w:sz w:val="24"/>
          <w:szCs w:val="24"/>
          <w:lang w:val="en-US" w:eastAsia="zh-CN" w:bidi="ar"/>
        </w:rPr>
        <w:t>农产品批发市场类填写）</w:t>
      </w:r>
      <w:r>
        <w:rPr>
          <w:rFonts w:hint="eastAsia" w:ascii="仿宋_GB2312" w:hAnsi="仿宋_GB2312" w:eastAsia="仿宋_GB2312" w:cs="仿宋_GB2312"/>
          <w:color w:val="000000"/>
          <w:kern w:val="0"/>
          <w:sz w:val="24"/>
          <w:szCs w:val="24"/>
          <w:lang w:val="en-US" w:eastAsia="zh-CN" w:bidi="ar-SA"/>
        </w:rPr>
        <w:t>。</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4.实际利用外资额度是指外商对企业投资的实际资金数额。</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5.合同关系是指以合同、订单等契约方式向农户收购农产品、提供生产资料等，</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合同双方具有明确的权利、义务关系，合同具有法律效力。</w:t>
      </w:r>
    </w:p>
    <w:p>
      <w:pPr>
        <w:widowControl w:val="0"/>
        <w:numPr>
          <w:ilvl w:val="0"/>
          <w:numId w:val="0"/>
        </w:numPr>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6.合作方式按利润返还是指企业将农副产品加工、运输等增值的一部利润按一定</w:t>
      </w:r>
    </w:p>
    <w:p>
      <w:pPr>
        <w:widowControl w:val="0"/>
        <w:numPr>
          <w:ilvl w:val="0"/>
          <w:numId w:val="0"/>
        </w:numPr>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的方式（如按交易量）返还给农户,也包括实行二次分配。</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7.股份合作方式按股份分红是指按股金比例进行利润分红。</w:t>
      </w:r>
    </w:p>
    <w:p>
      <w:pPr>
        <w:widowControl w:val="0"/>
        <w:adjustRightInd w:val="0"/>
        <w:snapToGrid w:val="0"/>
        <w:spacing w:beforeLines="0" w:afterLines="0" w:line="34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8.带动农户增收是指带动的农户比从事其他生产或不参加产业化生产当年多增加</w:t>
      </w:r>
    </w:p>
    <w:p>
      <w:pPr>
        <w:widowControl w:val="0"/>
        <w:adjustRightInd w:val="0"/>
        <w:snapToGrid w:val="0"/>
        <w:spacing w:beforeLines="0" w:afterLines="0" w:line="34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的收入。</w:t>
      </w:r>
    </w:p>
    <w:p>
      <w:pPr>
        <w:widowControl w:val="0"/>
        <w:adjustRightInd w:val="0"/>
        <w:snapToGrid w:val="0"/>
        <w:spacing w:beforeLines="0" w:afterLines="0" w:line="340" w:lineRule="exact"/>
        <w:ind w:firstLine="0" w:firstLineChars="0"/>
        <w:jc w:val="left"/>
        <w:rPr>
          <w:rFonts w:hint="eastAsia" w:ascii="仿宋_GB2312" w:hAnsi="仿宋_GB2312" w:eastAsia="仿宋_GB2312" w:cs="仿宋_GB2312"/>
          <w:color w:val="000000"/>
          <w:kern w:val="0"/>
          <w:sz w:val="24"/>
          <w:szCs w:val="24"/>
          <w:lang w:val="en-US" w:eastAsia="zh-CN" w:bidi="ar"/>
        </w:rPr>
      </w:pPr>
      <w:r>
        <w:rPr>
          <w:rFonts w:hint="eastAsia" w:ascii="黑体" w:hAnsi="黑体" w:eastAsia="黑体" w:cs="黑体"/>
          <w:b w:val="0"/>
          <w:bCs w:val="0"/>
          <w:color w:val="000000"/>
          <w:kern w:val="0"/>
          <w:sz w:val="24"/>
          <w:szCs w:val="24"/>
          <w:lang w:val="en-US" w:eastAsia="zh-CN" w:bidi="ar"/>
        </w:rPr>
        <w:t>注：</w:t>
      </w:r>
      <w:bookmarkStart w:id="0" w:name="_Hlk65853266"/>
      <w:r>
        <w:rPr>
          <w:rFonts w:hint="eastAsia" w:ascii="仿宋_GB2312" w:hAnsi="仿宋_GB2312" w:eastAsia="仿宋_GB2312" w:cs="仿宋_GB2312"/>
          <w:color w:val="000000"/>
          <w:kern w:val="0"/>
          <w:sz w:val="24"/>
          <w:szCs w:val="24"/>
          <w:lang w:val="en-US" w:eastAsia="zh-CN" w:bidi="ar"/>
        </w:rPr>
        <w:t>表内平衡关系:2&gt;3,5=4/2*100%,6≥7,14≥</w:t>
      </w:r>
    </w:p>
    <w:p>
      <w:pPr>
        <w:widowControl w:val="0"/>
        <w:adjustRightInd w:val="0"/>
        <w:snapToGrid w:val="0"/>
        <w:spacing w:beforeLines="0" w:afterLines="0" w:line="340" w:lineRule="exact"/>
        <w:ind w:firstLine="0" w:firstLineChars="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15+16+17+18+19+20+21+22+23+24+25,26≥27+28+29+30+31+32+33+34+35+36+37,40≥41+42,43≥44+45,66=67+68+69+70,72=71/66×10000,73=74+75。</w:t>
      </w:r>
      <w:bookmarkEnd w:id="0"/>
    </w:p>
    <w:p>
      <w:pPr>
        <w:adjustRightInd w:val="0"/>
        <w:snapToGrid w:val="0"/>
        <w:spacing w:beforeLines="0" w:afterLines="0" w:line="340" w:lineRule="exact"/>
        <w:rPr>
          <w:rFonts w:hint="eastAsia" w:ascii="仿宋_GB2312" w:hAnsi="仿宋_GB2312" w:eastAsia="仿宋_GB2312" w:cs="仿宋_GB2312"/>
          <w:color w:val="000000"/>
          <w:sz w:val="24"/>
          <w:szCs w:val="24"/>
        </w:rPr>
        <w:sectPr>
          <w:footerReference r:id="rId4" w:type="first"/>
          <w:footerReference r:id="rId3" w:type="default"/>
          <w:pgSz w:w="11906" w:h="16838"/>
          <w:pgMar w:top="1871" w:right="1531" w:bottom="1871" w:left="1531" w:header="850" w:footer="1417" w:gutter="0"/>
          <w:pgNumType w:fmt="decimal"/>
          <w:cols w:space="720" w:num="1"/>
          <w:titlePg/>
          <w:rtlGutter w:val="0"/>
          <w:docGrid w:type="lines" w:linePitch="595" w:charSpace="0"/>
        </w:sectPr>
      </w:pPr>
    </w:p>
    <w:p>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rPr>
          <w:rFonts w:hint="eastAsia" w:ascii="Times New Roman" w:hAnsi="Times New Roman" w:eastAsia="宋体" w:cs="Times New Roman"/>
          <w:color w:val="000000"/>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snapToGrid w:val="0"/>
          <w:color w:val="000000"/>
          <w:kern w:val="0"/>
          <w:sz w:val="52"/>
          <w:szCs w:val="52"/>
          <w:lang w:bidi="ar"/>
        </w:rPr>
        <w:t>广东省重点农业龙头企业</w:t>
      </w: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监</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测</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snapToGrid w:val="0"/>
          <w:color w:val="000000"/>
          <w:kern w:val="0"/>
          <w:sz w:val="48"/>
          <w:szCs w:val="48"/>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900" w:lineRule="exact"/>
        <w:jc w:val="center"/>
        <w:rPr>
          <w:rFonts w:hint="eastAsia" w:ascii="方正小标宋简体" w:hAnsi="方正小标宋简体" w:eastAsia="方正小标宋简体" w:cs="方正小标宋简体"/>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jc w:val="both"/>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ind w:firstLine="2233" w:firstLineChars="698"/>
        <w:rPr>
          <w:rFonts w:hint="eastAsia" w:ascii="仿宋_GB2312" w:hAnsi="仿宋_GB2312" w:eastAsia="仿宋_GB2312" w:cs="仿宋_GB2312"/>
          <w:color w:val="000000"/>
          <w:kern w:val="0"/>
          <w:sz w:val="32"/>
          <w:szCs w:val="32"/>
          <w:lang w:bidi="ar"/>
        </w:rPr>
        <w:sectPr>
          <w:pgSz w:w="11906" w:h="16838"/>
          <w:pgMar w:top="1871" w:right="1531" w:bottom="1871" w:left="1531" w:header="850" w:footer="1417" w:gutter="0"/>
          <w:pgNumType w:fmt="decimal"/>
          <w:cols w:space="720" w:num="1"/>
          <w:titlePg/>
          <w:rtlGutter w:val="0"/>
          <w:docGrid w:type="lines" w:linePitch="595" w:charSpace="0"/>
        </w:sectPr>
      </w:pP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广东省重点农业龙头企业监测表</w:t>
      </w:r>
    </w:p>
    <w:p>
      <w:pPr>
        <w:adjustRightInd w:val="0"/>
        <w:snapToGrid w:val="0"/>
        <w:spacing w:line="590" w:lineRule="exact"/>
        <w:rPr>
          <w:rFonts w:hint="eastAsia" w:ascii="仿宋_GB2312" w:hAnsi="仿宋_GB2312" w:eastAsia="仿宋_GB2312" w:cs="仿宋_GB2312"/>
          <w:snapToGrid w:val="0"/>
          <w:color w:val="000000"/>
          <w:kern w:val="0"/>
          <w:szCs w:val="32"/>
        </w:rPr>
      </w:pPr>
    </w:p>
    <w:tbl>
      <w:tblPr>
        <w:tblStyle w:val="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31"/>
        <w:gridCol w:w="2264"/>
        <w:gridCol w:w="1142"/>
        <w:gridCol w:w="73"/>
        <w:gridCol w:w="1046"/>
        <w:gridCol w:w="64"/>
        <w:gridCol w:w="283"/>
        <w:gridCol w:w="112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认  定  时  间</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 业 类 型</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创 办 时 间</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 户 银 行</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是否上市公司</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 用 等 级</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股别</w:t>
            </w:r>
          </w:p>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（A股B股或其它）</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22</w:t>
            </w:r>
            <w:r>
              <w:rPr>
                <w:rFonts w:hint="eastAsia" w:ascii="仿宋_GB2312" w:hAnsi="仿宋_GB2312" w:eastAsia="仿宋_GB2312" w:cs="仿宋_GB2312"/>
                <w:color w:val="000000"/>
                <w:kern w:val="0"/>
                <w:sz w:val="24"/>
                <w:szCs w:val="24"/>
                <w:lang w:bidi="ar"/>
              </w:rPr>
              <w:t>年</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23</w:t>
            </w:r>
            <w:r>
              <w:rPr>
                <w:rFonts w:hint="eastAsia" w:ascii="仿宋_GB2312" w:hAnsi="仿宋_GB2312" w:eastAsia="仿宋_GB2312" w:cs="仿宋_GB2312"/>
                <w:color w:val="000000"/>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color w:val="000000"/>
                <w:kern w:val="0"/>
                <w:sz w:val="24"/>
                <w:szCs w:val="24"/>
              </w:rPr>
            </w:pPr>
            <w:r>
              <w:rPr>
                <w:rFonts w:hint="eastAsia" w:ascii="黑体" w:hAnsi="黑体" w:eastAsia="黑体" w:cs="黑体"/>
                <w:bCs/>
                <w:color w:val="000000"/>
                <w:kern w:val="0"/>
                <w:sz w:val="24"/>
                <w:szCs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w w:val="95"/>
                <w:kern w:val="0"/>
                <w:sz w:val="24"/>
                <w:szCs w:val="24"/>
                <w:lang w:bidi="ar"/>
              </w:rPr>
            </w:pPr>
            <w:r>
              <w:rPr>
                <w:rFonts w:hint="eastAsia" w:ascii="仿宋_GB2312" w:hAnsi="仿宋_GB2312" w:eastAsia="仿宋_GB2312" w:cs="仿宋_GB2312"/>
                <w:color w:val="000000"/>
                <w:w w:val="95"/>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艘</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snapToGrid w:val="0"/>
                <w:color w:val="000000"/>
                <w:spacing w:val="-9"/>
                <w:kern w:val="0"/>
                <w:sz w:val="24"/>
                <w:szCs w:val="24"/>
                <w:lang w:bidi="ar"/>
              </w:rPr>
              <w:t>农产品加工、流通型企业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hint="eastAsia" w:ascii="仿宋_GB2312" w:hAnsi="仿宋_GB2312" w:eastAsia="仿宋_GB2312" w:cs="仿宋_GB2312"/>
                <w:bCs/>
                <w:snapToGrid w:val="0"/>
                <w:color w:val="000000"/>
                <w:spacing w:val="-9"/>
                <w:kern w:val="0"/>
                <w:sz w:val="24"/>
                <w:szCs w:val="24"/>
                <w:lang w:bidi="ar"/>
              </w:rPr>
              <w:t>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w:t>
            </w:r>
            <w:r>
              <w:rPr>
                <w:rFonts w:hint="eastAsia" w:ascii="仿宋_GB2312" w:hAnsi="仿宋_GB2312" w:eastAsia="仿宋_GB2312" w:cs="仿宋_GB2312"/>
                <w:bCs/>
                <w:snapToGrid w:val="0"/>
                <w:color w:val="000000"/>
                <w:spacing w:val="-9"/>
                <w:kern w:val="0"/>
                <w:sz w:val="24"/>
                <w:szCs w:val="24"/>
                <w:lang w:bidi="ar"/>
              </w:rPr>
              <w:t>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w:t>
            </w:r>
            <w:r>
              <w:rPr>
                <w:rFonts w:hint="eastAsia" w:ascii="仿宋_GB2312" w:hAnsi="仿宋_GB2312" w:eastAsia="仿宋_GB2312" w:cs="仿宋_GB2312"/>
                <w:bCs/>
                <w:color w:val="000000"/>
                <w:spacing w:val="-6"/>
                <w:kern w:val="0"/>
                <w:sz w:val="24"/>
                <w:szCs w:val="24"/>
                <w:lang w:bidi="ar"/>
              </w:rPr>
              <w:t>技推广类企</w:t>
            </w:r>
            <w:r>
              <w:rPr>
                <w:rFonts w:hint="eastAsia" w:ascii="仿宋_GB2312" w:hAnsi="仿宋_GB2312" w:eastAsia="仿宋_GB2312" w:cs="仿宋_GB2312"/>
                <w:bCs/>
                <w:color w:val="000000"/>
                <w:kern w:val="0"/>
                <w:sz w:val="24"/>
                <w:szCs w:val="24"/>
                <w:lang w:bidi="ar"/>
              </w:rPr>
              <w:t>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2</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3.</w:t>
            </w:r>
            <w:r>
              <w:rPr>
                <w:rFonts w:hint="eastAsia" w:ascii="仿宋_GB2312" w:hAnsi="仿宋_GB2312" w:eastAsia="仿宋_GB2312" w:cs="仿宋_GB2312"/>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noWrap w:val="0"/>
            <w:vAlign w:val="top"/>
          </w:tcPr>
          <w:p>
            <w:pPr>
              <w:adjustRightInd w:val="0"/>
              <w:snapToGrid w:val="0"/>
              <w:spacing w:line="24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98" w:type="dxa"/>
            <w:gridSpan w:val="4"/>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县（市、区）农业产业化工作主管部门意见：</w:t>
            </w:r>
          </w:p>
        </w:tc>
        <w:tc>
          <w:tcPr>
            <w:tcW w:w="3770" w:type="dxa"/>
            <w:gridSpan w:val="6"/>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地级以上市农业产业化工作主管部门意见：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地级以上市政府或省直属企业业务主管部门意见：</w:t>
            </w:r>
          </w:p>
        </w:tc>
      </w:tr>
    </w:tbl>
    <w:p>
      <w:pPr>
        <w:widowControl w:val="0"/>
        <w:adjustRightInd w:val="0"/>
        <w:snapToGrid w:val="0"/>
        <w:spacing w:beforeLines="0" w:afterLines="0" w:line="320" w:lineRule="exact"/>
        <w:jc w:val="both"/>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2"/>
          <w:sz w:val="24"/>
          <w:szCs w:val="24"/>
          <w:lang w:val="en-US" w:eastAsia="zh-CN" w:bidi="ar-SA"/>
        </w:rPr>
        <w:t>指标解释：</w:t>
      </w:r>
    </w:p>
    <w:p>
      <w:pPr>
        <w:widowControl w:val="0"/>
        <w:numPr>
          <w:ilvl w:val="0"/>
          <w:numId w:val="0"/>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1.企业类型包括农产品生产、休闲农业、农产品加工、农产品流通、农产品批发</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市场、农产品电子商务、农技推广、农机、农药、兽药、饲料、肥料生产及服</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务以及其他涉农企业。</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2.销售收入是指当年企业实现的销售收入总额。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3.交易额是指全年进场交易的各类产品成交额之和(</w:t>
      </w:r>
      <w:r>
        <w:rPr>
          <w:rFonts w:hint="eastAsia" w:ascii="仿宋_GB2312" w:hAnsi="仿宋_GB2312" w:eastAsia="仿宋_GB2312" w:cs="仿宋_GB2312"/>
          <w:color w:val="000000"/>
          <w:kern w:val="0"/>
          <w:sz w:val="24"/>
          <w:szCs w:val="24"/>
          <w:lang w:val="en-US" w:eastAsia="zh-CN" w:bidi="ar"/>
        </w:rPr>
        <w:t>农产品批发市场类填写）</w:t>
      </w:r>
      <w:r>
        <w:rPr>
          <w:rFonts w:hint="eastAsia" w:ascii="仿宋_GB2312" w:hAnsi="仿宋_GB2312" w:eastAsia="仿宋_GB2312" w:cs="仿宋_GB2312"/>
          <w:color w:val="000000"/>
          <w:kern w:val="0"/>
          <w:sz w:val="24"/>
          <w:szCs w:val="24"/>
          <w:lang w:val="en-US" w:eastAsia="zh-CN" w:bidi="ar-SA"/>
        </w:rPr>
        <w:t>。</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4.实际利用外资额度是指外商对企业投资的实际资金数额。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5.合同关系是指以合同、订单等契约方式向农户收购农产品、提供生产资料等，</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合同双方具有明确的权利、义务关系，合同具有法律效力。</w:t>
      </w:r>
    </w:p>
    <w:p>
      <w:pPr>
        <w:widowControl w:val="0"/>
        <w:numPr>
          <w:ilvl w:val="0"/>
          <w:numId w:val="0"/>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6.合作方式按利润返还是指企业将农副产品加工、运输等增值的一部利润按一定</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的方式（如按交易量）返还给农户,也包括实行二次分配。</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7.股份合作方式按股份分红是指按股金比例进行利润分红。</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8.带动农户增收是指带动的农户比从事其他生产或不参加产业化生产当年多增加</w:t>
      </w:r>
    </w:p>
    <w:p>
      <w:pPr>
        <w:widowControl w:val="0"/>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的收入。</w:t>
      </w:r>
    </w:p>
    <w:p>
      <w:pPr>
        <w:adjustRightInd w:val="0"/>
        <w:snapToGrid w:val="0"/>
        <w:spacing w:beforeLines="0" w:afterLines="0" w:line="320" w:lineRule="exact"/>
        <w:jc w:val="left"/>
        <w:rPr>
          <w:rFonts w:hint="eastAsia" w:ascii="仿宋_GB2312" w:hAnsi="仿宋_GB2312" w:eastAsia="仿宋_GB2312" w:cs="仿宋_GB2312"/>
          <w:color w:val="000000"/>
          <w:sz w:val="24"/>
          <w:szCs w:val="24"/>
        </w:rPr>
        <w:sectPr>
          <w:pgSz w:w="11906" w:h="16838"/>
          <w:pgMar w:top="1871" w:right="1531" w:bottom="1871" w:left="1531" w:header="850" w:footer="1417" w:gutter="0"/>
          <w:pgNumType w:fmt="decimal"/>
          <w:cols w:space="720" w:num="1"/>
          <w:titlePg/>
          <w:rtlGutter w:val="0"/>
          <w:docGrid w:type="lines" w:linePitch="595" w:charSpace="0"/>
        </w:sectPr>
      </w:pPr>
      <w:r>
        <w:rPr>
          <w:rFonts w:hint="eastAsia" w:ascii="黑体" w:hAnsi="黑体" w:eastAsia="黑体" w:cs="黑体"/>
          <w:color w:val="000000"/>
          <w:kern w:val="0"/>
          <w:sz w:val="24"/>
          <w:szCs w:val="24"/>
          <w:lang w:val="en-US" w:eastAsia="zh-CN" w:bidi="ar"/>
        </w:rPr>
        <w:t>注：</w:t>
      </w:r>
      <w:r>
        <w:rPr>
          <w:rFonts w:hint="eastAsia" w:ascii="仿宋_GB2312" w:hAnsi="仿宋_GB2312" w:eastAsia="仿宋_GB2312" w:cs="仿宋_GB2312"/>
          <w:color w:val="000000"/>
          <w:kern w:val="0"/>
          <w:sz w:val="24"/>
          <w:szCs w:val="24"/>
          <w:lang w:val="en-US" w:eastAsia="zh-CN" w:bidi="ar"/>
        </w:rPr>
        <w:t>表内平衡关系:2&gt;3,5=4/2*100%,6≥7,14≥15+16+17+18+19+20+21+22+23+24+25,26≥27+28+29+30+31+32+33+34+35+36+37,40≥41+42,43≥44+45,66=67+68+69+70,72=71/66×10000,73=74+75。</w:t>
      </w:r>
    </w:p>
    <w:p>
      <w:pPr>
        <w:widowControl w:val="0"/>
        <w:adjustRightInd w:val="0"/>
        <w:snapToGrid w:val="0"/>
        <w:spacing w:beforeLines="0" w:afterLines="0" w:line="590" w:lineRule="exact"/>
        <w:ind w:firstLine="0" w:firstLineChars="0"/>
        <w:jc w:val="both"/>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附件3</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申报</w:t>
      </w:r>
      <w:r>
        <w:rPr>
          <w:rFonts w:hint="eastAsia" w:ascii="方正小标宋简体" w:hAnsi="方正小标宋简体" w:eastAsia="方正小标宋简体" w:cs="方正小标宋简体"/>
          <w:b w:val="0"/>
          <w:bCs/>
          <w:color w:val="auto"/>
          <w:kern w:val="0"/>
          <w:sz w:val="44"/>
          <w:szCs w:val="44"/>
          <w:lang w:val="en-US" w:eastAsia="zh-CN" w:bidi="ar"/>
        </w:rPr>
        <w:t>监测</w:t>
      </w:r>
      <w:r>
        <w:rPr>
          <w:rFonts w:hint="eastAsia" w:ascii="方正小标宋简体" w:hAnsi="方正小标宋简体" w:eastAsia="方正小标宋简体" w:cs="方正小标宋简体"/>
          <w:b w:val="0"/>
          <w:bCs/>
          <w:color w:val="auto"/>
          <w:kern w:val="0"/>
          <w:sz w:val="44"/>
          <w:szCs w:val="44"/>
          <w:lang w:val="en-US" w:eastAsia="zh-CN" w:bidi="ar-SA"/>
        </w:rPr>
        <w:t>材料真实性承诺书</w:t>
      </w:r>
    </w:p>
    <w:p>
      <w:pPr>
        <w:widowControl w:val="0"/>
        <w:adjustRightInd w:val="0"/>
        <w:snapToGrid w:val="0"/>
        <w:spacing w:beforeLines="0" w:afterLines="0" w:line="590" w:lineRule="exact"/>
        <w:ind w:firstLine="0" w:firstLineChars="0"/>
        <w:jc w:val="center"/>
        <w:rPr>
          <w:rFonts w:hint="eastAsia" w:ascii="楷体_GB2312" w:hAnsi="楷体_GB2312" w:eastAsia="楷体_GB2312" w:cs="楷体_GB2312"/>
          <w:bCs/>
          <w:color w:val="auto"/>
          <w:kern w:val="0"/>
          <w:sz w:val="32"/>
          <w:szCs w:val="32"/>
          <w:lang w:val="en-US" w:eastAsia="zh-CN" w:bidi="ar-SA"/>
        </w:rPr>
      </w:pPr>
      <w:r>
        <w:rPr>
          <w:rFonts w:hint="eastAsia" w:ascii="楷体_GB2312" w:hAnsi="楷体_GB2312" w:eastAsia="楷体_GB2312" w:cs="楷体_GB2312"/>
          <w:bCs/>
          <w:color w:val="auto"/>
          <w:kern w:val="0"/>
          <w:sz w:val="32"/>
          <w:szCs w:val="32"/>
          <w:lang w:val="en-US" w:eastAsia="zh-CN" w:bidi="ar-SA"/>
        </w:rPr>
        <w:t>（格式）</w:t>
      </w:r>
    </w:p>
    <w:p>
      <w:pPr>
        <w:widowControl w:val="0"/>
        <w:adjustRightInd w:val="0"/>
        <w:snapToGrid w:val="0"/>
        <w:spacing w:beforeLines="0" w:afterLines="0" w:line="590" w:lineRule="exact"/>
        <w:ind w:firstLine="643" w:firstLineChars="200"/>
        <w:jc w:val="both"/>
        <w:rPr>
          <w:rFonts w:hint="eastAsia" w:ascii="仿宋_GB2312" w:hAnsi="仿宋_GB2312" w:eastAsia="仿宋_GB2312" w:cs="仿宋_GB2312"/>
          <w:b/>
          <w:color w:val="auto"/>
          <w:kern w:val="0"/>
          <w:sz w:val="32"/>
          <w:szCs w:val="32"/>
          <w:lang w:val="en-US" w:eastAsia="zh-CN" w:bidi="ar-SA"/>
        </w:rPr>
      </w:pPr>
    </w:p>
    <w:p>
      <w:pPr>
        <w:widowControl w:val="0"/>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各级农业产业化主管部门：</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我单位郑重承诺：此次申报2024年度省重点农业龙头企业资格认定（运行监测）所提交的所有材料均真实、可靠、合法，如有虚假、伪造行为，我单位愿意承担相应法律责任，并承担由此产生的一切后果。</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特此承诺！</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法定代表人（签字）：</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w w:val="1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w w:val="100"/>
          <w:kern w:val="0"/>
          <w:sz w:val="32"/>
          <w:szCs w:val="32"/>
          <w:lang w:val="en-US" w:eastAsia="zh-CN" w:bidi="ar-SA"/>
        </w:rPr>
        <w:t>申报单位（公章）</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SA"/>
        </w:rPr>
        <w:t>2024年   月   日</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sectPr>
          <w:pgSz w:w="11906" w:h="16838"/>
          <w:pgMar w:top="1871" w:right="1531" w:bottom="1871" w:left="1531" w:header="851" w:footer="1417" w:gutter="0"/>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Cs w:val="32"/>
          <w:lang w:val="en-US" w:eastAsia="zh-CN"/>
        </w:rPr>
        <w:t>附件4</w:t>
      </w:r>
    </w:p>
    <w:p>
      <w:pPr>
        <w:adjustRightInd w:val="0"/>
        <w:snapToGrid w:val="0"/>
        <w:spacing w:beforeLines="0" w:afterLines="0" w:line="590" w:lineRule="exact"/>
        <w:ind w:firstLine="872" w:firstLineChars="200"/>
        <w:jc w:val="both"/>
        <w:rPr>
          <w:rFonts w:hint="eastAsia" w:ascii="方正小标宋简体" w:hAnsi="方正小标宋简体" w:eastAsia="方正小标宋简体" w:cs="方正小标宋简体"/>
          <w:b w:val="0"/>
          <w:bCs w:val="0"/>
          <w:color w:val="auto"/>
          <w:kern w:val="0"/>
          <w:sz w:val="44"/>
          <w:szCs w:val="44"/>
          <w:lang w:val="en-US" w:eastAsia="zh-CN"/>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列入2024年省重点农业龙头企业</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动态监测名单</w:t>
      </w:r>
    </w:p>
    <w:p>
      <w:pPr>
        <w:numPr>
          <w:ilvl w:val="0"/>
          <w:numId w:val="0"/>
        </w:numPr>
        <w:adjustRightInd w:val="0"/>
        <w:snapToGrid w:val="0"/>
        <w:spacing w:beforeLines="0" w:afterLines="0" w:line="590" w:lineRule="exact"/>
        <w:ind w:firstLine="0" w:firstLineChars="0"/>
        <w:jc w:val="center"/>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（369家）</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color w:val="auto"/>
          <w:kern w:val="0"/>
          <w:sz w:val="44"/>
          <w:szCs w:val="44"/>
          <w:lang w:val="en-US" w:eastAsia="zh-CN"/>
        </w:rPr>
      </w:pPr>
    </w:p>
    <w:p>
      <w:pPr>
        <w:numPr>
          <w:ilvl w:val="0"/>
          <w:numId w:val="1"/>
        </w:num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广州市（</w:t>
      </w:r>
      <w:r>
        <w:rPr>
          <w:rFonts w:hint="eastAsia" w:ascii="黑体" w:hAnsi="黑体" w:eastAsia="黑体" w:cs="黑体"/>
          <w:lang w:val="en-US" w:eastAsia="zh-CN"/>
        </w:rPr>
        <w:t>37</w:t>
      </w:r>
      <w:r>
        <w:rPr>
          <w:rFonts w:hint="eastAsia" w:ascii="黑体" w:hAnsi="黑体" w:eastAsia="黑体" w:cs="黑体"/>
        </w:rPr>
        <w:t>家）</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广州市从化顺昌源绿色食品有限公司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广州友生农业科技有限公司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广州禄仕食品有限公司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广州力智农业有限公司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广东东升农场有限公司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广州绿航农业科技有限公司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广州市如丰果子调味食品有限公司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广州南沙现代农业产业集团公司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广州酒家集团利口福食品有限公司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广州六和饲料有限公司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广州市天生卫康食品有限公司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广州绿聚来农业发展有限公司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广州大北农农牧科技有限责任公司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广东友粮粮油实业有限公司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广州瑞森生物科技股份有限公司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广州市荔泉食品有限公司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广州市绿蕴食品有限公司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广州泽力医药科技有限公司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广州市中心沟水产养殖发展有限公司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广州鲜之源生态冷链技术有限公司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广州爱保农生物科技有限公司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广州市联鲲生物科技有限公司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广州市福昌种畜场有限公司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广州顺源农业发展有限公司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广州半岛食品有限公司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广东新又好集团有限公司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广东东西部扶贫协作产品交易有限公司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广东田联种业有限公司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广州市名卉景观科技发展有限公司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广州科旺实业有限责任公司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广州粤港澳农业发展有限责任公司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广州创鲜农业发展有限公司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广州南沙珠江啤酒有限公司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广州市启迪农业科技有限公司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广州市惠众园粮食有限公司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广州市宝隆饮食管理服务有限公司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广州东兴农副产品加工有限公司</w:t>
      </w:r>
    </w:p>
    <w:p>
      <w:pPr>
        <w:numPr>
          <w:ilvl w:val="0"/>
          <w:numId w:val="1"/>
        </w:numPr>
        <w:adjustRightInd w:val="0"/>
        <w:snapToGrid w:val="0"/>
        <w:spacing w:beforeLines="0" w:afterLines="0" w:line="590" w:lineRule="exact"/>
        <w:ind w:left="0" w:leftChars="0" w:firstLine="632" w:firstLineChars="200"/>
        <w:rPr>
          <w:rFonts w:hint="eastAsia" w:ascii="黑体" w:hAnsi="黑体" w:eastAsia="黑体" w:cs="黑体"/>
        </w:rPr>
      </w:pPr>
      <w:r>
        <w:rPr>
          <w:rFonts w:hint="eastAsia" w:ascii="黑体" w:hAnsi="黑体" w:eastAsia="黑体" w:cs="黑体"/>
        </w:rPr>
        <w:t>深圳市（</w:t>
      </w:r>
      <w:r>
        <w:rPr>
          <w:rFonts w:hint="eastAsia" w:ascii="黑体" w:hAnsi="黑体" w:eastAsia="黑体" w:cs="黑体"/>
          <w:lang w:val="en-US" w:eastAsia="zh-CN"/>
        </w:rPr>
        <w:t>28</w:t>
      </w:r>
      <w:r>
        <w:rPr>
          <w:rFonts w:hint="eastAsia" w:ascii="黑体" w:hAnsi="黑体" w:eastAsia="黑体" w:cs="黑体"/>
        </w:rPr>
        <w:t>家）</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深圳市农牧实业有限公司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深圳联合水产发展有限公司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创世纪种业有限公司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深圳市联成远洋渔业有限公司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深圳市深粮控股股份有限公司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深圳市粮食集团有限公司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深圳市国米米业有限公司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深圳市鸿泰祥进出口有限公司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深圳市金谷园实业发展有限公司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广东田园农产品集团有限公司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深圳市嘉康惠宝肉业有限公司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深圳市润泰实业发展有限公司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深圳市绿鑫源农品有限公司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深圳市双晖农业科技有限公司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深圳成武金石农业开发有限公司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深圳市绿庄园农副产品开发有限公司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正大康地农牧集团有限公司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深圳市中吉号茶业股份有限公司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深圳市方森园林花卉有限公司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深圳市中泰粮油进出口有限公司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深圳市鹏润米业有限公司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深圳市鸿福农产品有限公司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深圳市振发进出口有限公司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翠林粮油集团有限公司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深圳市五谷网络科技有限公司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深圳市益尔康农业发展有限公司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深圳市中农网有限公司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共鳞实业（深圳）有限公司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三、珠海市（4家）</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珠海市德海生物科技有限公司</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珠海市斗门区基壮农业发展有限公司</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珠海市菜篮子投资有限公司</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珠海怡海水产有限公司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四、汕头市（</w:t>
      </w:r>
      <w:r>
        <w:rPr>
          <w:rFonts w:hint="eastAsia" w:ascii="黑体" w:hAnsi="黑体" w:eastAsia="黑体" w:cs="黑体"/>
          <w:lang w:val="en-US" w:eastAsia="zh-CN"/>
        </w:rPr>
        <w:t>9</w:t>
      </w:r>
      <w:r>
        <w:rPr>
          <w:rFonts w:hint="eastAsia" w:ascii="黑体" w:hAnsi="黑体" w:eastAsia="黑体" w:cs="黑体"/>
        </w:rPr>
        <w:t>家）</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汕头市东江畜牧有限公司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汕头市华勋水产有限公司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广东源信饲料实业有限公司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汕头市锦泰水产实业有限公司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广东万亚食品厂有限公司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汕头市冠海水产科技有限公司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汕头市潮庭食品股份有限公司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汕头粤兴企业有限公司</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汕头市龙湖区小可食品有限公司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五、佛山市（1</w:t>
      </w:r>
      <w:r>
        <w:rPr>
          <w:rFonts w:hint="eastAsia" w:ascii="黑体" w:hAnsi="黑体" w:eastAsia="黑体" w:cs="黑体"/>
          <w:lang w:val="en-US" w:eastAsia="zh-CN"/>
        </w:rPr>
        <w:t>7</w:t>
      </w:r>
      <w:r>
        <w:rPr>
          <w:rFonts w:hint="eastAsia" w:ascii="黑体" w:hAnsi="黑体" w:eastAsia="黑体" w:cs="黑体"/>
        </w:rPr>
        <w:t>家）</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佛山市高明海达高新科技孵化养殖基地有限公司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佛山市高明区新广农牧有限公司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广东宏隆生物科技有限公司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佛山市南海盐步环球水产交易市场有限公司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广东石湾酒厂集团有限公司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广东千沣农业发展有限公司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广东苏萨食品有限公司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佛山市南海银鹏米业有限公司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广东金穗康农产品配送有限公司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佛山市南海区杰大饲料有限公司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广东劲农农业科技有限公司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广东香良水产有限公司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佛山市新雨润食品有限公司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广东南兴天虹果仁制品有限公司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佛山市顺德区旺海饲料实业有限公司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佛山市植宝生态科技有限公司</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广东花博生态产业有限公司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六、韶关市（21家）</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万华禾香板业（韶关）有限公司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翁源县仙鹤花卉种植基地有限公司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广东富然农科有限公司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韶关市龙凤胎饲料有限公司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南雄市鼎丰农业科技发展有限公司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仁化县和而友生态农业有限公司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广东开心农业科技有限公司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乐昌市百臻生态农业科技发展有限公司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乐昌市雪毛农业发展有限公司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广东宝华农业科技股份有限公司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广东亚北农副产品有限公司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南雄市山与山间生态农业综合开发有限公司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南雄市粤斌米业有限公司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南雄市富农源生态农业开发有限公司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韶关金苹果饲料有限公司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广东智成食品有限公司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新丰汇盛农林渔牧有限公司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翁源县坝仔胜龙名茶生产基地</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广东新众缘经贸有限公司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天种（韶关市）畜牧科技有限公司</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广东全美花卉科技有限公司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七、河源市（2</w:t>
      </w:r>
      <w:r>
        <w:rPr>
          <w:rFonts w:hint="eastAsia" w:ascii="黑体" w:hAnsi="黑体" w:eastAsia="黑体" w:cs="黑体"/>
          <w:lang w:val="en-US" w:eastAsia="zh-CN"/>
        </w:rPr>
        <w:t>8</w:t>
      </w:r>
      <w:r>
        <w:rPr>
          <w:rFonts w:hint="eastAsia" w:ascii="黑体" w:hAnsi="黑体" w:eastAsia="黑体" w:cs="黑体"/>
        </w:rPr>
        <w:t>家）</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河源市石坪顶茶业发展有限公司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河源市丹仙湖茶叶有限公司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河源市三友农牧集团有限公司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河源市创始人农业发展有限公司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广东汇先丰农牧有限公司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龙川县联生畜牧水产养殖场</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广东德福农业有限公司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连平县麒麟山现代农业生态园有限公司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东源县仙湖山农业发展有限公司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东源县大地农林发展有限公司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河源市绿天地农业发展有限公司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紫金县承龙嶂龙王绿茶业有限公司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东源县创富养殖有限公司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东源县顺农开发有限公司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连平县旺良实业发展有限公司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河源市吉龙翔生物科技有限公司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和平县千担坝淡水鱼养殖有限公司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龙川县稻丰源农资有限公司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广东东森堂农业科技开发有限公司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东和食品（河源）有限公司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河源市润谷食品有限公司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河源市幸福家园农业发展有限公司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河源市农产品流通中心有限公司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河源市温氏禽畜有限公司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东源县勇华投资有限公司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河源市铭志农业发展有限公司</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龙川县龙母镇众合粮食加工厂</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广东远添农贸实业有限公司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八、梅州市（3</w:t>
      </w:r>
      <w:r>
        <w:rPr>
          <w:rFonts w:hint="eastAsia" w:ascii="黑体" w:hAnsi="黑体" w:eastAsia="黑体" w:cs="黑体"/>
          <w:lang w:val="en-US" w:eastAsia="zh-CN"/>
        </w:rPr>
        <w:t>8</w:t>
      </w:r>
      <w:r>
        <w:rPr>
          <w:rFonts w:hint="eastAsia" w:ascii="黑体" w:hAnsi="黑体" w:eastAsia="黑体" w:cs="黑体"/>
        </w:rPr>
        <w:t>家）</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梅州雁南飞茶田有限公司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广东健神科技股份有限公司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广东客乡农牧发展有限公司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广东绿山林实业有限公司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广东鸿利丰生物科技有限公司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梅州市桂丰源生态农业发展有限公司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梅州市金穗生态农业发展有限公司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广东省大埔县西岩茶叶集团有限公司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大埔县昌裕实业有限公司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广东顺兴种养股份有限公司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广东凯达茶业股份有限公司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梅州万川千红农业发展有限公司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大埔县建兴实业有限公司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大埔县兴瑞现代农业发展有限公司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梅州市生态源农业发展有限公司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广东屏翠山茶业有限公司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广东长乐烧酒业股份有限公司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梅州市绿粮农业科技发展有限公司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梅州市俊丰园农业发展有限公司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梅州市向丽食品有限公司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梅州市绿宝缘现代农业发展有限公司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梅州市凯兴现代农业发展有限公司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梅州市九一农林发展有限公司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广东穗瑞农林发展有限公司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广东瑞马奇食品有限公司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大埔福永农业发展有限公司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大埔斯红山羊养殖有限公司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五华县天峰山农林发展有限公司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广东国大智农科技有限公司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广东兴东生态农林发展有限公司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广东汤南小菜食品有限公司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梅州市冠诚生态农业发展有限公司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广东桂岭蜂业科技股份公司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梅州市金宝树农业有限公司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大埔县金田园农林科技发展有限公司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兴宁市乌池种养有限公司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梅州市天庄生态农业发展有限公司</w:t>
      </w:r>
    </w:p>
    <w:p>
      <w:pPr>
        <w:keepNext w:val="0"/>
        <w:keepLines w:val="0"/>
        <w:pageBreakBefore w:val="0"/>
        <w:widowControl w:val="0"/>
        <w:numPr>
          <w:ilvl w:val="0"/>
          <w:numId w:val="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五华县新谷树农业发展有限公司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九、惠州市（</w:t>
      </w:r>
      <w:r>
        <w:rPr>
          <w:rFonts w:hint="eastAsia" w:ascii="黑体" w:hAnsi="黑体" w:eastAsia="黑体" w:cs="黑体"/>
          <w:lang w:val="en-US" w:eastAsia="zh-CN"/>
        </w:rPr>
        <w:t>9</w:t>
      </w:r>
      <w:r>
        <w:rPr>
          <w:rFonts w:hint="eastAsia" w:ascii="黑体" w:hAnsi="黑体" w:eastAsia="黑体" w:cs="黑体"/>
        </w:rPr>
        <w:t>家）</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广东祯州集团有限公司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惠州市源茵畜牧科技有限公司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惠州市财兴实业有限公司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惠东县奕达农贸有限公司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惠州李艺金钱龟生态发展有限公司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广东嘉骏森林股份有限公司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惠州市惠丰源农业发展有限公司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惠州顺兴食品有限公司</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惠州市正道实业有限公司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十、汕尾市（1</w:t>
      </w:r>
      <w:r>
        <w:rPr>
          <w:rFonts w:hint="eastAsia" w:ascii="黑体" w:hAnsi="黑体" w:eastAsia="黑体" w:cs="黑体"/>
          <w:lang w:val="en-US" w:eastAsia="zh-CN"/>
        </w:rPr>
        <w:t>5</w:t>
      </w:r>
      <w:r>
        <w:rPr>
          <w:rFonts w:hint="eastAsia" w:ascii="黑体" w:hAnsi="黑体" w:eastAsia="黑体" w:cs="黑体"/>
        </w:rPr>
        <w:t>家）</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汕尾市五丰水产食品有限公司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汕尾市陆港生态种养实业有限公司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汕尾市利群农业食品有限公司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汕尾吉发食品有限公司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海丰县海发食品贸易有限公司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广东冠龙生物科技有限公司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海丰县莲花茶业有限公司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汕尾市合利农业发展有限公司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陆丰市一鸣实业有限公司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广东香美农业科技有限公司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汕尾市春绿洲园林绿化工程有限公司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汕尾市家乡味农产品有限公司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陆丰市万吉农业发展有限公司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陆丰市兆穗种养有限公司</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广东金津果业有限公司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十一、东莞市（</w:t>
      </w:r>
      <w:r>
        <w:rPr>
          <w:rFonts w:hint="eastAsia" w:ascii="黑体" w:hAnsi="黑体" w:eastAsia="黑体" w:cs="黑体"/>
          <w:lang w:val="en-US" w:eastAsia="zh-CN"/>
        </w:rPr>
        <w:t>5</w:t>
      </w:r>
      <w:r>
        <w:rPr>
          <w:rFonts w:hint="eastAsia" w:ascii="黑体" w:hAnsi="黑体" w:eastAsia="黑体" w:cs="黑体"/>
        </w:rPr>
        <w:t>家）</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鑫鑫农业集团有限公司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东莞市永俊生物科技股份有限公司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广东香勤生物科技有限公司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厨中鲜餐饮集团有限公司</w:t>
      </w:r>
    </w:p>
    <w:p>
      <w:pPr>
        <w:keepNext w:val="0"/>
        <w:keepLines w:val="0"/>
        <w:pageBreakBefore w:val="0"/>
        <w:widowControl w:val="0"/>
        <w:numPr>
          <w:ilvl w:val="0"/>
          <w:numId w:val="1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广东山农农业集团有限公司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十二、中山市（</w:t>
      </w:r>
      <w:r>
        <w:rPr>
          <w:rFonts w:hint="eastAsia" w:ascii="黑体" w:hAnsi="黑体" w:eastAsia="黑体" w:cs="黑体"/>
          <w:lang w:val="en-US" w:eastAsia="zh-CN"/>
        </w:rPr>
        <w:t>9</w:t>
      </w:r>
      <w:r>
        <w:rPr>
          <w:rFonts w:hint="eastAsia" w:ascii="黑体" w:hAnsi="黑体" w:eastAsia="黑体" w:cs="黑体"/>
        </w:rPr>
        <w:t>家）</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方正仿宋_GB2312" w:hAnsi="方正仿宋_GB2312" w:eastAsia="方正仿宋_GB2312" w:cs="方正仿宋_GB2312"/>
        </w:rPr>
        <w:t>中</w:t>
      </w:r>
      <w:r>
        <w:rPr>
          <w:rFonts w:hint="eastAsia" w:ascii="仿宋_GB2312" w:hAnsi="仿宋_GB2312" w:eastAsia="仿宋_GB2312" w:cs="仿宋_GB2312"/>
        </w:rPr>
        <w:t>山粤海饲料有限公司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广东省中山食品进出口有限公司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中山科朗农业科技股份有限公司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广东大北农水产科技有限公司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广东菜丁科技集团有限公司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广东美味鲜调味食品有限公司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果美农业科技集团有限公司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中山宝利食品有限公司</w:t>
      </w:r>
    </w:p>
    <w:p>
      <w:pPr>
        <w:keepNext w:val="0"/>
        <w:keepLines w:val="0"/>
        <w:pageBreakBefore w:val="0"/>
        <w:widowControl w:val="0"/>
        <w:numPr>
          <w:ilvl w:val="0"/>
          <w:numId w:val="1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广东腾骏药业股份有限公司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十三、江门市（</w:t>
      </w:r>
      <w:r>
        <w:rPr>
          <w:rFonts w:hint="eastAsia" w:ascii="黑体" w:hAnsi="黑体" w:eastAsia="黑体" w:cs="黑体"/>
          <w:lang w:val="en-US" w:eastAsia="zh-CN"/>
        </w:rPr>
        <w:t>27</w:t>
      </w:r>
      <w:r>
        <w:rPr>
          <w:rFonts w:hint="eastAsia" w:ascii="黑体" w:hAnsi="黑体" w:eastAsia="黑体" w:cs="黑体"/>
        </w:rPr>
        <w:t>家）</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江门市得宝集团有限公司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广东新粮实业有限公司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江门市科泽家禽发展有限公司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江门市英海饲料有限公司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台山市国有粮食集团有限公司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开平市绿皇农牧发展有限公司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广东聚泉农业有限公司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恩平市沙湖丰穗米业加工厂</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鹤山市广顺饲料有限公司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江门市六和饲料有限公司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广东得宝食品有限公司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开平市金箩米业有限公司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江门天禾农业服务有限公司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江门市新辉饲料厂有限公司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江门市旺海饲料实业有限公司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江门市恒胜实业有限公司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江门市丽宫农业开发有限公司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广东丰泫农业科技有限公司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江门年丰生态渔业有限公司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开平市浩旺佳蛋制品有限公司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广东同创农业发展有限公司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广东生和堂健康食品股份有限公司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恩平市沙湖镇合源粮食加工厂</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恩平兴宇生态农业有限公司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江门市鸿宝饲料有限公司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广东广垦华粮米业有限公司</w:t>
      </w:r>
    </w:p>
    <w:p>
      <w:pPr>
        <w:keepNext w:val="0"/>
        <w:keepLines w:val="0"/>
        <w:pageBreakBefore w:val="0"/>
        <w:widowControl w:val="0"/>
        <w:numPr>
          <w:ilvl w:val="0"/>
          <w:numId w:val="1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开平市大沙里农业科技发展有限公司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十四、阳江市（1</w:t>
      </w:r>
      <w:r>
        <w:rPr>
          <w:rFonts w:hint="eastAsia" w:ascii="黑体" w:hAnsi="黑体" w:eastAsia="黑体" w:cs="黑体"/>
          <w:lang w:val="en-US" w:eastAsia="zh-CN"/>
        </w:rPr>
        <w:t>1</w:t>
      </w:r>
      <w:r>
        <w:rPr>
          <w:rFonts w:hint="eastAsia" w:ascii="黑体" w:hAnsi="黑体" w:eastAsia="黑体" w:cs="黑体"/>
        </w:rPr>
        <w:t>家）</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广东阳江八果圣食品有限公司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阳江市鸿福农业投资有限公司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阳江绿源人造板有限公司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阳西县粤富水产养殖鱼粉有限公司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广东永昊食品有限公司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广东粤森生态农业科技有限公司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广东省阳春酒厂有限公司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广东苏航农业科技有限公司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广东粤洋食品有限公司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广东嘉华生物化工有限公司</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广东海珠子蚝业有限公司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十五、湛江市（2</w:t>
      </w:r>
      <w:r>
        <w:rPr>
          <w:rFonts w:hint="eastAsia" w:ascii="黑体" w:hAnsi="黑体" w:eastAsia="黑体" w:cs="黑体"/>
          <w:lang w:val="en-US" w:eastAsia="zh-CN"/>
        </w:rPr>
        <w:t>5</w:t>
      </w:r>
      <w:r>
        <w:rPr>
          <w:rFonts w:hint="eastAsia" w:ascii="黑体" w:hAnsi="黑体" w:eastAsia="黑体" w:cs="黑体"/>
        </w:rPr>
        <w:t>家）</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湛江市霞山粮食企业集团公司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广东省东方剑麻集团有限公司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湛江市粤水渔业有限公司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品先（湛江）水产有限公司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湛江市国溢水产有限公司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广东鸿基羽绒制品有限公司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广东省广前糖业发展有限公司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广东茗皇茶业有限公司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湛江燕塘澳新牧业有限公司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广东丰硒良姜有限公司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广东光华食品有限公司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湛江市乐田农业科技有限公司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湛江南部海岸渔业有限公司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湛江千护宝生物有限公司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广东天弘种业有限公司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广东生动鲜供应链管理有限公司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湛江市松泉水产有限公司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广东金宝利米业有限公司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广南（湛江）家丰饲料有限公司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广东正大生态农业有限公司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湛江国雄饲料有限公司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徐闻聚丰食品有限公司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湛江龙亿农业科技有限公司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廉江市鸿盛农业有限公司</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广东廉实生态农业发展有限公司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十六、茂名市（2</w:t>
      </w:r>
      <w:r>
        <w:rPr>
          <w:rFonts w:hint="eastAsia" w:ascii="黑体" w:hAnsi="黑体" w:eastAsia="黑体" w:cs="黑体"/>
          <w:lang w:val="en-US" w:eastAsia="zh-CN"/>
        </w:rPr>
        <w:t>6</w:t>
      </w:r>
      <w:r>
        <w:rPr>
          <w:rFonts w:hint="eastAsia" w:ascii="黑体" w:hAnsi="黑体" w:eastAsia="黑体" w:cs="黑体"/>
        </w:rPr>
        <w:t>家）</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广东金阳生物技术有限公司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广东绿洲农业有限公司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茂名市怡和冷冻食品有限公司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广东盈富农业有限公司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广东高山动物药业有限公司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广东杨氏农业有限公司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高州市朗业畜牧渔业科技养殖有限公司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茂名扬翔饲料有限公司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茂名市电白区星火水产养殖有限公司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广东立农生物科技有限公司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茂名市广垦长晟粮油食品有限公司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广东华茂高科种业有限公司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高州市强牌果品有限公司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广东绿杨农业股份有限公司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广东立威化工有限公司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广东新富民农牧有限责任公司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茂名市百田农业科技有限公司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信宜市菩竹水农业发展有限公司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高州市安佑生物科技有限公司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广东嘉华食品有限公司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高州市潘氏农业科技发展有限公司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广东亿通农业开发有限公司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茂名市粤美生物科技有限公司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化州市桔丰肉品发展有限公司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茂名滨海新区兆群农产品开发有限公司</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茂名市牧源农业发展有限公司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十七、肇庆市（1</w:t>
      </w:r>
      <w:r>
        <w:rPr>
          <w:rFonts w:hint="eastAsia" w:ascii="黑体" w:hAnsi="黑体" w:eastAsia="黑体" w:cs="黑体"/>
          <w:lang w:val="en-US" w:eastAsia="zh-CN"/>
        </w:rPr>
        <w:t>7</w:t>
      </w:r>
      <w:r>
        <w:rPr>
          <w:rFonts w:hint="eastAsia" w:ascii="黑体" w:hAnsi="黑体" w:eastAsia="黑体" w:cs="黑体"/>
        </w:rPr>
        <w:t>家）</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广东鼎丰纸业有限公司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广宁县创展农业科技有限公司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德庆县银龙实业有限公司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肇庆市高要区鼎峰食品有限公司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广东大家食品有限公司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广东浦特农业发展有限公司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广东省肇庆市香满源食品有限公司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广东洪业农业发展有限公司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封开县斑石食品有限公司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肇庆农博士禽业有限公司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肇庆市高要农牧美益畜牧发展有限公司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广东新辉园农业发展有限公司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肇庆新供销农副产品配送服务有限公司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广东贞山鳄鱼养殖有限公司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肇庆恒兴水产科技有限公司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广东犇牛生态养殖有限公司</w:t>
      </w:r>
    </w:p>
    <w:p>
      <w:pPr>
        <w:keepNext w:val="0"/>
        <w:keepLines w:val="0"/>
        <w:pageBreakBefore w:val="0"/>
        <w:widowControl w:val="0"/>
        <w:numPr>
          <w:ilvl w:val="0"/>
          <w:numId w:val="1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肇庆市德邦坚农业有限公司</w:t>
      </w:r>
    </w:p>
    <w:p>
      <w:pPr>
        <w:adjustRightInd w:val="0"/>
        <w:snapToGrid w:val="0"/>
        <w:spacing w:beforeLines="0" w:afterLines="0" w:line="590" w:lineRule="exact"/>
        <w:ind w:firstLine="632" w:firstLineChars="200"/>
        <w:rPr>
          <w:rFonts w:hint="eastAsia" w:ascii="仿宋_GB2312" w:hAnsi="仿宋_GB2312" w:eastAsia="仿宋_GB2312" w:cs="仿宋_GB2312"/>
        </w:rPr>
      </w:pPr>
      <w:r>
        <w:rPr>
          <w:rFonts w:hint="eastAsia" w:ascii="黑体" w:hAnsi="黑体" w:eastAsia="黑体" w:cs="黑体"/>
        </w:rPr>
        <w:t>十八、清远市（1</w:t>
      </w:r>
      <w:r>
        <w:rPr>
          <w:rFonts w:hint="eastAsia" w:ascii="黑体" w:hAnsi="黑体" w:eastAsia="黑体" w:cs="黑体"/>
          <w:lang w:val="en-US" w:eastAsia="zh-CN"/>
        </w:rPr>
        <w:t>3</w:t>
      </w:r>
      <w:r>
        <w:rPr>
          <w:rFonts w:hint="eastAsia" w:ascii="黑体" w:hAnsi="黑体" w:eastAsia="黑体" w:cs="黑体"/>
        </w:rPr>
        <w:t>家）</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方正仿宋_GB2312" w:hAnsi="方正仿宋_GB2312" w:eastAsia="方正仿宋_GB2312" w:cs="方正仿宋_GB2312"/>
        </w:rPr>
        <w:t>广</w:t>
      </w:r>
      <w:r>
        <w:rPr>
          <w:rFonts w:hint="eastAsia" w:ascii="仿宋_GB2312" w:hAnsi="仿宋_GB2312" w:eastAsia="仿宋_GB2312" w:cs="仿宋_GB2312"/>
        </w:rPr>
        <w:t>东林中宝生物科技股份有限公司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英德市上茗轩茶叶有限责任公司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英德市信达茧丝绸有限公司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广东豪爽天然保健食品有限公司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英德市英州红茶业有限公司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英德市三圣红茶业有限公司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英德八百秀才茶业有限公司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连州市龙坪镇黄芒生态农业农场</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连山壮族瑶族自治县民族食品有限公司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连州市诚晟米业有限公司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清远市高谷膳食配送与农产品检测有限公司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广东英九庄园绿色产业发展有限公司</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英德市英桥农产品加工厂（普通合伙）</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十九、潮州市（</w:t>
      </w:r>
      <w:r>
        <w:rPr>
          <w:rFonts w:hint="eastAsia" w:ascii="黑体" w:hAnsi="黑体" w:eastAsia="黑体" w:cs="黑体"/>
          <w:lang w:val="en-US" w:eastAsia="zh-CN"/>
        </w:rPr>
        <w:t>7</w:t>
      </w:r>
      <w:r>
        <w:rPr>
          <w:rFonts w:hint="eastAsia" w:ascii="黑体" w:hAnsi="黑体" w:eastAsia="黑体" w:cs="黑体"/>
        </w:rPr>
        <w:t>家）</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广东济公保健食品有限公司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饶平县荣奕水产养殖有限公司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广东佳业食品有限公司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广东南馥茶业有限公司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潮州市建成农业综合开发有限公司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潮州润厚农林生态发展有限公司</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潮州市潮安区金雀嘴茶业有限公司</w:t>
      </w:r>
    </w:p>
    <w:p>
      <w:pPr>
        <w:adjustRightInd w:val="0"/>
        <w:snapToGrid w:val="0"/>
        <w:spacing w:beforeLines="0" w:afterLines="0" w:line="590" w:lineRule="exact"/>
        <w:ind w:firstLine="632" w:firstLineChars="200"/>
        <w:rPr>
          <w:rFonts w:hint="eastAsia" w:ascii="黑体" w:hAnsi="黑体" w:eastAsia="黑体" w:cs="黑体"/>
        </w:rPr>
      </w:pPr>
      <w:r>
        <w:rPr>
          <w:rFonts w:hint="eastAsia" w:ascii="黑体" w:hAnsi="黑体" w:eastAsia="黑体" w:cs="黑体"/>
        </w:rPr>
        <w:t>二十、揭阳市（</w:t>
      </w:r>
      <w:r>
        <w:rPr>
          <w:rFonts w:hint="eastAsia" w:ascii="黑体" w:hAnsi="黑体" w:eastAsia="黑体" w:cs="黑体"/>
          <w:lang w:val="en-US" w:eastAsia="zh-CN"/>
        </w:rPr>
        <w:t>5</w:t>
      </w:r>
      <w:r>
        <w:rPr>
          <w:rFonts w:hint="eastAsia" w:ascii="黑体" w:hAnsi="黑体" w:eastAsia="黑体" w:cs="黑体"/>
        </w:rPr>
        <w:t>家）</w:t>
      </w:r>
    </w:p>
    <w:p>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揭阳市裕中食品有限公司</w:t>
      </w:r>
    </w:p>
    <w:p>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广东润佳肠衣有限公司</w:t>
      </w:r>
    </w:p>
    <w:p>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广东越群生物科技股份有限公司</w:t>
      </w:r>
    </w:p>
    <w:p>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广东利泰农业开发有限公司</w:t>
      </w:r>
    </w:p>
    <w:p>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广东军枞茶业有限公司</w:t>
      </w:r>
    </w:p>
    <w:p>
      <w:pPr>
        <w:adjustRightInd w:val="0"/>
        <w:snapToGrid w:val="0"/>
        <w:spacing w:beforeLines="0" w:afterLines="0" w:line="560" w:lineRule="exact"/>
        <w:ind w:firstLine="632" w:firstLineChars="200"/>
        <w:rPr>
          <w:rFonts w:hint="eastAsia" w:ascii="仿宋_GB2312" w:hAnsi="仿宋_GB2312" w:eastAsia="仿宋_GB2312" w:cs="仿宋_GB2312"/>
        </w:rPr>
      </w:pPr>
      <w:r>
        <w:rPr>
          <w:rFonts w:hint="eastAsia" w:ascii="黑体" w:hAnsi="黑体" w:eastAsia="黑体" w:cs="黑体"/>
        </w:rPr>
        <w:t>二十一、云浮市（1</w:t>
      </w:r>
      <w:r>
        <w:rPr>
          <w:rFonts w:hint="eastAsia" w:ascii="黑体" w:hAnsi="黑体" w:eastAsia="黑体" w:cs="黑体"/>
          <w:lang w:val="en-US" w:eastAsia="zh-CN"/>
        </w:rPr>
        <w:t>2</w:t>
      </w:r>
      <w:r>
        <w:rPr>
          <w:rFonts w:hint="eastAsia" w:ascii="黑体" w:hAnsi="黑体" w:eastAsia="黑体" w:cs="黑体"/>
        </w:rPr>
        <w:t>家）</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广东马林食品有限公司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广东省新兴县食品企业集团有限公司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广东明基水产集团有限公司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广东大唐农林科技有限公司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罗定市稻香园农业科技股份有限公司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罗定市长岗坡食品有限公司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广东十二岭酒业有限公司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罗定市源香食品有限公司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广东惠兴农牧发展有限公司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广东海惠生态农业发展有限公司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罗定市金津农业有限公司</w:t>
      </w:r>
    </w:p>
    <w:p>
      <w:pPr>
        <w:keepNext w:val="0"/>
        <w:keepLines w:val="0"/>
        <w:pageBreakBefore w:val="0"/>
        <w:widowControl w:val="0"/>
        <w:numPr>
          <w:ilvl w:val="0"/>
          <w:numId w:val="22"/>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郁南广东温氏家禽有限公司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200"/>
        <w:textAlignment w:val="auto"/>
        <w:rPr>
          <w:rFonts w:hint="eastAsia" w:ascii="黑体" w:hAnsi="黑体" w:eastAsia="黑体" w:cs="黑体"/>
        </w:rPr>
      </w:pPr>
      <w:r>
        <w:rPr>
          <w:rFonts w:hint="eastAsia" w:ascii="黑体" w:hAnsi="黑体" w:eastAsia="黑体" w:cs="黑体"/>
        </w:rPr>
        <w:t>二十二、省属企业（</w:t>
      </w:r>
      <w:r>
        <w:rPr>
          <w:rFonts w:hint="eastAsia" w:ascii="黑体" w:hAnsi="黑体" w:eastAsia="黑体" w:cs="黑体"/>
          <w:lang w:val="en-US" w:eastAsia="zh-CN"/>
        </w:rPr>
        <w:t>6</w:t>
      </w:r>
      <w:r>
        <w:rPr>
          <w:rFonts w:hint="eastAsia" w:ascii="黑体" w:hAnsi="黑体" w:eastAsia="黑体" w:cs="黑体"/>
        </w:rPr>
        <w:t>家）</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广东省金稻种业有限公司</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广东华农大种业有限公司</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广东弘科农业机械研究开发有限公司</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广东永顺生物制药股份有限公司</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广东广远渔业集团有限公司</w:t>
      </w:r>
    </w:p>
    <w:p>
      <w:pPr>
        <w:keepNext w:val="0"/>
        <w:keepLines w:val="0"/>
        <w:pageBreakBefore w:val="0"/>
        <w:widowControl w:val="0"/>
        <w:numPr>
          <w:ilvl w:val="0"/>
          <w:numId w:val="23"/>
        </w:numPr>
        <w:kinsoku/>
        <w:wordWrap/>
        <w:overflowPunct/>
        <w:topLinePunct w:val="0"/>
        <w:autoSpaceDE/>
        <w:autoSpaceDN/>
        <w:bidi w:val="0"/>
        <w:adjustRightInd w:val="0"/>
        <w:snapToGrid w:val="0"/>
        <w:spacing w:beforeLines="0" w:afterLines="0" w:line="560" w:lineRule="exact"/>
        <w:ind w:left="0" w:leftChars="0"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广东新供销天业冷链物流有限公司</w:t>
      </w:r>
    </w:p>
    <w:p>
      <w:pPr>
        <w:numPr>
          <w:ilvl w:val="0"/>
          <w:numId w:val="0"/>
        </w:numPr>
        <w:adjustRightInd w:val="0"/>
        <w:snapToGrid w:val="0"/>
        <w:spacing w:beforeLines="0" w:afterLines="0" w:line="590" w:lineRule="exact"/>
        <w:ind w:firstLine="0" w:firstLineChars="0"/>
        <w:rPr>
          <w:rFonts w:hint="eastAsia" w:ascii="黑体" w:hAnsi="黑体" w:eastAsia="黑体" w:cs="黑体"/>
          <w:lang w:val="en-US" w:eastAsia="zh-CN"/>
        </w:rPr>
      </w:pPr>
      <w:r>
        <w:rPr>
          <w:rFonts w:hint="eastAsia" w:ascii="黑体" w:hAnsi="黑体" w:eastAsia="黑体" w:cs="黑体"/>
          <w:lang w:val="en-US" w:eastAsia="zh-CN"/>
        </w:rPr>
        <w:t>附件5</w:t>
      </w:r>
    </w:p>
    <w:p>
      <w:pPr>
        <w:numPr>
          <w:ilvl w:val="0"/>
          <w:numId w:val="0"/>
        </w:numPr>
        <w:adjustRightInd w:val="0"/>
        <w:snapToGrid w:val="0"/>
        <w:spacing w:beforeLines="0" w:afterLines="0" w:line="590" w:lineRule="exact"/>
        <w:ind w:firstLine="872" w:firstLineChars="200"/>
        <w:jc w:val="both"/>
        <w:rPr>
          <w:rFonts w:hint="eastAsia" w:ascii="方正大标宋简体" w:hAnsi="方正大标宋简体" w:eastAsia="方正大标宋简体" w:cs="方正大标宋简体"/>
          <w:snapToGrid w:val="0"/>
          <w:color w:val="auto"/>
          <w:kern w:val="0"/>
          <w:sz w:val="44"/>
          <w:szCs w:val="44"/>
          <w:lang w:val="en-US" w:eastAsia="zh-CN" w:bidi="ar-SA"/>
        </w:rPr>
      </w:pPr>
    </w:p>
    <w:p>
      <w:pPr>
        <w:numPr>
          <w:ilvl w:val="0"/>
          <w:numId w:val="0"/>
        </w:num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kern w:val="0"/>
          <w:sz w:val="44"/>
          <w:szCs w:val="44"/>
          <w:lang w:val="en-US" w:eastAsia="zh-CN" w:bidi="ar-SA"/>
        </w:rPr>
      </w:pPr>
      <w:r>
        <w:rPr>
          <w:rFonts w:hint="eastAsia" w:ascii="方正小标宋简体" w:hAnsi="方正小标宋简体" w:eastAsia="方正小标宋简体" w:cs="方正小标宋简体"/>
          <w:snapToGrid w:val="0"/>
          <w:color w:val="auto"/>
          <w:kern w:val="0"/>
          <w:sz w:val="44"/>
          <w:szCs w:val="44"/>
          <w:lang w:val="en-US" w:eastAsia="zh-CN" w:bidi="ar-SA"/>
        </w:rPr>
        <w:t>2024年省重点农业龙头企业免监测名单</w:t>
      </w:r>
    </w:p>
    <w:p>
      <w:pPr>
        <w:adjustRightInd w:val="0"/>
        <w:snapToGrid w:val="0"/>
        <w:spacing w:beforeLines="0" w:afterLines="0" w:line="590" w:lineRule="exact"/>
        <w:ind w:firstLine="0" w:firstLineChars="0"/>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43</w:t>
      </w:r>
      <w:r>
        <w:rPr>
          <w:rFonts w:hint="eastAsia" w:ascii="楷体_GB2312" w:hAnsi="楷体_GB2312" w:eastAsia="楷体_GB2312" w:cs="楷体_GB2312"/>
          <w:b w:val="0"/>
          <w:bCs w:val="0"/>
          <w:sz w:val="32"/>
          <w:szCs w:val="32"/>
        </w:rPr>
        <w:t>家）</w:t>
      </w:r>
    </w:p>
    <w:p>
      <w:pPr>
        <w:adjustRightInd w:val="0"/>
        <w:snapToGrid w:val="0"/>
        <w:spacing w:beforeLines="0" w:afterLines="0" w:line="590" w:lineRule="exact"/>
        <w:ind w:firstLine="0" w:firstLineChars="0"/>
        <w:jc w:val="center"/>
        <w:rPr>
          <w:rFonts w:hint="eastAsia" w:ascii="楷体_GB2312" w:hAnsi="楷体_GB2312" w:eastAsia="楷体_GB2312" w:cs="楷体_GB2312"/>
          <w:sz w:val="32"/>
          <w:szCs w:val="32"/>
        </w:rPr>
      </w:pPr>
    </w:p>
    <w:p>
      <w:pPr>
        <w:numPr>
          <w:ilvl w:val="0"/>
          <w:numId w:val="24"/>
        </w:numPr>
        <w:adjustRightInd w:val="0"/>
        <w:snapToGrid w:val="0"/>
        <w:spacing w:beforeLines="0" w:afterLines="0" w:line="590" w:lineRule="exact"/>
        <w:ind w:firstLine="632" w:firstLineChars="200"/>
        <w:rPr>
          <w:rFonts w:hint="eastAsia" w:ascii="黑体" w:hAnsi="黑体" w:eastAsia="黑体" w:cs="黑体"/>
          <w:sz w:val="32"/>
          <w:szCs w:val="32"/>
        </w:rPr>
      </w:pPr>
      <w:r>
        <w:rPr>
          <w:rFonts w:hint="eastAsia" w:ascii="黑体" w:hAnsi="黑体" w:eastAsia="黑体" w:cs="黑体"/>
          <w:sz w:val="32"/>
          <w:szCs w:val="32"/>
        </w:rPr>
        <w:t>广州市（</w:t>
      </w:r>
      <w:r>
        <w:rPr>
          <w:rFonts w:hint="eastAsia" w:ascii="黑体" w:hAnsi="黑体" w:eastAsia="黑体" w:cs="黑体"/>
          <w:sz w:val="32"/>
          <w:szCs w:val="32"/>
          <w:lang w:val="en-US" w:eastAsia="zh-CN"/>
        </w:rPr>
        <w:t>1</w:t>
      </w:r>
      <w:r>
        <w:rPr>
          <w:rFonts w:hint="eastAsia" w:ascii="黑体" w:hAnsi="黑体" w:eastAsia="黑体" w:cs="黑体"/>
          <w:sz w:val="32"/>
          <w:szCs w:val="32"/>
        </w:rPr>
        <w:t>家）</w:t>
      </w:r>
    </w:p>
    <w:p>
      <w:pPr>
        <w:keepNext w:val="0"/>
        <w:keepLines w:val="0"/>
        <w:pageBreakBefore w:val="0"/>
        <w:widowControl w:val="0"/>
        <w:numPr>
          <w:ilvl w:val="0"/>
          <w:numId w:val="2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广州市从化华隆果菜保鲜有限公司</w:t>
      </w:r>
    </w:p>
    <w:p>
      <w:pPr>
        <w:numPr>
          <w:ilvl w:val="0"/>
          <w:numId w:val="24"/>
        </w:num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深圳市（</w:t>
      </w:r>
      <w:r>
        <w:rPr>
          <w:rFonts w:hint="eastAsia" w:ascii="黑体" w:hAnsi="黑体" w:eastAsia="黑体" w:cs="黑体"/>
          <w:sz w:val="32"/>
          <w:szCs w:val="32"/>
          <w:lang w:val="en-US" w:eastAsia="zh-CN"/>
        </w:rPr>
        <w:t>5</w:t>
      </w:r>
      <w:r>
        <w:rPr>
          <w:rFonts w:hint="eastAsia" w:ascii="黑体" w:hAnsi="黑体" w:eastAsia="黑体" w:cs="黑体"/>
          <w:sz w:val="32"/>
          <w:szCs w:val="32"/>
        </w:rPr>
        <w:t>家）</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深圳市京基智农时代股份有限公司</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好生活农产品集团有限公司</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深圳市中泰米业有限公司</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禄苑农业开发集团有限公司</w:t>
      </w:r>
    </w:p>
    <w:p>
      <w:pPr>
        <w:keepNext w:val="0"/>
        <w:keepLines w:val="0"/>
        <w:pageBreakBefore w:val="0"/>
        <w:widowControl w:val="0"/>
        <w:numPr>
          <w:ilvl w:val="0"/>
          <w:numId w:val="2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广东灿城农产品集团有限公司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珠海市（</w:t>
      </w:r>
      <w:r>
        <w:rPr>
          <w:rFonts w:hint="eastAsia" w:ascii="黑体" w:hAnsi="黑体" w:eastAsia="黑体" w:cs="黑体"/>
          <w:sz w:val="32"/>
          <w:szCs w:val="32"/>
          <w:lang w:val="en-US" w:eastAsia="zh-CN"/>
        </w:rPr>
        <w:t>0家</w:t>
      </w:r>
      <w:r>
        <w:rPr>
          <w:rFonts w:hint="eastAsia" w:ascii="黑体" w:hAnsi="黑体" w:eastAsia="黑体" w:cs="黑体"/>
          <w:sz w:val="32"/>
          <w:szCs w:val="32"/>
          <w:lang w:eastAsia="zh-CN"/>
        </w:rPr>
        <w:t>）</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方正仿宋_GB2312" w:hAnsi="方正仿宋_GB2312" w:eastAsia="方正仿宋_GB2312" w:cs="方正仿宋_GB2312"/>
          <w:sz w:val="32"/>
          <w:szCs w:val="32"/>
        </w:rPr>
      </w:pPr>
      <w:r>
        <w:rPr>
          <w:rFonts w:hint="eastAsia" w:ascii="黑体" w:hAnsi="黑体" w:eastAsia="黑体" w:cs="黑体"/>
          <w:sz w:val="32"/>
          <w:szCs w:val="32"/>
          <w:lang w:eastAsia="zh-CN"/>
        </w:rPr>
        <w:t>汕头市（</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numPr>
          <w:ilvl w:val="0"/>
          <w:numId w:val="2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正大康地（澄海）有限公司</w:t>
      </w:r>
    </w:p>
    <w:p>
      <w:pPr>
        <w:keepNext w:val="0"/>
        <w:keepLines w:val="0"/>
        <w:pageBreakBefore w:val="0"/>
        <w:widowControl w:val="0"/>
        <w:numPr>
          <w:ilvl w:val="0"/>
          <w:numId w:val="2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汕头市洪茂种养有限公司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方正仿宋_GB2312" w:hAnsi="方正仿宋_GB2312" w:eastAsia="方正仿宋_GB2312" w:cs="方正仿宋_GB2312"/>
          <w:sz w:val="32"/>
          <w:szCs w:val="32"/>
        </w:rPr>
      </w:pPr>
      <w:r>
        <w:rPr>
          <w:rFonts w:hint="eastAsia" w:ascii="黑体" w:hAnsi="黑体" w:eastAsia="黑体" w:cs="黑体"/>
          <w:sz w:val="32"/>
          <w:szCs w:val="32"/>
          <w:lang w:eastAsia="zh-CN"/>
        </w:rPr>
        <w:t>佛山市（</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numPr>
          <w:ilvl w:val="0"/>
          <w:numId w:val="2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广东海纳川生物科技股份有限公司</w:t>
      </w:r>
    </w:p>
    <w:p>
      <w:pPr>
        <w:keepNext w:val="0"/>
        <w:keepLines w:val="0"/>
        <w:pageBreakBefore w:val="0"/>
        <w:widowControl w:val="0"/>
        <w:numPr>
          <w:ilvl w:val="0"/>
          <w:numId w:val="2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广东利达隆农产品有限公司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韶关市（</w:t>
      </w:r>
      <w:r>
        <w:rPr>
          <w:rFonts w:hint="eastAsia" w:ascii="黑体" w:hAnsi="黑体" w:eastAsia="黑体" w:cs="黑体"/>
          <w:sz w:val="32"/>
          <w:szCs w:val="32"/>
          <w:lang w:val="en-US" w:eastAsia="zh-CN"/>
        </w:rPr>
        <w:t>4家</w:t>
      </w:r>
      <w:r>
        <w:rPr>
          <w:rFonts w:hint="eastAsia" w:ascii="黑体" w:hAnsi="黑体" w:eastAsia="黑体" w:cs="黑体"/>
          <w:sz w:val="32"/>
          <w:szCs w:val="32"/>
          <w:lang w:eastAsia="zh-CN"/>
        </w:rPr>
        <w:t>）</w:t>
      </w:r>
    </w:p>
    <w:p>
      <w:pPr>
        <w:keepNext w:val="0"/>
        <w:keepLines w:val="0"/>
        <w:pageBreakBefore w:val="0"/>
        <w:widowControl w:val="0"/>
        <w:numPr>
          <w:ilvl w:val="0"/>
          <w:numId w:val="29"/>
        </w:numPr>
        <w:kinsoku/>
        <w:wordWrap/>
        <w:overflowPunct/>
        <w:topLinePunct w:val="0"/>
        <w:autoSpaceDE/>
        <w:autoSpaceDN/>
        <w:bidi w:val="0"/>
        <w:adjustRightInd w:val="0"/>
        <w:snapToGrid w:val="0"/>
        <w:spacing w:beforeLines="0" w:afterLines="0" w:line="59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广东詹氏蜂业生物科技股份有限公司</w:t>
      </w:r>
    </w:p>
    <w:p>
      <w:pPr>
        <w:keepNext w:val="0"/>
        <w:keepLines w:val="0"/>
        <w:pageBreakBefore w:val="0"/>
        <w:widowControl w:val="0"/>
        <w:numPr>
          <w:ilvl w:val="0"/>
          <w:numId w:val="29"/>
        </w:numPr>
        <w:kinsoku/>
        <w:wordWrap/>
        <w:overflowPunct/>
        <w:topLinePunct w:val="0"/>
        <w:autoSpaceDE/>
        <w:autoSpaceDN/>
        <w:bidi w:val="0"/>
        <w:adjustRightInd w:val="0"/>
        <w:snapToGrid w:val="0"/>
        <w:spacing w:beforeLines="0" w:afterLines="0" w:line="59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广东雪花岩茶业有限公司</w:t>
      </w:r>
    </w:p>
    <w:p>
      <w:pPr>
        <w:keepNext w:val="0"/>
        <w:keepLines w:val="0"/>
        <w:pageBreakBefore w:val="0"/>
        <w:widowControl w:val="0"/>
        <w:numPr>
          <w:ilvl w:val="0"/>
          <w:numId w:val="29"/>
        </w:numPr>
        <w:kinsoku/>
        <w:wordWrap/>
        <w:overflowPunct/>
        <w:topLinePunct w:val="0"/>
        <w:autoSpaceDE/>
        <w:autoSpaceDN/>
        <w:bidi w:val="0"/>
        <w:adjustRightInd w:val="0"/>
        <w:snapToGrid w:val="0"/>
        <w:spacing w:beforeLines="0" w:afterLines="0" w:line="59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始兴县古塘实业开发有限公司</w:t>
      </w:r>
    </w:p>
    <w:p>
      <w:pPr>
        <w:keepNext w:val="0"/>
        <w:keepLines w:val="0"/>
        <w:pageBreakBefore w:val="0"/>
        <w:widowControl w:val="0"/>
        <w:numPr>
          <w:ilvl w:val="0"/>
          <w:numId w:val="29"/>
        </w:numPr>
        <w:kinsoku/>
        <w:wordWrap/>
        <w:overflowPunct/>
        <w:topLinePunct w:val="0"/>
        <w:autoSpaceDE/>
        <w:autoSpaceDN/>
        <w:bidi w:val="0"/>
        <w:adjustRightInd w:val="0"/>
        <w:snapToGrid w:val="0"/>
        <w:spacing w:beforeLines="0" w:afterLines="0" w:line="59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乐昌市乐昌峡绿色米业有限公司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河源市（</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numPr>
          <w:ilvl w:val="0"/>
          <w:numId w:val="3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广东省紫金县宝金畜牧有限公司</w:t>
      </w:r>
    </w:p>
    <w:p>
      <w:pPr>
        <w:keepNext w:val="0"/>
        <w:keepLines w:val="0"/>
        <w:pageBreakBefore w:val="0"/>
        <w:widowControl w:val="0"/>
        <w:numPr>
          <w:ilvl w:val="0"/>
          <w:numId w:val="3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广东润生堂生物科技股份有限公司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梅州市（</w:t>
      </w:r>
      <w:r>
        <w:rPr>
          <w:rFonts w:hint="eastAsia" w:ascii="黑体" w:hAnsi="黑体" w:eastAsia="黑体" w:cs="黑体"/>
          <w:sz w:val="32"/>
          <w:szCs w:val="32"/>
          <w:lang w:val="en-US" w:eastAsia="zh-CN"/>
        </w:rPr>
        <w:t>6家</w:t>
      </w:r>
      <w:r>
        <w:rPr>
          <w:rFonts w:hint="eastAsia" w:ascii="黑体" w:hAnsi="黑体" w:eastAsia="黑体" w:cs="黑体"/>
          <w:sz w:val="32"/>
          <w:szCs w:val="32"/>
          <w:lang w:eastAsia="zh-CN"/>
        </w:rPr>
        <w:t>）</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兴宁市运祥养殖有限公司</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广东茗丰茶业有限公司</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平远威大地有限公司</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梅州市建丰粮业发展有限公司</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五华登云嶂云雾茶叶有限公司</w:t>
      </w:r>
    </w:p>
    <w:p>
      <w:pPr>
        <w:keepNext w:val="0"/>
        <w:keepLines w:val="0"/>
        <w:pageBreakBefore w:val="0"/>
        <w:widowControl w:val="0"/>
        <w:numPr>
          <w:ilvl w:val="0"/>
          <w:numId w:val="31"/>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五华县强兴七目嶂绿色食品有限公司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惠州市（</w:t>
      </w:r>
      <w:r>
        <w:rPr>
          <w:rFonts w:hint="eastAsia" w:ascii="黑体" w:hAnsi="黑体" w:eastAsia="黑体" w:cs="黑体"/>
          <w:sz w:val="32"/>
          <w:szCs w:val="32"/>
          <w:lang w:val="en-US" w:eastAsia="zh-CN"/>
        </w:rPr>
        <w:t>3家</w:t>
      </w:r>
      <w:r>
        <w:rPr>
          <w:rFonts w:hint="eastAsia" w:ascii="黑体" w:hAnsi="黑体" w:eastAsia="黑体" w:cs="黑体"/>
          <w:sz w:val="32"/>
          <w:szCs w:val="32"/>
          <w:lang w:eastAsia="zh-CN"/>
        </w:rPr>
        <w:t>）</w:t>
      </w:r>
    </w:p>
    <w:p>
      <w:pPr>
        <w:keepNext w:val="0"/>
        <w:keepLines w:val="0"/>
        <w:pageBreakBefore w:val="0"/>
        <w:widowControl w:val="0"/>
        <w:numPr>
          <w:ilvl w:val="0"/>
          <w:numId w:val="3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惠州市蔡发农业有限公司</w:t>
      </w:r>
    </w:p>
    <w:p>
      <w:pPr>
        <w:keepNext w:val="0"/>
        <w:keepLines w:val="0"/>
        <w:pageBreakBefore w:val="0"/>
        <w:widowControl w:val="0"/>
        <w:numPr>
          <w:ilvl w:val="0"/>
          <w:numId w:val="3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惠州市惠科农生态农业发展有限公司</w:t>
      </w:r>
    </w:p>
    <w:p>
      <w:pPr>
        <w:keepNext w:val="0"/>
        <w:keepLines w:val="0"/>
        <w:pageBreakBefore w:val="0"/>
        <w:widowControl w:val="0"/>
        <w:numPr>
          <w:ilvl w:val="0"/>
          <w:numId w:val="32"/>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博罗县柏塘光华食品有限公司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汕尾市（</w:t>
      </w:r>
      <w:r>
        <w:rPr>
          <w:rFonts w:hint="eastAsia" w:ascii="黑体" w:hAnsi="黑体" w:eastAsia="黑体" w:cs="黑体"/>
          <w:sz w:val="32"/>
          <w:szCs w:val="32"/>
          <w:lang w:val="en-US" w:eastAsia="zh-CN"/>
        </w:rPr>
        <w:t>0家</w:t>
      </w:r>
      <w:r>
        <w:rPr>
          <w:rFonts w:hint="eastAsia" w:ascii="黑体" w:hAnsi="黑体" w:eastAsia="黑体" w:cs="黑体"/>
          <w:sz w:val="32"/>
          <w:szCs w:val="32"/>
          <w:lang w:eastAsia="zh-CN"/>
        </w:rPr>
        <w:t>）</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东莞市（</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numPr>
          <w:ilvl w:val="0"/>
          <w:numId w:val="33"/>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广东全农农业（集团）有限公司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eastAsia="zh-CN"/>
        </w:rPr>
        <w:t>中山市（</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numPr>
          <w:ilvl w:val="0"/>
          <w:numId w:val="34"/>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中山市聚丰园粮油食品有限公司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江门市（1家）</w:t>
      </w:r>
    </w:p>
    <w:p>
      <w:pPr>
        <w:keepNext w:val="0"/>
        <w:keepLines w:val="0"/>
        <w:pageBreakBefore w:val="0"/>
        <w:widowControl w:val="0"/>
        <w:numPr>
          <w:ilvl w:val="0"/>
          <w:numId w:val="35"/>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江门市海和饲料有限公司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阳江市（0家）</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湛江市（2家）</w:t>
      </w:r>
    </w:p>
    <w:p>
      <w:pPr>
        <w:keepNext w:val="0"/>
        <w:keepLines w:val="0"/>
        <w:pageBreakBefore w:val="0"/>
        <w:widowControl w:val="0"/>
        <w:numPr>
          <w:ilvl w:val="0"/>
          <w:numId w:val="3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广东茗龙茶业有限公司</w:t>
      </w:r>
    </w:p>
    <w:p>
      <w:pPr>
        <w:keepNext w:val="0"/>
        <w:keepLines w:val="0"/>
        <w:pageBreakBefore w:val="0"/>
        <w:widowControl w:val="0"/>
        <w:numPr>
          <w:ilvl w:val="0"/>
          <w:numId w:val="36"/>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广东海威农业集团有限公司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茂名市（7家）</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茂名市鹿缘农业发展有限公司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茂名市海亿食品有限公司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茂名市正绿菜业有限公司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高州市中港食品冷冻有限公司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广东源丰食品有限公司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高州市燊马生态农业发展有限公司</w:t>
      </w:r>
    </w:p>
    <w:p>
      <w:pPr>
        <w:keepNext w:val="0"/>
        <w:keepLines w:val="0"/>
        <w:pageBreakBefore w:val="0"/>
        <w:widowControl w:val="0"/>
        <w:numPr>
          <w:ilvl w:val="0"/>
          <w:numId w:val="37"/>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高州市宝江农牧发展有限公司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肇庆市（3家）</w:t>
      </w:r>
    </w:p>
    <w:p>
      <w:pPr>
        <w:keepNext w:val="0"/>
        <w:keepLines w:val="0"/>
        <w:pageBreakBefore w:val="0"/>
        <w:widowControl w:val="0"/>
        <w:numPr>
          <w:ilvl w:val="0"/>
          <w:numId w:val="3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肇庆焕发生物科技有限公司</w:t>
      </w:r>
    </w:p>
    <w:p>
      <w:pPr>
        <w:keepNext w:val="0"/>
        <w:keepLines w:val="0"/>
        <w:pageBreakBefore w:val="0"/>
        <w:widowControl w:val="0"/>
        <w:numPr>
          <w:ilvl w:val="0"/>
          <w:numId w:val="3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广东中顺农牧有限公司</w:t>
      </w:r>
    </w:p>
    <w:p>
      <w:pPr>
        <w:keepNext w:val="0"/>
        <w:keepLines w:val="0"/>
        <w:pageBreakBefore w:val="0"/>
        <w:widowControl w:val="0"/>
        <w:numPr>
          <w:ilvl w:val="0"/>
          <w:numId w:val="38"/>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广东德庆无比养生酒业有限公司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清远市（2家）</w:t>
      </w:r>
    </w:p>
    <w:p>
      <w:pPr>
        <w:keepNext w:val="0"/>
        <w:keepLines w:val="0"/>
        <w:pageBreakBefore w:val="0"/>
        <w:widowControl w:val="0"/>
        <w:numPr>
          <w:ilvl w:val="0"/>
          <w:numId w:val="3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清远海贝生物技术有限公司</w:t>
      </w:r>
    </w:p>
    <w:p>
      <w:pPr>
        <w:keepNext w:val="0"/>
        <w:keepLines w:val="0"/>
        <w:pageBreakBefore w:val="0"/>
        <w:widowControl w:val="0"/>
        <w:numPr>
          <w:ilvl w:val="0"/>
          <w:numId w:val="39"/>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英德市永和农业发展有限公司</w:t>
      </w:r>
    </w:p>
    <w:p>
      <w:pPr>
        <w:widowControl w:val="0"/>
        <w:numPr>
          <w:ilvl w:val="0"/>
          <w:numId w:val="24"/>
        </w:numPr>
        <w:adjustRightInd w:val="0"/>
        <w:snapToGrid w:val="0"/>
        <w:spacing w:beforeLines="0" w:afterLines="0" w:line="590" w:lineRule="exact"/>
        <w:ind w:left="0" w:leftChars="0" w:firstLine="632"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潮州市（0家）</w:t>
      </w:r>
    </w:p>
    <w:p>
      <w:pPr>
        <w:widowControl w:val="0"/>
        <w:numPr>
          <w:ilvl w:val="0"/>
          <w:numId w:val="0"/>
        </w:numPr>
        <w:adjustRightInd w:val="0"/>
        <w:snapToGrid w:val="0"/>
        <w:spacing w:beforeLines="0" w:afterLines="0" w:line="59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二十、揭阳市（0家）</w:t>
      </w:r>
    </w:p>
    <w:p>
      <w:pPr>
        <w:widowControl w:val="0"/>
        <w:numPr>
          <w:ilvl w:val="0"/>
          <w:numId w:val="0"/>
        </w:numPr>
        <w:adjustRightInd w:val="0"/>
        <w:snapToGrid w:val="0"/>
        <w:spacing w:beforeLines="0" w:afterLines="0" w:line="59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二十一、云浮市（1家）</w:t>
      </w:r>
    </w:p>
    <w:p>
      <w:pPr>
        <w:keepNext w:val="0"/>
        <w:keepLines w:val="0"/>
        <w:pageBreakBefore w:val="0"/>
        <w:widowControl w:val="0"/>
        <w:numPr>
          <w:ilvl w:val="0"/>
          <w:numId w:val="4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新兴县惠食乐食品有限公司</w:t>
      </w:r>
    </w:p>
    <w:p>
      <w:pPr>
        <w:widowControl w:val="0"/>
        <w:numPr>
          <w:ilvl w:val="0"/>
          <w:numId w:val="0"/>
        </w:numPr>
        <w:adjustRightInd w:val="0"/>
        <w:snapToGrid w:val="0"/>
        <w:spacing w:beforeLines="0" w:afterLines="0" w:line="59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二十二、省属企业（0家）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200"/>
        <w:textAlignment w:val="auto"/>
        <w:rPr>
          <w:rFonts w:hint="eastAsia" w:ascii="方正仿宋_GB2312" w:hAnsi="方正仿宋_GB2312" w:eastAsia="方正仿宋_GB2312" w:cs="方正仿宋_GB2312"/>
          <w:sz w:val="32"/>
          <w:szCs w:val="32"/>
        </w:rPr>
      </w:pPr>
    </w:p>
    <w:p/>
    <w:p/>
    <w:p>
      <w:pPr>
        <w:adjustRightInd w:val="0"/>
        <w:snapToGrid w:val="0"/>
        <w:spacing w:line="590" w:lineRule="exact"/>
        <w:ind w:right="157" w:firstLine="632" w:firstLineChars="200"/>
        <w:rPr>
          <w:rFonts w:hint="eastAsia"/>
          <w:snapToGrid w:val="0"/>
          <w:kern w:val="0"/>
        </w:rPr>
      </w:pPr>
    </w:p>
    <w:p>
      <w:pPr>
        <w:adjustRightInd w:val="0"/>
        <w:snapToGrid w:val="0"/>
        <w:spacing w:line="590" w:lineRule="exact"/>
        <w:ind w:right="157"/>
        <w:rPr>
          <w:rFonts w:hint="eastAsia"/>
          <w:snapToGrid w:val="0"/>
          <w:kern w:val="0"/>
        </w:rPr>
      </w:pPr>
    </w:p>
    <w:p>
      <w:pPr>
        <w:adjustRightInd w:val="0"/>
        <w:snapToGrid w:val="0"/>
        <w:spacing w:line="590" w:lineRule="exact"/>
        <w:ind w:right="157"/>
        <w:rPr>
          <w:rFonts w:hint="eastAsia"/>
          <w:snapToGrid w:val="0"/>
          <w:kern w:val="0"/>
        </w:rPr>
      </w:pPr>
    </w:p>
    <w:p>
      <w:pPr>
        <w:adjustRightInd w:val="0"/>
        <w:snapToGrid w:val="0"/>
        <w:spacing w:line="590" w:lineRule="exact"/>
        <w:ind w:right="157"/>
        <w:rPr>
          <w:rFonts w:hint="eastAsia"/>
          <w:snapToGrid w:val="0"/>
          <w:kern w:val="0"/>
        </w:rPr>
      </w:pPr>
    </w:p>
    <w:p>
      <w:pPr>
        <w:pStyle w:val="5"/>
        <w:ind w:right="44"/>
        <w:rPr>
          <w:rFonts w:hint="eastAsia" w:ascii="仿宋_GB2312"/>
          <w:color w:val="000000"/>
          <w:szCs w:val="32"/>
        </w:rPr>
      </w:pPr>
    </w:p>
    <w:p>
      <w:pPr>
        <w:pStyle w:val="5"/>
        <w:ind w:right="44"/>
        <w:rPr>
          <w:rFonts w:hint="eastAsia" w:ascii="黑体" w:hAnsi="黑体" w:eastAsia="黑体"/>
          <w:color w:val="000000"/>
          <w:szCs w:val="32"/>
        </w:rPr>
      </w:pPr>
    </w:p>
    <w:p>
      <w:pPr>
        <w:pStyle w:val="5"/>
        <w:ind w:left="1144" w:leftChars="100" w:right="316" w:rightChars="100" w:hanging="828" w:hangingChars="300"/>
        <w:rPr>
          <w:rFonts w:hint="eastAsia"/>
          <w:sz w:val="28"/>
          <w:szCs w:val="28"/>
        </w:rPr>
      </w:pPr>
    </w:p>
    <w:p>
      <w:pPr>
        <w:pStyle w:val="5"/>
        <w:ind w:left="1144" w:leftChars="100" w:right="316" w:rightChars="100" w:hanging="828" w:hangingChars="300"/>
        <w:rPr>
          <w:rFonts w:hint="eastAsia"/>
          <w:sz w:val="28"/>
          <w:szCs w:val="28"/>
        </w:rPr>
      </w:pPr>
    </w:p>
    <w:p>
      <w:pPr>
        <w:pStyle w:val="5"/>
        <w:ind w:left="1264" w:leftChars="100" w:right="316" w:rightChars="100" w:hanging="948" w:hangingChars="300"/>
        <w:rPr>
          <w:rFonts w:hint="eastAsia" w:eastAsia="仿宋_GB2312"/>
          <w:snapToGrid w:val="0"/>
          <w:kern w:val="0"/>
          <w:lang w:eastAsia="zh-CN"/>
        </w:rPr>
      </w:pPr>
      <w:bookmarkStart w:id="1" w:name="F_CSDW"/>
      <w:bookmarkEnd w:id="1"/>
    </w:p>
    <w:p>
      <w:bookmarkStart w:id="2" w:name="_GoBack"/>
      <w:bookmarkEnd w:id="2"/>
    </w:p>
    <w:sectPr>
      <w:footerReference r:id="rId5" w:type="default"/>
      <w:pgSz w:w="11906" w:h="16838"/>
      <w:pgMar w:top="1871" w:right="1531" w:bottom="1871" w:left="1531" w:header="851" w:footer="1417" w:gutter="0"/>
      <w:pgNumType w:fmt="decimal"/>
      <w:cols w:space="720" w:num="1"/>
      <w:titlePg/>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PAGE  \* MERGEFORMAT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pPr>
                      <w:pStyle w:val="2"/>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val="en-US" w:eastAsia="zh-CN"/>
                      </w:rPr>
                      <w:fldChar w:fldCharType="begin"/>
                    </w:r>
                    <w:r>
                      <w:rPr>
                        <w:rFonts w:hint="eastAsia" w:ascii="仿宋_GB2312" w:hAnsi="仿宋_GB2312" w:eastAsia="仿宋_GB2312" w:cs="仿宋_GB2312"/>
                        <w:sz w:val="30"/>
                        <w:szCs w:val="30"/>
                        <w:lang w:val="en-US" w:eastAsia="zh-CN"/>
                      </w:rPr>
                      <w:instrText xml:space="preserve"> PAGE  \* MERGEFORMAT </w:instrText>
                    </w:r>
                    <w:r>
                      <w:rPr>
                        <w:rFonts w:hint="eastAsia" w:ascii="仿宋_GB2312" w:hAnsi="仿宋_GB2312" w:eastAsia="仿宋_GB2312" w:cs="仿宋_GB2312"/>
                        <w:sz w:val="30"/>
                        <w:szCs w:val="30"/>
                        <w:lang w:val="en-US" w:eastAsia="zh-CN"/>
                      </w:rPr>
                      <w:fldChar w:fldCharType="separate"/>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val="en-US" w:eastAsia="zh-CN"/>
                      </w:rPr>
                      <w:fldChar w:fldCharType="end"/>
                    </w:r>
                    <w:r>
                      <w:rPr>
                        <w:rFonts w:hint="eastAsia" w:ascii="仿宋_GB2312" w:hAnsi="仿宋_GB2312" w:eastAsia="仿宋_GB2312" w:cs="仿宋_GB2312"/>
                        <w:sz w:val="30"/>
                        <w:szCs w:val="30"/>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A00B3"/>
    <w:multiLevelType w:val="singleLevel"/>
    <w:tmpl w:val="846A00B3"/>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
    <w:nsid w:val="89CBC76B"/>
    <w:multiLevelType w:val="singleLevel"/>
    <w:tmpl w:val="89CBC76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
    <w:nsid w:val="8C5A8EF5"/>
    <w:multiLevelType w:val="singleLevel"/>
    <w:tmpl w:val="8C5A8EF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
    <w:nsid w:val="94A0AF14"/>
    <w:multiLevelType w:val="singleLevel"/>
    <w:tmpl w:val="94A0AF14"/>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4">
    <w:nsid w:val="9A6C3278"/>
    <w:multiLevelType w:val="singleLevel"/>
    <w:tmpl w:val="9A6C3278"/>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5">
    <w:nsid w:val="A2B6C161"/>
    <w:multiLevelType w:val="singleLevel"/>
    <w:tmpl w:val="A2B6C161"/>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6">
    <w:nsid w:val="A2D1E8B4"/>
    <w:multiLevelType w:val="singleLevel"/>
    <w:tmpl w:val="A2D1E8B4"/>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7">
    <w:nsid w:val="A7B3FA4B"/>
    <w:multiLevelType w:val="singleLevel"/>
    <w:tmpl w:val="A7B3FA4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8">
    <w:nsid w:val="A9C82559"/>
    <w:multiLevelType w:val="singleLevel"/>
    <w:tmpl w:val="A9C82559"/>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9">
    <w:nsid w:val="B04A3D45"/>
    <w:multiLevelType w:val="singleLevel"/>
    <w:tmpl w:val="B04A3D4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0">
    <w:nsid w:val="B1DD3C1D"/>
    <w:multiLevelType w:val="singleLevel"/>
    <w:tmpl w:val="B1DD3C1D"/>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1">
    <w:nsid w:val="B78D16BC"/>
    <w:multiLevelType w:val="singleLevel"/>
    <w:tmpl w:val="B78D16BC"/>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2">
    <w:nsid w:val="B969A1E1"/>
    <w:multiLevelType w:val="singleLevel"/>
    <w:tmpl w:val="B969A1E1"/>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3">
    <w:nsid w:val="B9D2CF14"/>
    <w:multiLevelType w:val="singleLevel"/>
    <w:tmpl w:val="B9D2CF14"/>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4">
    <w:nsid w:val="CB8EC7A2"/>
    <w:multiLevelType w:val="singleLevel"/>
    <w:tmpl w:val="CB8EC7A2"/>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5">
    <w:nsid w:val="D4170085"/>
    <w:multiLevelType w:val="singleLevel"/>
    <w:tmpl w:val="D417008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6">
    <w:nsid w:val="DB0AA325"/>
    <w:multiLevelType w:val="singleLevel"/>
    <w:tmpl w:val="DB0AA325"/>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7">
    <w:nsid w:val="E7D25DFC"/>
    <w:multiLevelType w:val="singleLevel"/>
    <w:tmpl w:val="E7D25DFC"/>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8">
    <w:nsid w:val="E84A3D40"/>
    <w:multiLevelType w:val="singleLevel"/>
    <w:tmpl w:val="E84A3D40"/>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9">
    <w:nsid w:val="E977975F"/>
    <w:multiLevelType w:val="singleLevel"/>
    <w:tmpl w:val="E977975F"/>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0">
    <w:nsid w:val="EDCBD54E"/>
    <w:multiLevelType w:val="singleLevel"/>
    <w:tmpl w:val="EDCBD54E"/>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1">
    <w:nsid w:val="EE8D3C3B"/>
    <w:multiLevelType w:val="singleLevel"/>
    <w:tmpl w:val="EE8D3C3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2">
    <w:nsid w:val="065CBC6D"/>
    <w:multiLevelType w:val="singleLevel"/>
    <w:tmpl w:val="065CBC6D"/>
    <w:lvl w:ilvl="0" w:tentative="0">
      <w:start w:val="1"/>
      <w:numFmt w:val="decimal"/>
      <w:suff w:val="nothing"/>
      <w:lvlText w:val="%1．"/>
      <w:lvlJc w:val="left"/>
      <w:pPr>
        <w:ind w:left="-10" w:firstLine="400"/>
      </w:pPr>
      <w:rPr>
        <w:rFonts w:hint="default" w:ascii="仿宋_GB2312" w:hAnsi="仿宋_GB2312" w:eastAsia="仿宋_GB2312" w:cs="仿宋_GB2312"/>
      </w:rPr>
    </w:lvl>
  </w:abstractNum>
  <w:abstractNum w:abstractNumId="23">
    <w:nsid w:val="09F16BDA"/>
    <w:multiLevelType w:val="singleLevel"/>
    <w:tmpl w:val="09F16BDA"/>
    <w:lvl w:ilvl="0" w:tentative="0">
      <w:start w:val="1"/>
      <w:numFmt w:val="decimal"/>
      <w:suff w:val="nothing"/>
      <w:lvlText w:val="%1．"/>
      <w:lvlJc w:val="left"/>
      <w:pPr>
        <w:ind w:left="0" w:firstLine="400"/>
      </w:pPr>
      <w:rPr>
        <w:rFonts w:hint="default" w:ascii="楷体_GB2312" w:hAnsi="楷体_GB2312" w:eastAsia="楷体_GB2312" w:cs="楷体_GB2312"/>
      </w:rPr>
    </w:lvl>
  </w:abstractNum>
  <w:abstractNum w:abstractNumId="24">
    <w:nsid w:val="0A186560"/>
    <w:multiLevelType w:val="singleLevel"/>
    <w:tmpl w:val="0A186560"/>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5">
    <w:nsid w:val="15DF3206"/>
    <w:multiLevelType w:val="singleLevel"/>
    <w:tmpl w:val="15DF3206"/>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6">
    <w:nsid w:val="16530D86"/>
    <w:multiLevelType w:val="singleLevel"/>
    <w:tmpl w:val="16530D86"/>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7">
    <w:nsid w:val="20D581A8"/>
    <w:multiLevelType w:val="singleLevel"/>
    <w:tmpl w:val="20D581A8"/>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8">
    <w:nsid w:val="2F5F297B"/>
    <w:multiLevelType w:val="singleLevel"/>
    <w:tmpl w:val="2F5F297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29">
    <w:nsid w:val="3092258B"/>
    <w:multiLevelType w:val="singleLevel"/>
    <w:tmpl w:val="3092258B"/>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0">
    <w:nsid w:val="3A0A6BDC"/>
    <w:multiLevelType w:val="singleLevel"/>
    <w:tmpl w:val="3A0A6BDC"/>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1">
    <w:nsid w:val="3FF77267"/>
    <w:multiLevelType w:val="singleLevel"/>
    <w:tmpl w:val="3FF77267"/>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2">
    <w:nsid w:val="5246F79B"/>
    <w:multiLevelType w:val="singleLevel"/>
    <w:tmpl w:val="5246F79B"/>
    <w:lvl w:ilvl="0" w:tentative="0">
      <w:start w:val="1"/>
      <w:numFmt w:val="chineseCounting"/>
      <w:suff w:val="nothing"/>
      <w:lvlText w:val="%1、"/>
      <w:lvlJc w:val="left"/>
      <w:rPr>
        <w:rFonts w:hint="eastAsia"/>
      </w:rPr>
    </w:lvl>
  </w:abstractNum>
  <w:abstractNum w:abstractNumId="33">
    <w:nsid w:val="5D71099A"/>
    <w:multiLevelType w:val="singleLevel"/>
    <w:tmpl w:val="5D71099A"/>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4">
    <w:nsid w:val="6290DB23"/>
    <w:multiLevelType w:val="singleLevel"/>
    <w:tmpl w:val="6290DB23"/>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5">
    <w:nsid w:val="636B5BC6"/>
    <w:multiLevelType w:val="singleLevel"/>
    <w:tmpl w:val="636B5BC6"/>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6">
    <w:nsid w:val="64C05B35"/>
    <w:multiLevelType w:val="singleLevel"/>
    <w:tmpl w:val="64C05B35"/>
    <w:lvl w:ilvl="0" w:tentative="0">
      <w:start w:val="1"/>
      <w:numFmt w:val="chineseCounting"/>
      <w:suff w:val="nothing"/>
      <w:lvlText w:val="%1、"/>
      <w:lvlJc w:val="left"/>
      <w:rPr>
        <w:rFonts w:hint="eastAsia" w:ascii="黑体" w:hAnsi="黑体" w:eastAsia="黑体" w:cs="黑体"/>
        <w:sz w:val="32"/>
        <w:szCs w:val="32"/>
      </w:rPr>
    </w:lvl>
  </w:abstractNum>
  <w:abstractNum w:abstractNumId="37">
    <w:nsid w:val="677AF65B"/>
    <w:multiLevelType w:val="singleLevel"/>
    <w:tmpl w:val="677AF65B"/>
    <w:lvl w:ilvl="0" w:tentative="0">
      <w:start w:val="1"/>
      <w:numFmt w:val="decimal"/>
      <w:suff w:val="nothing"/>
      <w:lvlText w:val="%1．"/>
      <w:lvlJc w:val="left"/>
      <w:pPr>
        <w:ind w:left="0" w:firstLine="400"/>
      </w:pPr>
      <w:rPr>
        <w:rFonts w:hint="default"/>
      </w:rPr>
    </w:lvl>
  </w:abstractNum>
  <w:abstractNum w:abstractNumId="38">
    <w:nsid w:val="6B046BE5"/>
    <w:multiLevelType w:val="singleLevel"/>
    <w:tmpl w:val="6B046BE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39">
    <w:nsid w:val="7A907F16"/>
    <w:multiLevelType w:val="singleLevel"/>
    <w:tmpl w:val="7A907F16"/>
    <w:lvl w:ilvl="0" w:tentative="0">
      <w:start w:val="1"/>
      <w:numFmt w:val="decimal"/>
      <w:suff w:val="nothing"/>
      <w:lvlText w:val="%1．"/>
      <w:lvlJc w:val="left"/>
      <w:pPr>
        <w:ind w:left="0" w:firstLine="400"/>
      </w:pPr>
      <w:rPr>
        <w:rFonts w:hint="default" w:ascii="仿宋_GB2312" w:hAnsi="仿宋_GB2312" w:eastAsia="仿宋_GB2312" w:cs="仿宋_GB2312"/>
      </w:rPr>
    </w:lvl>
  </w:abstractNum>
  <w:num w:numId="1">
    <w:abstractNumId w:val="32"/>
  </w:num>
  <w:num w:numId="2">
    <w:abstractNumId w:val="16"/>
  </w:num>
  <w:num w:numId="3">
    <w:abstractNumId w:val="14"/>
  </w:num>
  <w:num w:numId="4">
    <w:abstractNumId w:val="39"/>
  </w:num>
  <w:num w:numId="5">
    <w:abstractNumId w:val="35"/>
  </w:num>
  <w:num w:numId="6">
    <w:abstractNumId w:val="21"/>
  </w:num>
  <w:num w:numId="7">
    <w:abstractNumId w:val="15"/>
  </w:num>
  <w:num w:numId="8">
    <w:abstractNumId w:val="6"/>
  </w:num>
  <w:num w:numId="9">
    <w:abstractNumId w:val="27"/>
  </w:num>
  <w:num w:numId="10">
    <w:abstractNumId w:val="1"/>
  </w:num>
  <w:num w:numId="11">
    <w:abstractNumId w:val="20"/>
  </w:num>
  <w:num w:numId="12">
    <w:abstractNumId w:val="38"/>
  </w:num>
  <w:num w:numId="13">
    <w:abstractNumId w:val="31"/>
  </w:num>
  <w:num w:numId="14">
    <w:abstractNumId w:val="12"/>
  </w:num>
  <w:num w:numId="15">
    <w:abstractNumId w:val="23"/>
  </w:num>
  <w:num w:numId="16">
    <w:abstractNumId w:val="0"/>
  </w:num>
  <w:num w:numId="17">
    <w:abstractNumId w:val="33"/>
  </w:num>
  <w:num w:numId="18">
    <w:abstractNumId w:val="19"/>
  </w:num>
  <w:num w:numId="19">
    <w:abstractNumId w:val="10"/>
  </w:num>
  <w:num w:numId="20">
    <w:abstractNumId w:val="37"/>
  </w:num>
  <w:num w:numId="21">
    <w:abstractNumId w:val="17"/>
  </w:num>
  <w:num w:numId="22">
    <w:abstractNumId w:val="18"/>
  </w:num>
  <w:num w:numId="23">
    <w:abstractNumId w:val="30"/>
  </w:num>
  <w:num w:numId="24">
    <w:abstractNumId w:val="36"/>
  </w:num>
  <w:num w:numId="25">
    <w:abstractNumId w:val="5"/>
  </w:num>
  <w:num w:numId="26">
    <w:abstractNumId w:val="7"/>
  </w:num>
  <w:num w:numId="27">
    <w:abstractNumId w:val="2"/>
  </w:num>
  <w:num w:numId="28">
    <w:abstractNumId w:val="26"/>
  </w:num>
  <w:num w:numId="29">
    <w:abstractNumId w:val="22"/>
  </w:num>
  <w:num w:numId="30">
    <w:abstractNumId w:val="3"/>
  </w:num>
  <w:num w:numId="31">
    <w:abstractNumId w:val="9"/>
  </w:num>
  <w:num w:numId="32">
    <w:abstractNumId w:val="13"/>
  </w:num>
  <w:num w:numId="33">
    <w:abstractNumId w:val="29"/>
  </w:num>
  <w:num w:numId="34">
    <w:abstractNumId w:val="34"/>
  </w:num>
  <w:num w:numId="35">
    <w:abstractNumId w:val="28"/>
  </w:num>
  <w:num w:numId="36">
    <w:abstractNumId w:val="8"/>
  </w:num>
  <w:num w:numId="37">
    <w:abstractNumId w:val="11"/>
  </w:num>
  <w:num w:numId="38">
    <w:abstractNumId w:val="24"/>
  </w:num>
  <w:num w:numId="39">
    <w:abstractNumId w:val="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219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autoRedefine/>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2024-03-12T02:53:47Z</dcterms:created>
  <dc:creator>wuyin</dc:creator>
  <cp:lastModifiedBy>One</cp:lastModifiedBy>
  <dcterms:modified xsi:type="dcterms:W3CDTF">2024-03-12T02:53:50Z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C8DD30DBB1024DC9BDDF2CAAFB3C4F8A_12</vt:lpwstr>
  </property>
</Properties>
</file>