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1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3A972A6C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 w14:paraId="6CD41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>年度广东省商业秘密保护服务</w:t>
      </w:r>
    </w:p>
    <w:p w14:paraId="50A3A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>大联盟运营项目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申报指南</w:t>
      </w:r>
    </w:p>
    <w:p w14:paraId="382C952F">
      <w:pPr>
        <w:pStyle w:val="2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9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 w14:paraId="48F6850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pacing w:val="-6"/>
          <w:kern w:val="0"/>
          <w:sz w:val="32"/>
          <w:szCs w:val="32"/>
          <w:highlight w:val="none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highlight w:val="none"/>
          <w:lang w:val="en-US" w:eastAsia="zh-CN" w:bidi="ar"/>
        </w:rPr>
        <w:t>项目名称</w:t>
      </w:r>
    </w:p>
    <w:p w14:paraId="7D76ED14">
      <w:pPr>
        <w:pStyle w:val="3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年度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广东省商业秘密保护服务大联盟运营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项目。</w:t>
      </w:r>
    </w:p>
    <w:p w14:paraId="011D4D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pacing w:val="-6"/>
          <w:kern w:val="0"/>
          <w:sz w:val="32"/>
          <w:szCs w:val="32"/>
          <w:highlight w:val="none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highlight w:val="none"/>
          <w:lang w:val="en-US" w:eastAsia="zh-CN" w:bidi="ar"/>
        </w:rPr>
        <w:t>工作目标</w:t>
      </w:r>
    </w:p>
    <w:p w14:paraId="3EB53309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根据《广东省知识产权保护和运用“十四五”规划》内容，要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提高知识产权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协同保护，加大知识产权维权援助力度，着力构建纵横协调、点面结合、社会共治的知识产权维权援助工作体系，实现维权援助服务“一张网”，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设立该项目。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通过实施本项目，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整合全省商业秘密保护服务资源，</w:t>
      </w:r>
      <w:r>
        <w:rPr>
          <w:rFonts w:hint="eastAsia" w:ascii="Times New Roman" w:hAnsi="Times New Roman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搭建我省商业秘密保护服务工作交流平台，加强行业的协作交流，为我省各类经营主体提供优质、高效的商业秘密保护咨询及维权服务，以增强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企业商业秘密保护意识和能力</w:t>
      </w:r>
      <w:r>
        <w:rPr>
          <w:rFonts w:hint="eastAsia" w:ascii="Times New Roman" w:hAnsi="Times New Roman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，进一步提升我省商业秘密保护工作的服务效能和水平。</w:t>
      </w:r>
    </w:p>
    <w:p w14:paraId="79A3E3E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三、项目内容</w:t>
      </w:r>
    </w:p>
    <w:p w14:paraId="01E3367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59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充分整合、利用我省商业秘密保护服务机构的服务资源，搭建服务平台，为全省有需求的企业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遇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到的商业秘密侵权纠纷对接专家咨询、维权援助、技术支撑等服务，为企业完善自身商业秘密保护管理制度提供合规辅导服务。</w:t>
      </w:r>
    </w:p>
    <w:p w14:paraId="66B5C67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协助市场监管部门开展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“企业商业秘密保护能力提升服务月”</w:t>
      </w:r>
      <w:r>
        <w:rPr>
          <w:rFonts w:hint="eastAsia" w:ascii="Times New Roman" w:hAnsi="Times New Roman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系列宣传、培训、帮扶服务，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开展企业商业秘密保护培训，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组织专家对中小企业开展商业秘密保护能力提升的指导帮扶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Times New Roman" w:hAnsi="Times New Roman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，面向中小企业提供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商业秘密保护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服务。</w:t>
      </w:r>
    </w:p>
    <w:p w14:paraId="5E53A05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（三）协助市场监管部门开展商业秘密保护宣传工作，营造商业秘密保护社会共治氛围。</w:t>
      </w:r>
    </w:p>
    <w:p w14:paraId="350E6A7C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四、项目申报主体及条件</w:t>
      </w:r>
    </w:p>
    <w:p w14:paraId="796CBBD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（一）申报主体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。在境内登记注册、具有独立承担民事责任能力的企业、事业单位、社会团体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7E792B6C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（二）申报条件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5B1B196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．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 w:bidi="ar"/>
        </w:rPr>
        <w:t>具有良好的信用记录和健全的管理制度，在经营活动中没有重大违法记录。</w:t>
      </w:r>
    </w:p>
    <w:p w14:paraId="2A0092D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 w:bidi="ar"/>
        </w:rPr>
        <w:t>2．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 w:bidi="ar"/>
        </w:rPr>
        <w:t>具有整合商业秘密保护服务资源，能够组建商业秘密保护专家团队并为有关企业提供服务。</w:t>
      </w:r>
    </w:p>
    <w:p w14:paraId="04FF90D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熟悉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我省商业秘密保护工作情况，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具备组织发动我省相关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中小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企业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参加“企业商业秘密保护能力提升服务月”系列活动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的能力和基础。</w:t>
      </w:r>
    </w:p>
    <w:p w14:paraId="704D802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．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具有相同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或相类似项目工作经验。</w:t>
      </w:r>
    </w:p>
    <w:p w14:paraId="37525CC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firstLine="616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遵守专项资金管理有关规定，能按时、保质保量完成项目任务。</w:t>
      </w:r>
    </w:p>
    <w:p w14:paraId="5B353267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五、申报材料</w:t>
      </w:r>
    </w:p>
    <w:p w14:paraId="32F7024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年度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广东省商业秘密保护服务大联盟运营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项目申报书》；</w:t>
      </w:r>
    </w:p>
    <w:p w14:paraId="7D71686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（二）法人资格证书复印件；</w:t>
      </w:r>
    </w:p>
    <w:p w14:paraId="7D014C6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default" w:ascii="Times New Roman" w:hAnsi="Times New Roman" w:cs="Times New Roman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（三）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承担过相同或相类似工作证明；</w:t>
      </w:r>
    </w:p>
    <w:p w14:paraId="5D6744E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）其他证明符合申报条件的材料等。</w:t>
      </w:r>
    </w:p>
    <w:p w14:paraId="2EB6568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上述材料均需加盖公章。</w:t>
      </w:r>
    </w:p>
    <w:p w14:paraId="2D06FACE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六、其他事项</w:t>
      </w:r>
    </w:p>
    <w:p w14:paraId="3A6E63D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（一）本次申报及评审结果仅将列入省市场监管局202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年项目入库名单，将根据项目预算等实际情况综合确定本次评审项目是否立项。</w:t>
      </w:r>
    </w:p>
    <w:p w14:paraId="6EEA2A26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（二）合同管理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项目立项后，省市场监管局与承担单位签署项目合同书，作为项目管理的重要依据。</w:t>
      </w:r>
    </w:p>
    <w:p w14:paraId="26ADCC7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7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（三）项目验收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项目完成后，项目承担单位应及时总结并申请验收，向省市场监管局报送工作成果，由省市场监管局组织验收通过后，方可结项。</w:t>
      </w:r>
    </w:p>
    <w:p w14:paraId="798A16C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联系人：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郭玲雁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，电话020-3883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5485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，邮箱：</w:t>
      </w:r>
      <w:r>
        <w:rPr>
          <w:rFonts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gdsjj_guolingyan@gd.gov.cn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，地址：广州市天河区黄埔大道西363号。</w:t>
      </w:r>
    </w:p>
    <w:p w14:paraId="271E91D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0" w:lineRule="exact"/>
        <w:ind w:left="924" w:leftChars="0" w:right="0" w:hanging="924" w:hangingChars="3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</w:pPr>
    </w:p>
    <w:p w14:paraId="27C1B4F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1564" w:leftChars="200" w:right="0" w:hanging="924" w:hangingChars="30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 w:bidi="ar"/>
        </w:rPr>
        <w:t>年度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广东省商业秘密保护服务大联盟运营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项目申报书</w:t>
      </w:r>
    </w:p>
    <w:p w14:paraId="20B7F90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rightChars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附件</w:t>
      </w:r>
    </w:p>
    <w:p w14:paraId="4AF6911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4F7BBC3F">
      <w:pPr>
        <w:rPr>
          <w:rFonts w:hint="default"/>
        </w:rPr>
      </w:pPr>
    </w:p>
    <w:p w14:paraId="3B062B22">
      <w:pPr>
        <w:pStyle w:val="2"/>
        <w:numPr>
          <w:ilvl w:val="0"/>
          <w:numId w:val="0"/>
        </w:numPr>
        <w:ind w:leftChars="0"/>
        <w:rPr>
          <w:rFonts w:hint="default"/>
        </w:rPr>
      </w:pPr>
    </w:p>
    <w:p w14:paraId="333D8B5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商业秘密保护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大联盟</w:t>
      </w:r>
    </w:p>
    <w:p w14:paraId="4003DD7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运营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项目</w:t>
      </w:r>
      <w:r>
        <w:rPr>
          <w:rFonts w:hint="default" w:ascii="Times New Roman" w:hAnsi="Times New Roman" w:eastAsia="方正小标宋简体" w:cs="Times New Roman"/>
          <w:bCs/>
          <w:spacing w:val="0"/>
          <w:kern w:val="44"/>
          <w:sz w:val="44"/>
          <w:szCs w:val="44"/>
          <w:highlight w:val="none"/>
          <w:shd w:val="clear" w:color="auto" w:fill="FFFFFF"/>
          <w:lang w:bidi="ar"/>
        </w:rPr>
        <w:t>申报书</w:t>
      </w:r>
    </w:p>
    <w:p w14:paraId="7F7F29C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720" w:lineRule="exact"/>
        <w:ind w:left="0" w:leftChars="0" w:right="0" w:rightChars="0" w:firstLine="1440" w:firstLineChars="400"/>
        <w:jc w:val="both"/>
        <w:rPr>
          <w:rFonts w:hint="default" w:ascii="Times New Roman" w:hAnsi="Times New Roman" w:eastAsia="楷体_GB2312" w:cs="Times New Roman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楷体_GB2312" w:cs="Times New Roman"/>
          <w:kern w:val="2"/>
          <w:sz w:val="36"/>
          <w:szCs w:val="36"/>
          <w:highlight w:val="none"/>
          <w:lang w:val="en-US" w:eastAsia="zh-CN" w:bidi="ar"/>
        </w:rPr>
        <w:t xml:space="preserve">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 w14:paraId="0748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3D31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项目名称：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77A0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32"/>
                <w:szCs w:val="32"/>
                <w:highlight w:val="none"/>
                <w:u w:val="single"/>
                <w:shd w:val="clear" w:color="auto" w:fill="FFFFFF"/>
                <w:lang w:val="en-US" w:eastAsia="zh-CN" w:bidi="ar"/>
              </w:rPr>
              <w:t xml:space="preserve">                                        </w:t>
            </w:r>
          </w:p>
        </w:tc>
      </w:tr>
      <w:tr w14:paraId="00F0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5667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申报单位：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D7F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highlight w:val="none"/>
                <w:u w:val="single"/>
                <w:lang w:val="en-US" w:eastAsia="zh-CN" w:bidi="ar"/>
              </w:rPr>
              <w:t>（签章）</w:t>
            </w:r>
          </w:p>
        </w:tc>
      </w:tr>
      <w:tr w14:paraId="1BBF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815A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项目联系人：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67C9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77C4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6C4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单位及职务：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440C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3F3E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E499C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工作电话：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D40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30B1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F3B9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手机号码：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E9CCA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4503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4091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电子邮箱：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85A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</w:tbl>
    <w:p w14:paraId="5BF668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79030B8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6532A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716299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楷体_GB2312" w:cs="Times New Roman"/>
          <w:bCs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楷体_GB2312" w:cs="Times New Roman"/>
          <w:bCs/>
          <w:kern w:val="2"/>
          <w:sz w:val="36"/>
          <w:szCs w:val="36"/>
          <w:highlight w:val="none"/>
          <w:lang w:val="en-US" w:eastAsia="zh-CN" w:bidi="ar"/>
        </w:rPr>
        <w:t xml:space="preserve"> </w:t>
      </w:r>
    </w:p>
    <w:p w14:paraId="2B3E00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楷体_GB2312" w:cs="Times New Roman"/>
          <w:bCs/>
          <w:kern w:val="2"/>
          <w:sz w:val="36"/>
          <w:szCs w:val="36"/>
          <w:highlight w:val="none"/>
          <w:lang w:val="en-US" w:eastAsia="zh-CN" w:bidi="ar"/>
        </w:rPr>
        <w:t xml:space="preserve"> </w:t>
      </w:r>
    </w:p>
    <w:p w14:paraId="0056FC4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楷体_GB2312" w:cs="Times New Roman"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kern w:val="2"/>
          <w:sz w:val="32"/>
          <w:szCs w:val="32"/>
          <w:highlight w:val="none"/>
          <w:lang w:val="en-US" w:eastAsia="zh-CN" w:bidi="ar"/>
        </w:rPr>
        <w:t>广东省市场监督管理局（知识产权局）编制</w:t>
      </w:r>
    </w:p>
    <w:p w14:paraId="796585B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楷体_GB2312" w:cs="Times New Roman"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楷体_GB2312" w:cs="Times New Roman"/>
          <w:bCs/>
          <w:kern w:val="2"/>
          <w:sz w:val="32"/>
          <w:szCs w:val="32"/>
          <w:highlight w:val="none"/>
          <w:lang w:val="en-US" w:eastAsia="zh-CN" w:bidi="ar"/>
        </w:rPr>
        <w:t>年</w:t>
      </w:r>
    </w:p>
    <w:p w14:paraId="0AC1ACB3">
      <w:pP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br w:type="page"/>
      </w:r>
    </w:p>
    <w:p w14:paraId="05E50958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>填表说明</w:t>
      </w:r>
    </w:p>
    <w:p w14:paraId="10A16B3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42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723A536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一、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本申请书适用于202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年广东省知识产权专项经费的申报工作。</w:t>
      </w:r>
    </w:p>
    <w:p w14:paraId="0C17E99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申报单位对本申请材料以及所附材料的合法性、真实性、准确性负责。</w:t>
      </w:r>
    </w:p>
    <w:p w14:paraId="40F8B99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申请书规格为A4纸，各栏不够填写时，请自行加页。申报书宜双面打印，并于左侧装订成册，一式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份（加盖公章）。提交同时，须同时提交电子件（可编辑版word及盖章扫描PDF版）。</w:t>
      </w:r>
    </w:p>
    <w:p w14:paraId="1DE929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7EE904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 w:firstLineChars="0"/>
        <w:jc w:val="left"/>
        <w:rPr>
          <w:rFonts w:hint="default" w:ascii="Times New Roman" w:hAnsi="Times New Roman" w:eastAsia="宋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一、申报单位基本信息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350"/>
        <w:gridCol w:w="2412"/>
        <w:gridCol w:w="673"/>
        <w:gridCol w:w="1182"/>
        <w:gridCol w:w="2581"/>
      </w:tblGrid>
      <w:tr w14:paraId="2C14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6E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9E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6A32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4B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注册地址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58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CF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注册时间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E9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7267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5E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注册登记证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25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28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注册登记号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DC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3845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AD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43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-109" w:leftChars="-34" w:right="0" w:firstLine="134" w:firstLineChars="42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10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C4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0BCD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A2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开户银行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52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37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开户名称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57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2247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B8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银行账号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22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6E43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3D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地址邮编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07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6702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02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项</w:t>
            </w:r>
          </w:p>
          <w:p w14:paraId="787EFE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目</w:t>
            </w:r>
          </w:p>
          <w:p w14:paraId="6A3C52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负</w:t>
            </w:r>
          </w:p>
          <w:p w14:paraId="08320C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责</w:t>
            </w:r>
          </w:p>
          <w:p w14:paraId="3AFBB1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2E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DE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4B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项</w:t>
            </w:r>
          </w:p>
          <w:p w14:paraId="0428B3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目</w:t>
            </w:r>
          </w:p>
          <w:p w14:paraId="77DFCF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联</w:t>
            </w:r>
          </w:p>
          <w:p w14:paraId="2F8973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系</w:t>
            </w:r>
          </w:p>
          <w:p w14:paraId="31A153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D1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F2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41F4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F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F1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部门及</w:t>
            </w:r>
          </w:p>
          <w:p w14:paraId="4197AC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4E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5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4A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"/>
              </w:rPr>
              <w:t>部门及</w:t>
            </w:r>
          </w:p>
          <w:p w14:paraId="1891B9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7B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</w:rPr>
            </w:pPr>
          </w:p>
        </w:tc>
      </w:tr>
      <w:tr w14:paraId="713D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9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40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77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0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25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07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</w:tr>
      <w:tr w14:paraId="75A9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C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46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传真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96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2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CB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传真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69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</w:tr>
      <w:tr w14:paraId="4268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9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8F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35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C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1A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3F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</w:tr>
      <w:tr w14:paraId="5A46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A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A2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电邮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64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C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43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电邮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A6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</w:tr>
    </w:tbl>
    <w:p w14:paraId="278647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01D654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二、项目工作方案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3764"/>
        <w:gridCol w:w="3778"/>
      </w:tblGrid>
      <w:tr w14:paraId="25C15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12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840A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任务内容及资金测算</w:t>
            </w:r>
          </w:p>
        </w:tc>
        <w:tc>
          <w:tcPr>
            <w:tcW w:w="3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DAE4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目标任务及工作内容</w:t>
            </w:r>
          </w:p>
        </w:tc>
        <w:tc>
          <w:tcPr>
            <w:tcW w:w="3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3061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资金测算明细</w:t>
            </w:r>
          </w:p>
        </w:tc>
      </w:tr>
      <w:tr w14:paraId="1F587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12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25E3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1B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（介绍项目的目标任务、工作内容，推进措施及实施方式等。可另附页</w:t>
            </w:r>
            <w:r>
              <w:rPr>
                <w:rFonts w:hint="eastAsia"/>
                <w:lang w:val="en-US" w:eastAsia="zh-CN"/>
              </w:rPr>
              <w:t>，下同。</w:t>
            </w:r>
            <w:r>
              <w:rPr>
                <w:rFonts w:hint="default"/>
                <w:lang w:val="en-US" w:eastAsia="zh-CN"/>
              </w:rPr>
              <w:t>）</w:t>
            </w:r>
          </w:p>
          <w:p w14:paraId="11FC1057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7EA2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（按照工作量和支出标准形式</w:t>
            </w:r>
            <w:r>
              <w:rPr>
                <w:rFonts w:hint="eastAsia"/>
                <w:lang w:val="en-US" w:eastAsia="zh-CN"/>
              </w:rPr>
              <w:t>，逐个任务做好资金测算，下同。</w:t>
            </w:r>
            <w:r>
              <w:rPr>
                <w:rFonts w:hint="default"/>
                <w:lang w:val="en-US" w:eastAsia="zh-CN"/>
              </w:rPr>
              <w:t>）</w:t>
            </w:r>
          </w:p>
          <w:p w14:paraId="65C35821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</w:tr>
      <w:tr w14:paraId="29275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47DE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2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工作基</w:t>
            </w:r>
            <w:r>
              <w:rPr>
                <w:rFonts w:hint="eastAsia" w:ascii="Times New Roman" w:hAnsi="Times New Roman" w:cs="Times New Roman"/>
                <w:b/>
                <w:bCs w:val="0"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础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及保障措施</w:t>
            </w:r>
          </w:p>
        </w:tc>
        <w:tc>
          <w:tcPr>
            <w:tcW w:w="75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F6A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highlight w:val="none"/>
                <w:lang w:val="en-US" w:eastAsia="zh-CN" w:bidi="ar"/>
              </w:rPr>
              <w:t>（介绍申请本项目所具备的工作基础、制度规范，相关经验和优势资源，项目团队、智力支持、信息化设施等相关条件，推进项目顺利实施的保障性举措等。）</w:t>
            </w:r>
          </w:p>
          <w:p w14:paraId="2B353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681A7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18789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759BF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1217C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167D1275">
            <w:pPr>
              <w:pStyle w:val="2"/>
              <w:numPr>
                <w:ilvl w:val="0"/>
                <w:numId w:val="0"/>
              </w:numPr>
              <w:ind w:left="0" w:firstLine="0"/>
              <w:rPr>
                <w:rFonts w:hint="default"/>
              </w:rPr>
            </w:pPr>
          </w:p>
        </w:tc>
      </w:tr>
      <w:tr w14:paraId="45F5F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5" w:hRule="atLeast"/>
          <w:jc w:val="center"/>
        </w:trPr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8BF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计划</w:t>
            </w:r>
          </w:p>
          <w:p w14:paraId="66A34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进度</w:t>
            </w:r>
          </w:p>
        </w:tc>
        <w:tc>
          <w:tcPr>
            <w:tcW w:w="75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52B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highlight w:val="none"/>
                <w:lang w:val="en-US" w:eastAsia="zh-CN" w:bidi="ar"/>
              </w:rPr>
              <w:t>（工作总体进度时间安排、项目各阶段工作任务与阶段性目标，确保项目按时形成成果、提交项目总结报告。）</w:t>
            </w:r>
          </w:p>
          <w:p w14:paraId="31C4E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30D1D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7612C6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19833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2DA3B2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2BE39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7755E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95" w:hRule="atLeast"/>
          <w:jc w:val="center"/>
        </w:trPr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E98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20"/>
                <w:kern w:val="2"/>
                <w:sz w:val="32"/>
                <w:szCs w:val="32"/>
                <w:highlight w:val="none"/>
                <w:lang w:val="en-US" w:eastAsia="zh-CN" w:bidi="ar"/>
              </w:rPr>
              <w:t>预期成果及考核指标</w:t>
            </w:r>
          </w:p>
        </w:tc>
        <w:tc>
          <w:tcPr>
            <w:tcW w:w="75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24A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highlight w:val="none"/>
                <w:lang w:val="en-US" w:eastAsia="zh-CN" w:bidi="ar"/>
              </w:rPr>
              <w:t>（项目实施的预期成果形式、可考核指标等。）</w:t>
            </w:r>
          </w:p>
          <w:p w14:paraId="3C5AB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D272F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52F11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431551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38C47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76679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</w:tr>
    </w:tbl>
    <w:p w14:paraId="1EEDCC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</w:pPr>
    </w:p>
    <w:p w14:paraId="700C65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三、项目工作团队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（可据工作需求而增加空格）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58"/>
        <w:gridCol w:w="933"/>
        <w:gridCol w:w="1216"/>
        <w:gridCol w:w="968"/>
        <w:gridCol w:w="1115"/>
        <w:gridCol w:w="877"/>
        <w:gridCol w:w="912"/>
        <w:gridCol w:w="802"/>
      </w:tblGrid>
      <w:tr w14:paraId="3072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1B4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项目</w:t>
            </w:r>
          </w:p>
          <w:p w14:paraId="094124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团队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70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B2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出生</w:t>
            </w:r>
          </w:p>
          <w:p w14:paraId="593CFC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年份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DD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52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职务/</w:t>
            </w:r>
          </w:p>
          <w:p w14:paraId="6C605C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D3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所学</w:t>
            </w:r>
          </w:p>
          <w:p w14:paraId="25B4B5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专业</w:t>
            </w:r>
          </w:p>
          <w:p w14:paraId="1E5421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及学历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A6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现从事专业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0E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在项目中任务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32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签名</w:t>
            </w:r>
          </w:p>
        </w:tc>
      </w:tr>
      <w:tr w14:paraId="5052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2B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项目</w:t>
            </w:r>
          </w:p>
          <w:p w14:paraId="2B297B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负责人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16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17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31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41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9A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3B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24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A8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</w:tr>
      <w:tr w14:paraId="4562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EC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团队</w:t>
            </w:r>
          </w:p>
          <w:p w14:paraId="022AA7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主要</w:t>
            </w:r>
          </w:p>
          <w:p w14:paraId="1A417F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成员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F0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E0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33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97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C0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93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7C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21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</w:tr>
      <w:tr w14:paraId="6F4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9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7E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D6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02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7A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62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D8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D9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37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B3C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9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5B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1B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A7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F1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43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9B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2A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81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3F03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5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ED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10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3B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70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C3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D9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E0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F9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0876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7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3F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ED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71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1A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A3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F7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AF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81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2BA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A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5A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65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83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DA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CF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5C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69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23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7B8BB0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</w:p>
    <w:p w14:paraId="549A63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四、项目经费预算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（可据工作需求而增加空格）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3483"/>
        <w:gridCol w:w="1636"/>
        <w:gridCol w:w="2485"/>
      </w:tblGrid>
      <w:tr w14:paraId="3B0D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5E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D9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项目预算支出科目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F0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金额</w:t>
            </w:r>
          </w:p>
          <w:p w14:paraId="618BC7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9E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使用方向说明</w:t>
            </w:r>
          </w:p>
        </w:tc>
      </w:tr>
      <w:tr w14:paraId="122E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E0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67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A4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57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</w:tr>
      <w:tr w14:paraId="1321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1E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5D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16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17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</w:tr>
      <w:tr w14:paraId="21F1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EB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37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43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4A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</w:tr>
      <w:tr w14:paraId="610B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91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AB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FE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16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</w:tr>
      <w:tr w14:paraId="1241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AA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项目预算支出合计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59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41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</w:tc>
      </w:tr>
    </w:tbl>
    <w:p w14:paraId="636500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4760ED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五、单位意见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92"/>
        <w:gridCol w:w="6780"/>
      </w:tblGrid>
      <w:tr w14:paraId="28A80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7" w:hRule="atLeast"/>
          <w:jc w:val="center"/>
        </w:trPr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FA04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申报单位</w:t>
            </w:r>
          </w:p>
          <w:p w14:paraId="4802B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6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DD7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  <w:p w14:paraId="43C0F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  <w:p w14:paraId="0ABA6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  <w:p w14:paraId="137D1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</w:p>
          <w:p w14:paraId="25D293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2880" w:firstLineChars="90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负责人签名：</w:t>
            </w:r>
          </w:p>
          <w:p w14:paraId="33162F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 xml:space="preserve">                   单位盖章：</w:t>
            </w:r>
          </w:p>
          <w:p w14:paraId="02D91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年      月      日</w:t>
            </w:r>
          </w:p>
        </w:tc>
      </w:tr>
    </w:tbl>
    <w:p w14:paraId="54041B8C"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5B56D38">
      <w:pPr>
        <w:rPr>
          <w:rFonts w:hint="default" w:ascii="Times New Roman" w:hAnsi="Times New Roman" w:cs="Times New Roman"/>
          <w:szCs w:val="30"/>
        </w:rPr>
      </w:pPr>
    </w:p>
    <w:p w14:paraId="01322899">
      <w:pPr>
        <w:rPr>
          <w:rFonts w:hint="eastAsia" w:ascii="仿宋_GB2312"/>
          <w:szCs w:val="30"/>
        </w:rPr>
      </w:pPr>
    </w:p>
    <w:p w14:paraId="5C758745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30E7D"/>
    <w:rsid w:val="08A3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2025-04-07T08:52:00Z</dcterms:created>
  <dc:creator>胡翌婧</dc:creator>
  <cp:lastModifiedBy>胡翌婧</cp:lastModifiedBy>
  <dcterms:modified xsi:type="dcterms:W3CDTF">2025-04-07T08:52:56Z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04C01B8674564B20A364307E349E779B_11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