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5BA8">
      <w:pPr>
        <w:pageBreakBefore w:val="0"/>
        <w:widowControl/>
        <w:kinsoku/>
        <w:topLinePunct w:val="0"/>
        <w:bidi w:val="0"/>
        <w:spacing w:beforeLines="0" w:afterLines="0" w:line="580" w:lineRule="exact"/>
        <w:jc w:val="both"/>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附件2</w:t>
      </w:r>
    </w:p>
    <w:p w14:paraId="02752660">
      <w:pPr>
        <w:pageBreakBefore w:val="0"/>
        <w:widowControl/>
        <w:kinsoku/>
        <w:topLinePunct w:val="0"/>
        <w:bidi w:val="0"/>
        <w:spacing w:beforeLines="0" w:afterLines="0" w:line="580" w:lineRule="exact"/>
        <w:jc w:val="both"/>
        <w:textAlignment w:val="auto"/>
        <w:rPr>
          <w:rFonts w:hint="default" w:ascii="Times New Roman" w:hAnsi="Times New Roman" w:eastAsia="仿宋_GB2312" w:cs="Times New Roman"/>
          <w:b/>
          <w:color w:val="000000"/>
          <w:sz w:val="44"/>
          <w:szCs w:val="44"/>
          <w:lang w:val="en-US" w:eastAsia="zh-CN"/>
        </w:rPr>
      </w:pPr>
    </w:p>
    <w:p w14:paraId="2B41BA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firstLine="0"/>
        <w:jc w:val="center"/>
        <w:textAlignment w:val="auto"/>
        <w:rPr>
          <w:rFonts w:hint="default" w:ascii="Times New Roman" w:hAnsi="Times New Roman" w:eastAsia="方正小标宋_GBK" w:cs="Times New Roman"/>
          <w:spacing w:val="0"/>
          <w:kern w:val="2"/>
          <w:position w:val="0"/>
          <w:sz w:val="44"/>
          <w:szCs w:val="32"/>
        </w:rPr>
      </w:pPr>
      <w:r>
        <w:rPr>
          <w:rFonts w:hint="default" w:ascii="Times New Roman" w:hAnsi="Times New Roman" w:eastAsia="方正小标宋_GBK" w:cs="Times New Roman"/>
          <w:spacing w:val="0"/>
          <w:kern w:val="2"/>
          <w:position w:val="0"/>
          <w:sz w:val="44"/>
          <w:szCs w:val="32"/>
        </w:rPr>
        <w:t>广州市荔湾区促进医药产业创新发展若干政策申报承诺书</w:t>
      </w:r>
    </w:p>
    <w:p w14:paraId="1EE1DF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firstLine="0"/>
        <w:jc w:val="both"/>
        <w:textAlignment w:val="auto"/>
        <w:rPr>
          <w:rFonts w:hint="default" w:ascii="Times New Roman" w:hAnsi="Times New Roman" w:eastAsia="仿宋_GB2312" w:cs="Times New Roman"/>
          <w:spacing w:val="0"/>
          <w:kern w:val="2"/>
          <w:position w:val="0"/>
          <w:sz w:val="32"/>
          <w:szCs w:val="32"/>
        </w:rPr>
      </w:pPr>
    </w:p>
    <w:p w14:paraId="36A385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pacing w:val="0"/>
          <w:kern w:val="2"/>
          <w:position w:val="0"/>
          <w:sz w:val="32"/>
          <w:szCs w:val="32"/>
        </w:rPr>
      </w:pPr>
      <w:r>
        <w:rPr>
          <w:rFonts w:hint="default" w:ascii="Times New Roman" w:hAnsi="Times New Roman" w:eastAsia="仿宋_GB2312" w:cs="Times New Roman"/>
          <w:spacing w:val="0"/>
          <w:kern w:val="2"/>
          <w:position w:val="0"/>
          <w:sz w:val="32"/>
          <w:szCs w:val="32"/>
        </w:rPr>
        <w:t>对申报广州市荔湾区促进医药产业创新发展若干政策和使用财政资金的有关事宜，我单位郑重承诺：</w:t>
      </w:r>
    </w:p>
    <w:p w14:paraId="095AA4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pacing w:val="0"/>
          <w:kern w:val="2"/>
          <w:position w:val="0"/>
          <w:sz w:val="32"/>
          <w:szCs w:val="32"/>
        </w:rPr>
      </w:pPr>
      <w:r>
        <w:rPr>
          <w:rFonts w:hint="default" w:ascii="Times New Roman" w:hAnsi="Times New Roman" w:eastAsia="仿宋_GB2312" w:cs="Times New Roman"/>
          <w:spacing w:val="0"/>
          <w:kern w:val="2"/>
          <w:position w:val="0"/>
          <w:sz w:val="32"/>
          <w:szCs w:val="32"/>
        </w:rPr>
        <w:t>一、对申报项目的真实性，以及申报材料的真实性、准确性、完整性、有效性和合法性负责，复印件与原件一致。如隐瞒有关情况或提供任何虚假材料，愿意承担一切法律后果，并同意有关部门记录入相关的企业征信体系中。</w:t>
      </w:r>
    </w:p>
    <w:p w14:paraId="38D1FA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616" w:firstLineChars="200"/>
        <w:jc w:val="both"/>
        <w:textAlignment w:val="auto"/>
        <w:rPr>
          <w:rFonts w:hint="default" w:ascii="Times New Roman" w:hAnsi="Times New Roman" w:eastAsia="仿宋_GB2312" w:cs="Times New Roman"/>
          <w:spacing w:val="-6"/>
          <w:kern w:val="2"/>
          <w:position w:val="0"/>
          <w:sz w:val="32"/>
          <w:szCs w:val="32"/>
        </w:rPr>
      </w:pPr>
      <w:r>
        <w:rPr>
          <w:rFonts w:hint="default" w:ascii="Times New Roman" w:hAnsi="Times New Roman" w:eastAsia="仿宋_GB2312" w:cs="Times New Roman"/>
          <w:spacing w:val="-6"/>
          <w:kern w:val="2"/>
          <w:position w:val="0"/>
          <w:sz w:val="32"/>
          <w:szCs w:val="32"/>
        </w:rPr>
        <w:t>二、依据信用管理部门规定，未被列入“失信联合惩戒黑名单”。</w:t>
      </w:r>
    </w:p>
    <w:p w14:paraId="4BFD55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pacing w:val="0"/>
          <w:kern w:val="2"/>
          <w:position w:val="0"/>
          <w:sz w:val="32"/>
          <w:szCs w:val="32"/>
        </w:rPr>
      </w:pPr>
      <w:r>
        <w:rPr>
          <w:rFonts w:hint="default" w:ascii="Times New Roman" w:hAnsi="Times New Roman" w:eastAsia="仿宋_GB2312" w:cs="Times New Roman"/>
          <w:spacing w:val="0"/>
          <w:kern w:val="2"/>
          <w:position w:val="0"/>
          <w:sz w:val="32"/>
          <w:szCs w:val="32"/>
        </w:rPr>
        <w:t>三、近3年在税收、安全生产、食品安全方面无重大违法违规行为。</w:t>
      </w:r>
    </w:p>
    <w:p w14:paraId="57E222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pacing w:val="0"/>
          <w:kern w:val="2"/>
          <w:position w:val="0"/>
          <w:sz w:val="32"/>
          <w:szCs w:val="32"/>
        </w:rPr>
      </w:pPr>
      <w:r>
        <w:rPr>
          <w:rFonts w:hint="default" w:ascii="Times New Roman" w:hAnsi="Times New Roman" w:eastAsia="仿宋_GB2312" w:cs="Times New Roman"/>
          <w:spacing w:val="0"/>
          <w:kern w:val="2"/>
          <w:position w:val="0"/>
          <w:sz w:val="32"/>
          <w:szCs w:val="32"/>
          <w:lang w:val="en-US" w:eastAsia="zh-CN"/>
        </w:rPr>
        <w:t>四</w:t>
      </w:r>
      <w:r>
        <w:rPr>
          <w:rFonts w:hint="default" w:ascii="Times New Roman" w:hAnsi="Times New Roman" w:eastAsia="仿宋_GB2312" w:cs="Times New Roman"/>
          <w:spacing w:val="0"/>
          <w:kern w:val="2"/>
          <w:position w:val="0"/>
          <w:sz w:val="32"/>
          <w:szCs w:val="32"/>
        </w:rPr>
        <w:t>、若申报项目获得广州市荔湾区促进医药产业创新发展若干政策资金扶持</w:t>
      </w:r>
      <w:r>
        <w:rPr>
          <w:rFonts w:hint="default" w:ascii="Times New Roman" w:hAnsi="Times New Roman" w:eastAsia="仿宋_GB2312" w:cs="Times New Roman"/>
          <w:spacing w:val="0"/>
          <w:kern w:val="2"/>
          <w:position w:val="0"/>
          <w:sz w:val="32"/>
          <w:szCs w:val="32"/>
          <w:lang w:val="en-US" w:eastAsia="zh-CN"/>
        </w:rPr>
        <w:t>，</w:t>
      </w:r>
      <w:r>
        <w:rPr>
          <w:rFonts w:hint="default" w:ascii="Times New Roman" w:hAnsi="Times New Roman" w:eastAsia="仿宋_GB2312" w:cs="Times New Roman"/>
          <w:spacing w:val="0"/>
          <w:kern w:val="2"/>
          <w:position w:val="0"/>
          <w:sz w:val="32"/>
          <w:szCs w:val="32"/>
        </w:rPr>
        <w:t>会严格按照有关规定做好项目实施、经济社会效果分析、财政资金使用管理等相关工作，保证财政资金专款专用、专账核算，按规定做好财务处理工作。对扶持资金使用情况，随时接受有关部门的监督检查。如有挪用、截留资金和项目未能按期完成的，接受有关部门的处</w:t>
      </w:r>
      <w:bookmarkStart w:id="0" w:name="_GoBack"/>
      <w:bookmarkEnd w:id="0"/>
      <w:r>
        <w:rPr>
          <w:rFonts w:hint="default" w:ascii="Times New Roman" w:hAnsi="Times New Roman" w:eastAsia="仿宋_GB2312" w:cs="Times New Roman"/>
          <w:spacing w:val="0"/>
          <w:kern w:val="2"/>
          <w:position w:val="0"/>
          <w:sz w:val="32"/>
          <w:szCs w:val="32"/>
        </w:rPr>
        <w:t>理，并将已划拨的财政资金归还国库。</w:t>
      </w:r>
    </w:p>
    <w:p w14:paraId="03384C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3840" w:firstLineChars="1200"/>
        <w:jc w:val="both"/>
        <w:textAlignment w:val="auto"/>
        <w:rPr>
          <w:rFonts w:hint="default" w:ascii="Times New Roman" w:hAnsi="Times New Roman" w:eastAsia="仿宋_GB2312" w:cs="Times New Roman"/>
          <w:spacing w:val="0"/>
          <w:kern w:val="2"/>
          <w:position w:val="0"/>
          <w:sz w:val="32"/>
          <w:szCs w:val="32"/>
        </w:rPr>
      </w:pPr>
    </w:p>
    <w:p w14:paraId="24215C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firstLine="3840" w:firstLineChars="1200"/>
        <w:jc w:val="right"/>
        <w:textAlignment w:val="auto"/>
        <w:rPr>
          <w:rFonts w:hint="default" w:ascii="Times New Roman" w:hAnsi="Times New Roman" w:eastAsia="仿宋_GB2312" w:cs="Times New Roman"/>
          <w:spacing w:val="0"/>
          <w:kern w:val="2"/>
          <w:position w:val="0"/>
          <w:sz w:val="32"/>
          <w:szCs w:val="32"/>
        </w:rPr>
      </w:pPr>
      <w:r>
        <w:rPr>
          <w:rFonts w:hint="default" w:ascii="Times New Roman" w:hAnsi="Times New Roman" w:eastAsia="仿宋_GB2312" w:cs="Times New Roman"/>
          <w:spacing w:val="0"/>
          <w:kern w:val="2"/>
          <w:position w:val="0"/>
          <w:sz w:val="32"/>
          <w:szCs w:val="32"/>
        </w:rPr>
        <w:t xml:space="preserve">项目单位（盖章）                                                </w:t>
      </w:r>
    </w:p>
    <w:p w14:paraId="195175D2">
      <w:pPr>
        <w:pageBreakBefore w:val="0"/>
        <w:kinsoku/>
        <w:topLinePunct w:val="0"/>
        <w:bidi w:val="0"/>
        <w:spacing w:beforeLines="0" w:afterLines="0" w:line="580" w:lineRule="exact"/>
        <w:jc w:val="right"/>
        <w:textAlignment w:val="auto"/>
        <w:rPr>
          <w:rFonts w:hint="default" w:ascii="Times New Roman" w:hAnsi="Times New Roman" w:cs="Times New Roman"/>
        </w:rPr>
      </w:pPr>
      <w:r>
        <w:rPr>
          <w:rFonts w:hint="default" w:ascii="Times New Roman" w:hAnsi="Times New Roman" w:eastAsia="仿宋_GB2312" w:cs="Times New Roman"/>
          <w:spacing w:val="0"/>
          <w:kern w:val="2"/>
          <w:position w:val="0"/>
          <w:sz w:val="32"/>
          <w:szCs w:val="32"/>
        </w:rPr>
        <w:t>二O   年  月   日</w:t>
      </w:r>
    </w:p>
    <w:p w14:paraId="69BA240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jViOTkxN2U2NzhjODFhNGRjODVjZWNhOWFkNGUifQ=="/>
  </w:docVars>
  <w:rsids>
    <w:rsidRoot w:val="674F06E7"/>
    <w:rsid w:val="080C4F8C"/>
    <w:rsid w:val="15020E39"/>
    <w:rsid w:val="227112E2"/>
    <w:rsid w:val="3FC80892"/>
    <w:rsid w:val="5DF34EE5"/>
    <w:rsid w:val="674F06E7"/>
    <w:rsid w:val="7C04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ascii="等线" w:hAnsi="等线" w:eastAsia="等线" w:cs="等线"/>
      <w:color w:val="auto"/>
      <w:spacing w:val="0"/>
      <w:position w:val="0"/>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sz w:val="20"/>
    </w:rPr>
  </w:style>
  <w:style w:type="paragraph" w:styleId="3">
    <w:name w:val="toc 2"/>
    <w:basedOn w:val="1"/>
    <w:next w:val="1"/>
    <w:qFormat/>
    <w:uiPriority w:val="39"/>
    <w:pPr>
      <w:ind w:left="420" w:leftChars="200"/>
    </w:pPr>
  </w:style>
  <w:style w:type="paragraph" w:customStyle="1" w:styleId="6">
    <w:name w:val="Default"/>
    <w:qFormat/>
    <w:uiPriority w:val="99"/>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PMingLiU" w:hAnsi="Times New Roman" w:eastAsia="宋体" w:cs="PMingLiU"/>
      <w:color w:val="000000"/>
      <w:spacing w:val="0"/>
      <w:position w:val="0"/>
      <w:sz w:val="24"/>
      <w:szCs w:val="24"/>
      <w:lang w:val="en-US"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424</Characters>
  <Lines>0</Lines>
  <Paragraphs>0</Paragraphs>
  <TotalTime>0</TotalTime>
  <ScaleCrop>false</ScaleCrop>
  <LinksUpToDate>false</LinksUpToDate>
  <CharactersWithSpaces>480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2024-09-06T08:58:00Z</dcterms:created>
  <dc:creator>Pluto.</dc:creator>
  <cp:lastModifiedBy>Pluto.</cp:lastModifiedBy>
  <cp:lastPrinted>2024-09-25T06:23:00Z</cp:lastPrinted>
  <dcterms:modified xsi:type="dcterms:W3CDTF">2024-09-29T02:04:34Z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0EAD5CF07BA6476FB0005252541C237A_13</vt:lpwstr>
  </property>
</Properties>
</file>