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cs="Times New Roman"/>
          <w:szCs w:val="22"/>
        </w:rPr>
      </w:pPr>
    </w:p>
    <w:p>
      <w:pPr>
        <w:tabs>
          <w:tab w:val="left" w:pos="0"/>
        </w:tabs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海珠创新岛十八条外经贸企业奖</w:t>
      </w:r>
    </w:p>
    <w:p>
      <w:pPr>
        <w:tabs>
          <w:tab w:val="left" w:pos="0"/>
        </w:tabs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（服务贸易与服务外包）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事项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申报书</w:t>
      </w:r>
    </w:p>
    <w:p>
      <w:pPr>
        <w:tabs>
          <w:tab w:val="left" w:pos="0"/>
        </w:tabs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0"/>
        </w:tabs>
        <w:spacing w:line="520" w:lineRule="exact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</w:t>
      </w:r>
    </w:p>
    <w:p>
      <w:pPr>
        <w:tabs>
          <w:tab w:val="left" w:pos="0"/>
        </w:tabs>
        <w:spacing w:line="520" w:lineRule="exact"/>
        <w:rPr>
          <w:rFonts w:ascii="Times New Roman" w:hAnsi="Times New Roman" w:cs="Times New Roman"/>
          <w:szCs w:val="32"/>
        </w:rPr>
      </w:pPr>
    </w:p>
    <w:p>
      <w:pPr>
        <w:pStyle w:val="2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企业名称（加盖公章）：</w:t>
      </w:r>
    </w:p>
    <w:p>
      <w:pPr>
        <w:pStyle w:val="2"/>
        <w:spacing w:line="520" w:lineRule="exact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统一社会信用代码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pStyle w:val="2"/>
        <w:spacing w:line="520" w:lineRule="exact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项目名称：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联系方式（手机）：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实际经营地址：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申报日期：</w:t>
      </w:r>
    </w:p>
    <w:p>
      <w:pPr>
        <w:tabs>
          <w:tab w:val="left" w:pos="0"/>
        </w:tabs>
        <w:spacing w:line="520" w:lineRule="exact"/>
        <w:rPr>
          <w:rFonts w:ascii="Times New Roman" w:hAnsi="Times New Roman" w:cs="Times New Roman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8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0"/>
      </w:tabs>
      <w:ind w:hanging="180"/>
    </w:pPr>
    <w:rPr>
      <w:rFonts w:ascii="宋体" w:hAnsi="宋体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2023-02-14T02:31:59Z</dcterms:created>
  <dc:creator>谢艳阳</dc:creator>
  <cp:lastModifiedBy>谢艳阳</cp:lastModifiedBy>
  <dcterms:modified xsi:type="dcterms:W3CDTF">2023-02-14T02:32:07Z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DEE379139C8B41D29FEEA0F2E2CF65CE</vt:lpwstr>
  </property>
</Properties>
</file>