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bookmarkStart w:id="0" w:name="_GoBack"/>
      <w:bookmarkEnd w:id="0"/>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广州南沙新区（自贸片区）促进半导体与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集成电路产业发展扶持办法支持企业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使</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用EDA工具和IP</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申报</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指南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（2022年度）</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一、政策依据</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《广州南沙新区（自贸片区）促进半导体与集成电路产业发展扶持办法》（穗南开管办规〔2022〕7号）。</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default" w:ascii="Times New Roman" w:hAnsi="Times New Roman" w:eastAsia="黑体" w:cs="Times New Roman"/>
          <w:color w:val="000000" w:themeColor="text1"/>
          <w:sz w:val="32"/>
          <w:szCs w:val="32"/>
          <w:lang w:eastAsia="zh-CN"/>
          <w14:textFill>
            <w14:solidFill>
              <w14:schemeClr w14:val="tx1"/>
            </w14:solidFill>
          </w14:textFill>
        </w:rPr>
      </w:pPr>
      <w:r>
        <w:rPr>
          <w:rFonts w:hint="default" w:ascii="Times New Roman" w:hAnsi="Times New Roman" w:eastAsia="黑体" w:cs="Times New Roman"/>
          <w:color w:val="000000" w:themeColor="text1"/>
          <w:sz w:val="32"/>
          <w:szCs w:val="32"/>
          <w:lang w:eastAsia="zh-CN"/>
          <w14:textFill>
            <w14:solidFill>
              <w14:schemeClr w14:val="tx1"/>
            </w14:solidFill>
          </w14:textFill>
        </w:rPr>
        <w:t>二、申报条件</w:t>
      </w:r>
    </w:p>
    <w:p>
      <w:pPr>
        <w:spacing w:line="560" w:lineRule="exact"/>
        <w:ind w:firstLine="640" w:firstLineChars="200"/>
        <w:rPr>
          <w:rFonts w:hint="default" w:eastAsia="仿宋_GB2312" w:cs="Times New Roman"/>
          <w:color w:val="000000" w:themeColor="text1"/>
          <w:sz w:val="32"/>
          <w:szCs w:val="32"/>
          <w:lang w:eastAsia="zh-CN"/>
          <w14:textFill>
            <w14:solidFill>
              <w14:schemeClr w14:val="tx1"/>
            </w14:solidFill>
          </w14:textFill>
        </w:rPr>
      </w:pPr>
      <w:r>
        <w:rPr>
          <w:rFonts w:hint="default" w:eastAsia="仿宋_GB2312" w:cs="Times New Roman"/>
          <w:color w:val="000000" w:themeColor="text1"/>
          <w:sz w:val="32"/>
          <w:szCs w:val="32"/>
          <w:lang w:eastAsia="zh-CN"/>
          <w14:textFill>
            <w14:solidFill>
              <w14:schemeClr w14:val="tx1"/>
            </w14:solidFill>
          </w14:textFill>
        </w:rPr>
        <w:t>（</w:t>
      </w:r>
      <w:r>
        <w:rPr>
          <w:rFonts w:hint="default" w:eastAsia="仿宋_GB2312" w:cs="Times New Roman"/>
          <w:color w:val="000000" w:themeColor="text1"/>
          <w:sz w:val="32"/>
          <w:szCs w:val="32"/>
          <w:lang w:val="en-US" w:eastAsia="zh-CN"/>
          <w14:textFill>
            <w14:solidFill>
              <w14:schemeClr w14:val="tx1"/>
            </w14:solidFill>
          </w14:textFill>
        </w:rPr>
        <w:t>一</w:t>
      </w:r>
      <w:r>
        <w:rPr>
          <w:rFonts w:hint="default"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2022年至今工商注册地、主管税务机关及统计关系在南沙区范围内，具有健全的财务制度、具有独立法人资格</w:t>
      </w:r>
      <w:r>
        <w:rPr>
          <w:rFonts w:hint="default" w:ascii="Times New Roman" w:hAnsi="Times New Roman" w:eastAsia="仿宋_GB2312" w:cs="Times New Roman"/>
          <w:color w:val="000000" w:themeColor="text1"/>
          <w:sz w:val="32"/>
          <w:szCs w:val="32"/>
          <w14:textFill>
            <w14:solidFill>
              <w14:schemeClr w14:val="tx1"/>
            </w14:solidFill>
          </w14:textFill>
        </w:rPr>
        <w:t>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实行独立核算的</w:t>
      </w:r>
      <w:r>
        <w:rPr>
          <w:rFonts w:hint="default" w:ascii="Times New Roman" w:hAnsi="Times New Roman" w:eastAsia="仿宋_GB2312" w:cs="Times New Roman"/>
          <w:color w:val="000000" w:themeColor="text1"/>
          <w:sz w:val="32"/>
          <w:szCs w:val="32"/>
          <w14:textFill>
            <w14:solidFill>
              <w14:schemeClr w14:val="tx1"/>
            </w14:solidFill>
          </w14:textFill>
        </w:rPr>
        <w:t>区集成电路入库企业</w:t>
      </w:r>
      <w:r>
        <w:rPr>
          <w:rFonts w:hint="default"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eastAsia="仿宋_GB2312" w:cs="Times New Roman"/>
          <w:color w:val="000000" w:themeColor="text1"/>
          <w:sz w:val="32"/>
          <w:szCs w:val="32"/>
          <w:lang w:eastAsia="zh-CN"/>
          <w14:textFill>
            <w14:solidFill>
              <w14:schemeClr w14:val="tx1"/>
            </w14:solidFill>
          </w14:textFill>
        </w:rPr>
        <w:t>（</w:t>
      </w:r>
      <w:r>
        <w:rPr>
          <w:rFonts w:hint="default" w:eastAsia="仿宋_GB2312" w:cs="Times New Roman"/>
          <w:color w:val="000000" w:themeColor="text1"/>
          <w:sz w:val="32"/>
          <w:szCs w:val="32"/>
          <w:lang w:val="en-US" w:eastAsia="zh-CN"/>
          <w14:textFill>
            <w14:solidFill>
              <w14:schemeClr w14:val="tx1"/>
            </w14:solidFill>
          </w14:textFill>
        </w:rPr>
        <w:t>二</w:t>
      </w:r>
      <w:r>
        <w:rPr>
          <w:rFonts w:hint="default" w:eastAsia="仿宋_GB2312" w:cs="Times New Roman"/>
          <w:color w:val="000000" w:themeColor="text1"/>
          <w:sz w:val="32"/>
          <w:szCs w:val="32"/>
          <w:lang w:eastAsia="zh-CN"/>
          <w14:textFill>
            <w14:solidFill>
              <w14:schemeClr w14:val="tx1"/>
            </w14:solidFill>
          </w14:textFill>
        </w:rPr>
        <w:t>）</w:t>
      </w:r>
      <w:r>
        <w:rPr>
          <w:rFonts w:hint="default" w:eastAsia="仿宋_GB2312" w:cs="Times New Roman"/>
          <w:color w:val="000000" w:themeColor="text1"/>
          <w:sz w:val="32"/>
          <w:szCs w:val="32"/>
          <w:lang w:val="en-US" w:eastAsia="zh-CN"/>
          <w14:textFill>
            <w14:solidFill>
              <w14:schemeClr w14:val="tx1"/>
            </w14:solidFill>
          </w14:textFill>
        </w:rPr>
        <w:t>申报单位在2022</w:t>
      </w:r>
      <w:r>
        <w:rPr>
          <w:rFonts w:eastAsia="仿宋_GB2312" w:cs="Times New Roman"/>
          <w:color w:val="000000" w:themeColor="text1"/>
          <w:sz w:val="32"/>
          <w:szCs w:val="32"/>
          <w14:textFill>
            <w14:solidFill>
              <w14:schemeClr w14:val="tx1"/>
            </w14:solidFill>
          </w14:textFill>
        </w:rPr>
        <w:t>年度购买或租用EDA设计软件或IP（含Foundry IP模块）费用超过100万元</w:t>
      </w:r>
      <w:r>
        <w:rPr>
          <w:rFonts w:hint="default" w:eastAsia="仿宋_GB2312" w:cs="Times New Roman"/>
          <w:color w:val="000000" w:themeColor="text1"/>
          <w:sz w:val="32"/>
          <w:szCs w:val="32"/>
          <w:lang w:eastAsia="zh-CN"/>
          <w14:textFill>
            <w14:solidFill>
              <w14:schemeClr w14:val="tx1"/>
            </w14:solidFill>
          </w14:textFill>
        </w:rPr>
        <w:t>，</w:t>
      </w:r>
      <w:r>
        <w:rPr>
          <w:rFonts w:hint="default" w:eastAsia="仿宋_GB2312" w:cs="Times New Roman"/>
          <w:color w:val="000000" w:themeColor="text1"/>
          <w:sz w:val="32"/>
          <w:szCs w:val="32"/>
          <w:lang w:val="en-US" w:eastAsia="zh-CN"/>
          <w14:textFill>
            <w14:solidFill>
              <w14:schemeClr w14:val="tx1"/>
            </w14:solidFill>
          </w14:textFill>
        </w:rPr>
        <w:t>并已在2022年度实际使用</w:t>
      </w:r>
      <w:r>
        <w:rPr>
          <w:rFonts w:eastAsia="仿宋_GB2312" w:cs="Times New Roman"/>
          <w:color w:val="000000" w:themeColor="text1"/>
          <w:sz w:val="32"/>
          <w:szCs w:val="32"/>
          <w14:textFill>
            <w14:solidFill>
              <w14:schemeClr w14:val="tx1"/>
            </w14:solidFill>
          </w14:textFill>
        </w:rPr>
        <w:t>EDA设计软件或IP</w:t>
      </w:r>
      <w:r>
        <w:rPr>
          <w:rFonts w:hint="default" w:eastAsia="仿宋_GB2312" w:cs="Times New Roman"/>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default" w:ascii="Times New Roman" w:hAnsi="Times New Roman" w:eastAsia="黑体" w:cs="Times New Roman"/>
          <w:color w:val="000000" w:themeColor="text1"/>
          <w:sz w:val="32"/>
          <w:szCs w:val="32"/>
          <w:lang w:eastAsia="zh-CN"/>
          <w14:textFill>
            <w14:solidFill>
              <w14:schemeClr w14:val="tx1"/>
            </w14:solidFill>
          </w14:textFill>
        </w:rPr>
      </w:pPr>
      <w:r>
        <w:rPr>
          <w:rFonts w:hint="default" w:ascii="Times New Roman" w:hAnsi="Times New Roman" w:eastAsia="黑体" w:cs="Times New Roman"/>
          <w:color w:val="000000" w:themeColor="text1"/>
          <w:sz w:val="32"/>
          <w:szCs w:val="32"/>
          <w:lang w:eastAsia="zh-CN"/>
          <w14:textFill>
            <w14:solidFill>
              <w14:schemeClr w14:val="tx1"/>
            </w14:solidFill>
          </w14:textFill>
        </w:rPr>
        <w:t>三、奖励标准</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rPr>
          <w:rFonts w:hint="default" w:eastAsia="仿宋_GB2312" w:cs="Times New Roman"/>
          <w:color w:val="000000" w:themeColor="text1"/>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符合申报条件的，按照</w:t>
      </w:r>
      <w:r>
        <w:rPr>
          <w:rFonts w:hint="default" w:ascii="Times New Roman" w:hAnsi="Times New Roman" w:eastAsia="FangSong_GB2312"/>
          <w:color w:val="000000" w:themeColor="text1"/>
          <w:sz w:val="32"/>
          <w:szCs w:val="24"/>
          <w:lang w:val="en-US" w:eastAsia="zh-CN"/>
          <w14:textFill>
            <w14:solidFill>
              <w14:schemeClr w14:val="tx1"/>
            </w14:solidFill>
          </w14:textFill>
        </w:rPr>
        <w:t>2022年度</w:t>
      </w:r>
      <w:r>
        <w:rPr>
          <w:rFonts w:hint="default" w:ascii="Times New Roman" w:hAnsi="Times New Roman" w:eastAsia="FangSong_GB2312"/>
          <w:color w:val="000000" w:themeColor="text1"/>
          <w:sz w:val="32"/>
          <w:szCs w:val="24"/>
          <w14:textFill>
            <w14:solidFill>
              <w14:schemeClr w14:val="tx1"/>
            </w14:solidFill>
          </w14:textFill>
        </w:rPr>
        <w:t>购买或租用EDA工具和IP费用的</w:t>
      </w:r>
      <w:r>
        <w:rPr>
          <w:rFonts w:hint="default" w:ascii="Times New Roman" w:hAnsi="Times New Roman" w:eastAsia="TimesNewRomanPSMT"/>
          <w:color w:val="000000" w:themeColor="text1"/>
          <w:sz w:val="32"/>
          <w:szCs w:val="24"/>
          <w14:textFill>
            <w14:solidFill>
              <w14:schemeClr w14:val="tx1"/>
            </w14:solidFill>
          </w14:textFill>
        </w:rPr>
        <w:t>30%</w:t>
      </w:r>
      <w:r>
        <w:rPr>
          <w:rFonts w:hint="default" w:ascii="Times New Roman" w:hAnsi="Times New Roman" w:eastAsia="FangSong_GB2312"/>
          <w:color w:val="000000" w:themeColor="text1"/>
          <w:sz w:val="32"/>
          <w:szCs w:val="24"/>
          <w14:textFill>
            <w14:solidFill>
              <w14:schemeClr w14:val="tx1"/>
            </w14:solidFill>
          </w14:textFill>
        </w:rPr>
        <w:t>给予补贴，年度补贴总额最高</w:t>
      </w:r>
      <w:r>
        <w:rPr>
          <w:rFonts w:hint="default" w:ascii="Times New Roman" w:hAnsi="Times New Roman" w:eastAsia="TimesNewRomanPSMT"/>
          <w:color w:val="000000" w:themeColor="text1"/>
          <w:sz w:val="32"/>
          <w:szCs w:val="24"/>
          <w14:textFill>
            <w14:solidFill>
              <w14:schemeClr w14:val="tx1"/>
            </w14:solidFill>
          </w14:textFill>
        </w:rPr>
        <w:t xml:space="preserve">100 </w:t>
      </w:r>
      <w:r>
        <w:rPr>
          <w:rFonts w:hint="default" w:ascii="Times New Roman" w:hAnsi="Times New Roman" w:eastAsia="FangSong_GB2312"/>
          <w:color w:val="000000" w:themeColor="text1"/>
          <w:sz w:val="32"/>
          <w:szCs w:val="24"/>
          <w14:textFill>
            <w14:solidFill>
              <w14:schemeClr w14:val="tx1"/>
            </w14:solidFill>
          </w14:textFill>
        </w:rPr>
        <w:t>万元。</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lang w:eastAsia="zh-CN"/>
        </w:rPr>
        <w:t>所获补贴金额</w:t>
      </w:r>
      <w:r>
        <w:rPr>
          <w:rFonts w:hint="default" w:ascii="Times New Roman" w:hAnsi="Times New Roman" w:eastAsia="仿宋_GB2312" w:cs="Times New Roman"/>
          <w:sz w:val="32"/>
          <w:szCs w:val="32"/>
        </w:rPr>
        <w:t>以万元为单位，舍尾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000000" w:themeColor="text1"/>
          <w:sz w:val="32"/>
          <w:szCs w:val="32"/>
          <w14:textFill>
            <w14:solidFill>
              <w14:schemeClr w14:val="tx1"/>
            </w14:solidFill>
          </w14:textFill>
        </w:rPr>
        <w:t>申请获得本办法资金支持的项目同时符合本区其他扶持规定的（含上级部门要求区配套或承担资金的政策规定），按照就高不重复的原则予以支持，另有规定的除外</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对已获得本区“一企一策”优惠政策扶持的不再享受本办法同类扶持措施支持（自愿放弃“一企一策”优惠政策扶持的除外）。</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default" w:ascii="Times New Roman" w:hAnsi="Times New Roman" w:eastAsia="黑体" w:cs="Times New Roman"/>
          <w:color w:val="000000" w:themeColor="text1"/>
          <w:sz w:val="32"/>
          <w:szCs w:val="32"/>
          <w:lang w:eastAsia="zh-CN"/>
          <w14:textFill>
            <w14:solidFill>
              <w14:schemeClr w14:val="tx1"/>
            </w14:solidFill>
          </w14:textFill>
        </w:rPr>
      </w:pPr>
      <w:r>
        <w:rPr>
          <w:rFonts w:hint="default" w:ascii="Times New Roman" w:hAnsi="Times New Roman" w:eastAsia="黑体" w:cs="Times New Roman"/>
          <w:color w:val="000000" w:themeColor="text1"/>
          <w:sz w:val="32"/>
          <w:szCs w:val="32"/>
          <w:lang w:eastAsia="zh-CN"/>
          <w14:textFill>
            <w14:solidFill>
              <w14:schemeClr w14:val="tx1"/>
            </w14:solidFill>
          </w14:textFill>
        </w:rPr>
        <w:t>四、申请材料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t>以下申请材料A4纸双面打印/复印，按顺序胶装，一式两份</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sz w:val="32"/>
          <w:szCs w:val="32"/>
          <w:lang w:eastAsia="zh-CN"/>
        </w:rPr>
        <w:t>每页盖章并</w:t>
      </w:r>
      <w:r>
        <w:rPr>
          <w:rFonts w:hint="default" w:ascii="Times New Roman" w:hAnsi="Times New Roman" w:eastAsia="仿宋_GB2312" w:cs="Times New Roman"/>
          <w:sz w:val="32"/>
          <w:szCs w:val="32"/>
        </w:rPr>
        <w:t>整本加盖骑缝章。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封面（参考附件1）</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目录（参考附件2）。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3.2022年度广州南沙新区（自贸片区）促进半导体与集成电路产业发展扶持办法申请表（参考附件3）。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4.营业执照（副本复印件）。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单位或单位负责人未被列入“信用中国”网站（www.creditchina.gov.cn）记录失信被执行人或重大税收违法案件当事人名单（参考附件4，以填写申报材料当天在“信用中国”网站（www.creditchina.gov.cn）查询结果为准，含日期全屏截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承诺书（</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参考附件5</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eastAsia="仿宋_GB2312" w:cs="Times New Roman"/>
          <w:color w:val="000000" w:themeColor="text1"/>
          <w:sz w:val="32"/>
          <w:szCs w:val="32"/>
          <w14:textFill>
            <w14:solidFill>
              <w14:schemeClr w14:val="tx1"/>
            </w14:solidFill>
          </w14:textFill>
        </w:rPr>
        <w:t>集成电路布图设计登记证书</w:t>
      </w:r>
      <w:r>
        <w:rPr>
          <w:rFonts w:hint="default" w:eastAsia="仿宋_GB2312" w:cs="Times New Roman"/>
          <w:color w:val="000000" w:themeColor="text1"/>
          <w:sz w:val="32"/>
          <w:szCs w:val="32"/>
          <w:lang w:eastAsia="zh-CN"/>
          <w14:textFill>
            <w14:solidFill>
              <w14:schemeClr w14:val="tx1"/>
            </w14:solidFill>
          </w14:textFill>
        </w:rPr>
        <w:t>（</w:t>
      </w:r>
      <w:r>
        <w:rPr>
          <w:rFonts w:hint="default" w:eastAsia="仿宋_GB2312" w:cs="Times New Roman"/>
          <w:color w:val="000000" w:themeColor="text1"/>
          <w:sz w:val="32"/>
          <w:szCs w:val="32"/>
          <w:lang w:val="en-US" w:eastAsia="zh-CN"/>
          <w14:textFill>
            <w14:solidFill>
              <w14:schemeClr w14:val="tx1"/>
            </w14:solidFill>
          </w14:textFill>
        </w:rPr>
        <w:t>核原件</w:t>
      </w:r>
      <w:r>
        <w:rPr>
          <w:rFonts w:hint="default" w:eastAsia="仿宋_GB2312" w:cs="Times New Roman"/>
          <w:color w:val="000000" w:themeColor="text1"/>
          <w:sz w:val="32"/>
          <w:szCs w:val="32"/>
          <w:lang w:eastAsia="zh-CN"/>
          <w14:textFill>
            <w14:solidFill>
              <w14:schemeClr w14:val="tx1"/>
            </w14:solidFill>
          </w14:textFill>
        </w:rPr>
        <w:t>）。</w:t>
      </w:r>
    </w:p>
    <w:p>
      <w:pPr>
        <w:spacing w:line="560" w:lineRule="exact"/>
        <w:ind w:firstLine="640" w:firstLineChars="200"/>
        <w:rPr>
          <w:rFonts w:hint="default" w:eastAsia="仿宋_GB2312" w:cs="Times New Roman"/>
          <w:color w:val="000000" w:themeColor="text1"/>
          <w:sz w:val="32"/>
          <w:szCs w:val="32"/>
          <w:lang w:val="en-US" w:eastAsia="zh-CN"/>
          <w14:textFill>
            <w14:solidFill>
              <w14:schemeClr w14:val="tx1"/>
            </w14:solidFill>
          </w14:textFill>
        </w:rPr>
      </w:pPr>
      <w:r>
        <w:rPr>
          <w:rFonts w:hint="default" w:eastAsia="仿宋_GB2312" w:cs="Times New Roman"/>
          <w:color w:val="000000" w:themeColor="text1"/>
          <w:sz w:val="32"/>
          <w:szCs w:val="32"/>
          <w:lang w:val="en-US" w:eastAsia="zh-CN"/>
          <w14:textFill>
            <w14:solidFill>
              <w14:schemeClr w14:val="tx1"/>
            </w14:solidFill>
          </w14:textFill>
        </w:rPr>
        <w:t>8.申报单位与EDA/IP厂商直接或间接持股不超过30%，且不能为同一实控人的情况说明（参考附件6）。</w:t>
      </w:r>
    </w:p>
    <w:p>
      <w:pPr>
        <w:spacing w:line="560" w:lineRule="exact"/>
        <w:ind w:firstLine="640" w:firstLineChars="200"/>
        <w:rPr>
          <w:rFonts w:hint="default" w:eastAsia="仿宋_GB2312" w:cs="Times New Roman"/>
          <w:color w:val="000000" w:themeColor="text1"/>
          <w:sz w:val="32"/>
          <w:szCs w:val="32"/>
          <w:lang w:val="en-US" w:eastAsia="zh-CN"/>
          <w14:textFill>
            <w14:solidFill>
              <w14:schemeClr w14:val="tx1"/>
            </w14:solidFill>
          </w14:textFill>
        </w:rPr>
      </w:pPr>
      <w:r>
        <w:rPr>
          <w:rFonts w:hint="default" w:eastAsia="仿宋_GB2312" w:cs="Times New Roman"/>
          <w:color w:val="000000" w:themeColor="text1"/>
          <w:sz w:val="32"/>
          <w:szCs w:val="32"/>
          <w:lang w:val="en-US" w:eastAsia="zh-CN"/>
          <w14:textFill>
            <w14:solidFill>
              <w14:schemeClr w14:val="tx1"/>
            </w14:solidFill>
          </w14:textFill>
        </w:rPr>
        <w:t>9.申报单位与EDA/IP厂商的“最终用户使用证明材料”（</w:t>
      </w:r>
      <w:r>
        <w:rPr>
          <w:rFonts w:hint="default" w:ascii="Times New Roman" w:hAnsi="Times New Roman" w:eastAsia="仿宋_GB2312" w:cs="Times New Roman"/>
          <w:sz w:val="32"/>
          <w:szCs w:val="32"/>
          <w:lang w:val="en-US" w:eastAsia="zh-CN"/>
        </w:rPr>
        <w:t>如有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核原件</w:t>
      </w:r>
      <w:r>
        <w:rPr>
          <w:rFonts w:hint="default" w:eastAsia="仿宋_GB2312" w:cs="Times New Roman"/>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10.本事项相关</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证明材料（核原件）</w:t>
      </w:r>
    </w:p>
    <w:p>
      <w:pPr>
        <w:spacing w:line="560" w:lineRule="exact"/>
        <w:ind w:firstLine="640" w:firstLineChars="200"/>
        <w:rPr>
          <w:rFonts w:hint="default" w:eastAsia="仿宋_GB2312" w:cs="Times New Roman"/>
          <w:color w:val="000000" w:themeColor="text1"/>
          <w:sz w:val="32"/>
          <w:szCs w:val="32"/>
          <w:lang w:eastAsia="zh-CN"/>
          <w14:textFill>
            <w14:solidFill>
              <w14:schemeClr w14:val="tx1"/>
            </w14:solidFill>
          </w14:textFill>
        </w:rPr>
      </w:pPr>
      <w:r>
        <w:rPr>
          <w:rFonts w:hint="default" w:eastAsia="仿宋_GB2312" w:cs="Times New Roman"/>
          <w:color w:val="000000" w:themeColor="text1"/>
          <w:sz w:val="32"/>
          <w:szCs w:val="32"/>
          <w:lang w:val="en-US" w:eastAsia="zh-CN"/>
          <w14:textFill>
            <w14:solidFill>
              <w14:schemeClr w14:val="tx1"/>
            </w14:solidFill>
          </w14:textFill>
        </w:rPr>
        <w:t>第一类型：</w:t>
      </w:r>
      <w:r>
        <w:rPr>
          <w:rFonts w:eastAsia="仿宋_GB2312" w:cs="Times New Roman"/>
          <w:color w:val="000000" w:themeColor="text1"/>
          <w:sz w:val="32"/>
          <w:szCs w:val="32"/>
          <w14:textFill>
            <w14:solidFill>
              <w14:schemeClr w14:val="tx1"/>
            </w14:solidFill>
          </w14:textFill>
        </w:rPr>
        <w:t>申请购买或租用EDA补贴的申报</w:t>
      </w:r>
      <w:r>
        <w:rPr>
          <w:rFonts w:hint="default" w:eastAsia="仿宋_GB2312" w:cs="Times New Roman"/>
          <w:color w:val="000000" w:themeColor="text1"/>
          <w:sz w:val="32"/>
          <w:szCs w:val="32"/>
          <w:lang w:val="en-US" w:eastAsia="zh-CN"/>
          <w14:textFill>
            <w14:solidFill>
              <w14:schemeClr w14:val="tx1"/>
            </w14:solidFill>
          </w14:textFill>
        </w:rPr>
        <w:t>单位须</w:t>
      </w:r>
      <w:r>
        <w:rPr>
          <w:rFonts w:eastAsia="仿宋_GB2312" w:cs="Times New Roman"/>
          <w:color w:val="000000" w:themeColor="text1"/>
          <w:sz w:val="32"/>
          <w:szCs w:val="32"/>
          <w14:textFill>
            <w14:solidFill>
              <w14:schemeClr w14:val="tx1"/>
            </w14:solidFill>
          </w14:textFill>
        </w:rPr>
        <w:t>提供</w:t>
      </w:r>
      <w:r>
        <w:rPr>
          <w:rFonts w:hint="default" w:eastAsia="仿宋_GB2312" w:cs="Times New Roman"/>
          <w:color w:val="000000" w:themeColor="text1"/>
          <w:sz w:val="32"/>
          <w:szCs w:val="32"/>
          <w:lang w:eastAsia="zh-CN"/>
          <w14:textFill>
            <w14:solidFill>
              <w14:schemeClr w14:val="tx1"/>
            </w14:solidFill>
          </w14:textFill>
        </w:rPr>
        <w:t>：</w:t>
      </w:r>
    </w:p>
    <w:p>
      <w:pPr>
        <w:spacing w:line="560" w:lineRule="exact"/>
        <w:ind w:firstLine="640" w:firstLineChars="200"/>
        <w:rPr>
          <w:rFonts w:eastAsia="仿宋_GB2312" w:cs="Times New Roman"/>
          <w:color w:val="000000" w:themeColor="text1"/>
          <w:sz w:val="32"/>
          <w:szCs w:val="32"/>
          <w14:textFill>
            <w14:solidFill>
              <w14:schemeClr w14:val="tx1"/>
            </w14:solidFill>
          </w14:textFill>
        </w:rPr>
      </w:pPr>
      <w:r>
        <w:rPr>
          <w:rFonts w:hint="default" w:eastAsia="仿宋_GB2312" w:cs="Times New Roman"/>
          <w:color w:val="000000" w:themeColor="text1"/>
          <w:sz w:val="32"/>
          <w:szCs w:val="32"/>
          <w:lang w:eastAsia="zh-CN"/>
          <w14:textFill>
            <w14:solidFill>
              <w14:schemeClr w14:val="tx1"/>
            </w14:solidFill>
          </w14:textFill>
        </w:rPr>
        <w:t>（</w:t>
      </w:r>
      <w:r>
        <w:rPr>
          <w:rFonts w:hint="default" w:eastAsia="仿宋_GB2312" w:cs="Times New Roman"/>
          <w:color w:val="000000" w:themeColor="text1"/>
          <w:sz w:val="32"/>
          <w:szCs w:val="32"/>
          <w:lang w:val="en-US" w:eastAsia="zh-CN"/>
          <w14:textFill>
            <w14:solidFill>
              <w14:schemeClr w14:val="tx1"/>
            </w14:solidFill>
          </w14:textFill>
        </w:rPr>
        <w:t>1</w:t>
      </w:r>
      <w:r>
        <w:rPr>
          <w:rFonts w:hint="default" w:eastAsia="仿宋_GB2312" w:cs="Times New Roman"/>
          <w:color w:val="000000" w:themeColor="text1"/>
          <w:sz w:val="32"/>
          <w:szCs w:val="32"/>
          <w:lang w:eastAsia="zh-CN"/>
          <w14:textFill>
            <w14:solidFill>
              <w14:schemeClr w14:val="tx1"/>
            </w14:solidFill>
          </w14:textFill>
        </w:rPr>
        <w:t>）</w:t>
      </w:r>
      <w:r>
        <w:rPr>
          <w:rFonts w:hint="default" w:eastAsia="仿宋_GB2312" w:cs="Times New Roman"/>
          <w:color w:val="000000" w:themeColor="text1"/>
          <w:sz w:val="32"/>
          <w:szCs w:val="32"/>
          <w:lang w:val="en-US" w:eastAsia="zh-CN"/>
          <w14:textFill>
            <w14:solidFill>
              <w14:schemeClr w14:val="tx1"/>
            </w14:solidFill>
          </w14:textFill>
        </w:rPr>
        <w:t>2022</w:t>
      </w:r>
      <w:r>
        <w:rPr>
          <w:rFonts w:hint="default" w:eastAsia="仿宋_GB2312" w:cs="Times New Roman"/>
          <w:color w:val="000000" w:themeColor="text1"/>
          <w:sz w:val="32"/>
          <w:szCs w:val="32"/>
          <w14:textFill>
            <w14:solidFill>
              <w14:schemeClr w14:val="tx1"/>
            </w14:solidFill>
          </w14:textFill>
        </w:rPr>
        <w:t>年度</w:t>
      </w:r>
      <w:r>
        <w:rPr>
          <w:rFonts w:eastAsia="仿宋_GB2312" w:cs="Times New Roman"/>
          <w:color w:val="000000" w:themeColor="text1"/>
          <w:sz w:val="32"/>
          <w:szCs w:val="32"/>
          <w14:textFill>
            <w14:solidFill>
              <w14:schemeClr w14:val="tx1"/>
            </w14:solidFill>
          </w14:textFill>
        </w:rPr>
        <w:t>购买</w:t>
      </w:r>
      <w:r>
        <w:rPr>
          <w:rFonts w:hint="default" w:eastAsia="仿宋_GB2312" w:cs="Times New Roman"/>
          <w:color w:val="000000" w:themeColor="text1"/>
          <w:sz w:val="32"/>
          <w:szCs w:val="32"/>
          <w14:textFill>
            <w14:solidFill>
              <w14:schemeClr w14:val="tx1"/>
            </w14:solidFill>
          </w14:textFill>
        </w:rPr>
        <w:t>/租用</w:t>
      </w:r>
      <w:r>
        <w:rPr>
          <w:rFonts w:eastAsia="仿宋_GB2312" w:cs="Times New Roman"/>
          <w:color w:val="000000" w:themeColor="text1"/>
          <w:sz w:val="32"/>
          <w:szCs w:val="32"/>
          <w14:textFill>
            <w14:solidFill>
              <w14:schemeClr w14:val="tx1"/>
            </w14:solidFill>
          </w14:textFill>
        </w:rPr>
        <w:t>EDA工具的合同、支付凭证、发票等证明材料</w:t>
      </w:r>
      <w:r>
        <w:rPr>
          <w:rFonts w:hint="default" w:eastAsia="仿宋_GB2312" w:cs="Times New Roman"/>
          <w:color w:val="000000" w:themeColor="text1"/>
          <w:sz w:val="32"/>
          <w:szCs w:val="32"/>
          <w14:textFill>
            <w14:solidFill>
              <w14:schemeClr w14:val="tx1"/>
            </w14:solidFill>
          </w14:textFill>
        </w:rPr>
        <w:t>，所购买或租用EDA工具实际使用</w:t>
      </w:r>
      <w:r>
        <w:rPr>
          <w:rFonts w:hint="default" w:eastAsia="仿宋_GB2312" w:cs="Times New Roman"/>
          <w:color w:val="000000" w:themeColor="text1"/>
          <w:sz w:val="32"/>
          <w:szCs w:val="32"/>
          <w:lang w:eastAsia="zh-CN"/>
          <w14:textFill>
            <w14:solidFill>
              <w14:schemeClr w14:val="tx1"/>
            </w14:solidFill>
          </w14:textFill>
        </w:rPr>
        <w:t>证明。</w:t>
      </w:r>
    </w:p>
    <w:p>
      <w:pPr>
        <w:spacing w:line="560" w:lineRule="exact"/>
        <w:ind w:firstLine="640" w:firstLineChars="200"/>
        <w:rPr>
          <w:rFonts w:eastAsia="仿宋_GB2312" w:cs="Times New Roman"/>
          <w:color w:val="000000" w:themeColor="text1"/>
          <w:sz w:val="32"/>
          <w:szCs w:val="32"/>
          <w14:textFill>
            <w14:solidFill>
              <w14:schemeClr w14:val="tx1"/>
            </w14:solidFill>
          </w14:textFill>
        </w:rPr>
      </w:pPr>
      <w:r>
        <w:rPr>
          <w:rFonts w:hint="default" w:eastAsia="仿宋_GB2312" w:cs="Times New Roman"/>
          <w:color w:val="000000" w:themeColor="text1"/>
          <w:sz w:val="32"/>
          <w:szCs w:val="32"/>
          <w:lang w:val="en-US" w:eastAsia="zh-CN"/>
          <w14:textFill>
            <w14:solidFill>
              <w14:schemeClr w14:val="tx1"/>
            </w14:solidFill>
          </w14:textFill>
        </w:rPr>
        <w:t>第二类型：</w:t>
      </w:r>
      <w:r>
        <w:rPr>
          <w:rFonts w:eastAsia="仿宋_GB2312" w:cs="Times New Roman"/>
          <w:color w:val="000000" w:themeColor="text1"/>
          <w:sz w:val="32"/>
          <w:szCs w:val="32"/>
          <w14:textFill>
            <w14:solidFill>
              <w14:schemeClr w14:val="tx1"/>
            </w14:solidFill>
          </w14:textFill>
        </w:rPr>
        <w:t>申请购买或租用IP补贴的申报企业提供：</w:t>
      </w:r>
    </w:p>
    <w:p>
      <w:pPr>
        <w:spacing w:line="560" w:lineRule="exact"/>
        <w:ind w:firstLine="640" w:firstLineChars="200"/>
        <w:rPr>
          <w:rFonts w:hint="default" w:eastAsia="仿宋_GB2312" w:cs="Times New Roman"/>
          <w:color w:val="000000" w:themeColor="text1"/>
          <w:sz w:val="32"/>
          <w:szCs w:val="32"/>
          <w:lang w:eastAsia="zh-CN"/>
          <w14:textFill>
            <w14:solidFill>
              <w14:schemeClr w14:val="tx1"/>
            </w14:solidFill>
          </w14:textFill>
        </w:rPr>
      </w:pPr>
      <w:r>
        <w:rPr>
          <w:rFonts w:hint="default" w:eastAsia="仿宋_GB2312" w:cs="Times New Roman"/>
          <w:color w:val="000000" w:themeColor="text1"/>
          <w:sz w:val="32"/>
          <w:szCs w:val="32"/>
          <w:lang w:eastAsia="zh-CN"/>
          <w14:textFill>
            <w14:solidFill>
              <w14:schemeClr w14:val="tx1"/>
            </w14:solidFill>
          </w14:textFill>
        </w:rPr>
        <w:t>（</w:t>
      </w:r>
      <w:r>
        <w:rPr>
          <w:rFonts w:hint="default" w:eastAsia="仿宋_GB2312" w:cs="Times New Roman"/>
          <w:color w:val="000000" w:themeColor="text1"/>
          <w:sz w:val="32"/>
          <w:szCs w:val="32"/>
          <w:lang w:val="en-US" w:eastAsia="zh-CN"/>
          <w14:textFill>
            <w14:solidFill>
              <w14:schemeClr w14:val="tx1"/>
            </w14:solidFill>
          </w14:textFill>
        </w:rPr>
        <w:t>1</w:t>
      </w:r>
      <w:r>
        <w:rPr>
          <w:rFonts w:hint="default" w:eastAsia="仿宋_GB2312" w:cs="Times New Roman"/>
          <w:color w:val="000000" w:themeColor="text1"/>
          <w:sz w:val="32"/>
          <w:szCs w:val="32"/>
          <w:lang w:eastAsia="zh-CN"/>
          <w14:textFill>
            <w14:solidFill>
              <w14:schemeClr w14:val="tx1"/>
            </w14:solidFill>
          </w14:textFill>
        </w:rPr>
        <w:t>）</w:t>
      </w:r>
      <w:r>
        <w:rPr>
          <w:rFonts w:hint="default" w:eastAsia="仿宋_GB2312" w:cs="Times New Roman"/>
          <w:color w:val="000000" w:themeColor="text1"/>
          <w:sz w:val="32"/>
          <w:szCs w:val="32"/>
          <w:lang w:val="en-US" w:eastAsia="zh-CN"/>
          <w14:textFill>
            <w14:solidFill>
              <w14:schemeClr w14:val="tx1"/>
            </w14:solidFill>
          </w14:textFill>
        </w:rPr>
        <w:t>2022</w:t>
      </w:r>
      <w:r>
        <w:rPr>
          <w:rFonts w:eastAsia="仿宋_GB2312" w:cs="Times New Roman"/>
          <w:color w:val="000000" w:themeColor="text1"/>
          <w:sz w:val="32"/>
          <w:szCs w:val="32"/>
          <w14:textFill>
            <w14:solidFill>
              <w14:schemeClr w14:val="tx1"/>
            </w14:solidFill>
          </w14:textFill>
        </w:rPr>
        <w:t>年度购买/租用/授权IP的发票及相应的合同、银行支付凭证等复印件</w:t>
      </w:r>
      <w:r>
        <w:rPr>
          <w:rFonts w:hint="default" w:eastAsia="仿宋_GB2312" w:cs="Times New Roman"/>
          <w:color w:val="000000" w:themeColor="text1"/>
          <w:sz w:val="32"/>
          <w:szCs w:val="32"/>
          <w14:textFill>
            <w14:solidFill>
              <w14:schemeClr w14:val="tx1"/>
            </w14:solidFill>
          </w14:textFill>
        </w:rPr>
        <w:t>，所购买或租用的IP实际使用</w:t>
      </w:r>
      <w:r>
        <w:rPr>
          <w:rFonts w:hint="default" w:eastAsia="仿宋_GB2312" w:cs="Times New Roman"/>
          <w:color w:val="000000" w:themeColor="text1"/>
          <w:sz w:val="32"/>
          <w:szCs w:val="32"/>
          <w:lang w:eastAsia="zh-CN"/>
          <w14:textFill>
            <w14:solidFill>
              <w14:schemeClr w14:val="tx1"/>
            </w14:solidFill>
          </w14:textFill>
        </w:rPr>
        <w:t>证明。</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default" w:ascii="Times New Roman" w:hAnsi="Times New Roman" w:eastAsia="黑体" w:cs="Times New Roman"/>
          <w:color w:val="000000" w:themeColor="text1"/>
          <w:sz w:val="32"/>
          <w:szCs w:val="32"/>
          <w:lang w:eastAsia="zh-CN"/>
          <w14:textFill>
            <w14:solidFill>
              <w14:schemeClr w14:val="tx1"/>
            </w14:solidFill>
          </w14:textFill>
        </w:rPr>
      </w:pPr>
      <w:r>
        <w:rPr>
          <w:rFonts w:hint="default" w:ascii="Times New Roman" w:hAnsi="Times New Roman" w:eastAsia="黑体" w:cs="Times New Roman"/>
          <w:color w:val="000000" w:themeColor="text1"/>
          <w:sz w:val="32"/>
          <w:szCs w:val="32"/>
          <w:lang w:eastAsia="zh-CN"/>
          <w14:textFill>
            <w14:solidFill>
              <w14:schemeClr w14:val="tx1"/>
            </w14:solidFill>
          </w14:textFill>
        </w:rPr>
        <w:t>五、申请时间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见《</w:t>
      </w:r>
      <w:r>
        <w:rPr>
          <w:rFonts w:hint="default" w:ascii="Times New Roman" w:hAnsi="Times New Roman" w:eastAsia="仿宋_GB2312" w:cs="Times New Roman"/>
          <w:sz w:val="32"/>
          <w:szCs w:val="32"/>
        </w:rPr>
        <w:t>关于开展2022年</w:t>
      </w:r>
      <w:r>
        <w:rPr>
          <w:rFonts w:hint="default" w:ascii="Times New Roman" w:hAnsi="Times New Roman" w:eastAsia="仿宋_GB2312" w:cs="Times New Roman"/>
          <w:sz w:val="32"/>
          <w:szCs w:val="32"/>
          <w:lang w:val="en-US" w:eastAsia="zh-CN"/>
        </w:rPr>
        <w:t>度广州南沙新区（自贸片区）促进半导体与集成电路产业发展扶持办法</w:t>
      </w:r>
      <w:r>
        <w:rPr>
          <w:rFonts w:hint="default" w:ascii="Times New Roman" w:hAnsi="Times New Roman" w:eastAsia="仿宋_GB2312" w:cs="Times New Roman"/>
          <w:sz w:val="32"/>
          <w:szCs w:val="32"/>
        </w:rPr>
        <w:t>兑现申请的通知</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default" w:ascii="Times New Roman" w:hAnsi="Times New Roman" w:eastAsia="黑体" w:cs="Times New Roman"/>
          <w:color w:val="000000" w:themeColor="text1"/>
          <w:sz w:val="32"/>
          <w:szCs w:val="32"/>
          <w:lang w:eastAsia="zh-CN"/>
          <w14:textFill>
            <w14:solidFill>
              <w14:schemeClr w14:val="tx1"/>
            </w14:solidFill>
          </w14:textFill>
        </w:rPr>
      </w:pPr>
      <w:r>
        <w:rPr>
          <w:rFonts w:hint="eastAsia" w:eastAsia="黑体" w:cs="Times New Roman"/>
          <w:color w:val="000000" w:themeColor="text1"/>
          <w:sz w:val="32"/>
          <w:szCs w:val="32"/>
          <w:lang w:eastAsia="zh-CN"/>
          <w14:textFill>
            <w14:solidFill>
              <w14:schemeClr w14:val="tx1"/>
            </w14:solidFill>
          </w14:textFill>
        </w:rPr>
        <w:t>六</w:t>
      </w:r>
      <w:r>
        <w:rPr>
          <w:rFonts w:hint="default" w:ascii="Times New Roman" w:hAnsi="Times New Roman" w:eastAsia="黑体" w:cs="Times New Roman"/>
          <w:color w:val="000000" w:themeColor="text1"/>
          <w:sz w:val="32"/>
          <w:szCs w:val="32"/>
          <w:lang w:eastAsia="zh-CN"/>
          <w14:textFill>
            <w14:solidFill>
              <w14:schemeClr w14:val="tx1"/>
            </w14:solidFill>
          </w14:textFill>
        </w:rPr>
        <w:t>、办理时限</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 New Roman" w:eastAsia="仿宋_GB2312" w:cs="Times New Roman"/>
          <w:color w:val="000000" w:themeColor="text1"/>
          <w:sz w:val="32"/>
          <w:szCs w:val="32"/>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个工作日（形式审查5个工作日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实质审查24个工作日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资金拨付1</w:t>
      </w:r>
      <w:r>
        <w:rPr>
          <w:rFonts w:ascii="Times New Roman" w:hAnsi="Times New Roman" w:eastAsia="仿宋_GB2312" w:cs="Times New Roman"/>
          <w:color w:val="000000" w:themeColor="text1"/>
          <w:sz w:val="32"/>
          <w:szCs w:val="32"/>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个工作日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（以上办理时限扣除法定节假日、公休日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扣除组织专家评审论证、公示所需的时间以及与上级部门业务信息系统等区外部门的业务信息系统核实所需的时间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其他需要扣除时限的特殊情况</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default" w:ascii="Times New Roman" w:hAnsi="Times New Roman" w:eastAsia="黑体" w:cs="Times New Roman"/>
          <w:color w:val="000000" w:themeColor="text1"/>
          <w:sz w:val="32"/>
          <w:szCs w:val="32"/>
          <w:lang w:eastAsia="zh-CN"/>
          <w14:textFill>
            <w14:solidFill>
              <w14:schemeClr w14:val="tx1"/>
            </w14:solidFill>
          </w14:textFill>
        </w:rPr>
      </w:pPr>
      <w:r>
        <w:rPr>
          <w:rFonts w:hint="eastAsia" w:eastAsia="黑体" w:cs="Times New Roman"/>
          <w:color w:val="000000" w:themeColor="text1"/>
          <w:sz w:val="32"/>
          <w:szCs w:val="32"/>
          <w:lang w:eastAsia="zh-CN"/>
          <w14:textFill>
            <w14:solidFill>
              <w14:schemeClr w14:val="tx1"/>
            </w14:solidFill>
          </w14:textFill>
        </w:rPr>
        <w:t>七</w:t>
      </w:r>
      <w:r>
        <w:rPr>
          <w:rFonts w:hint="default" w:ascii="Times New Roman" w:hAnsi="Times New Roman" w:eastAsia="黑体" w:cs="Times New Roman"/>
          <w:color w:val="000000" w:themeColor="text1"/>
          <w:sz w:val="32"/>
          <w:szCs w:val="32"/>
          <w:lang w:eastAsia="zh-CN"/>
          <w14:textFill>
            <w14:solidFill>
              <w14:schemeClr w14:val="tx1"/>
            </w14:solidFill>
          </w14:textFill>
        </w:rPr>
        <w:t>、受理部门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广州南沙开发区政策兑现窗口（窗口地址：广州市南沙区海滨路 167 号（中国广州人力资源服务产业园、国际人才港）二楼</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南沙人才一站式政务服务大厅 3-8 号窗口）。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联系电话：020-</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12345</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default" w:ascii="Times New Roman" w:hAnsi="Times New Roman" w:eastAsia="黑体" w:cs="Times New Roman"/>
          <w:color w:val="000000" w:themeColor="text1"/>
          <w:sz w:val="32"/>
          <w:szCs w:val="32"/>
          <w:lang w:eastAsia="zh-CN"/>
          <w14:textFill>
            <w14:solidFill>
              <w14:schemeClr w14:val="tx1"/>
            </w14:solidFill>
          </w14:textFill>
        </w:rPr>
      </w:pPr>
      <w:r>
        <w:rPr>
          <w:rFonts w:hint="eastAsia" w:eastAsia="黑体" w:cs="Times New Roman"/>
          <w:color w:val="000000" w:themeColor="text1"/>
          <w:sz w:val="32"/>
          <w:szCs w:val="32"/>
          <w:lang w:eastAsia="zh-CN"/>
          <w14:textFill>
            <w14:solidFill>
              <w14:schemeClr w14:val="tx1"/>
            </w14:solidFill>
          </w14:textFill>
        </w:rPr>
        <w:t>八</w:t>
      </w:r>
      <w:r>
        <w:rPr>
          <w:rFonts w:hint="default" w:ascii="Times New Roman" w:hAnsi="Times New Roman" w:eastAsia="黑体" w:cs="Times New Roman"/>
          <w:color w:val="000000" w:themeColor="text1"/>
          <w:sz w:val="32"/>
          <w:szCs w:val="32"/>
          <w:lang w:eastAsia="zh-CN"/>
          <w14:textFill>
            <w14:solidFill>
              <w14:schemeClr w14:val="tx1"/>
            </w14:solidFill>
          </w14:textFill>
        </w:rPr>
        <w:t>、业务主管部门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广州市南沙区工业和信息化局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联系电话：020-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39910547</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default" w:ascii="Times New Roman" w:hAnsi="Times New Roman" w:eastAsia="黑体" w:cs="Times New Roman"/>
          <w:color w:val="000000" w:themeColor="text1"/>
          <w:sz w:val="32"/>
          <w:szCs w:val="32"/>
          <w:lang w:eastAsia="zh-CN"/>
          <w14:textFill>
            <w14:solidFill>
              <w14:schemeClr w14:val="tx1"/>
            </w14:solidFill>
          </w14:textFill>
        </w:rPr>
      </w:pPr>
      <w:r>
        <w:rPr>
          <w:rFonts w:hint="eastAsia" w:eastAsia="黑体" w:cs="Times New Roman"/>
          <w:color w:val="000000" w:themeColor="text1"/>
          <w:sz w:val="32"/>
          <w:szCs w:val="32"/>
          <w:lang w:eastAsia="zh-CN"/>
          <w14:textFill>
            <w14:solidFill>
              <w14:schemeClr w14:val="tx1"/>
            </w14:solidFill>
          </w14:textFill>
        </w:rPr>
        <w:t>九</w:t>
      </w:r>
      <w:r>
        <w:rPr>
          <w:rFonts w:hint="default" w:ascii="Times New Roman" w:hAnsi="Times New Roman" w:eastAsia="黑体" w:cs="Times New Roman"/>
          <w:color w:val="000000" w:themeColor="text1"/>
          <w:sz w:val="32"/>
          <w:szCs w:val="32"/>
          <w:lang w:eastAsia="zh-CN"/>
          <w14:textFill>
            <w14:solidFill>
              <w14:schemeClr w14:val="tx1"/>
            </w14:solidFill>
          </w14:textFill>
        </w:rPr>
        <w:t>、办理流程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（一）企业申报。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申报单位登录</w:t>
      </w:r>
      <w:r>
        <w:rPr>
          <w:rFonts w:hint="default" w:ascii="Times New Roman" w:hAnsi="Times New Roman" w:eastAsia="仿宋_GB2312" w:cs="Times New Roman"/>
          <w:sz w:val="32"/>
          <w:szCs w:val="32"/>
          <w:lang w:eastAsia="zh-CN"/>
        </w:rPr>
        <w:t xml:space="preserve">广东财政惠企利民服务平台https://czbt.czt.gd.gov.cn/#/declare?region=440106 </w:t>
      </w:r>
      <w:r>
        <w:rPr>
          <w:rFonts w:hint="default" w:ascii="Times New Roman" w:hAnsi="Times New Roman" w:eastAsia="仿宋_GB2312" w:cs="Times New Roman"/>
          <w:sz w:val="32"/>
          <w:szCs w:val="32"/>
        </w:rPr>
        <w:t>进行</w:t>
      </w:r>
      <w:r>
        <w:rPr>
          <w:rFonts w:hint="eastAsia" w:ascii="Times New Roman" w:hAnsi="Times New Roman" w:eastAsia="仿宋_GB2312" w:cs="Times New Roman"/>
          <w:sz w:val="32"/>
          <w:szCs w:val="32"/>
          <w:lang w:eastAsia="zh-CN"/>
        </w:rPr>
        <w:t>申报，并将</w:t>
      </w:r>
      <w:r>
        <w:rPr>
          <w:rFonts w:hint="default" w:ascii="Times New Roman" w:hAnsi="Times New Roman" w:eastAsia="仿宋_GB2312" w:cs="Times New Roman"/>
          <w:sz w:val="32"/>
          <w:szCs w:val="32"/>
        </w:rPr>
        <w:t>纸质申请材料（须与系统上传的材料一致）</w:t>
      </w:r>
      <w:r>
        <w:rPr>
          <w:rFonts w:hint="eastAsia" w:ascii="Times New Roman" w:hAnsi="Times New Roman" w:eastAsia="仿宋_GB2312" w:cs="Times New Roman"/>
          <w:sz w:val="32"/>
          <w:szCs w:val="32"/>
          <w:lang w:eastAsia="zh-CN"/>
        </w:rPr>
        <w:t>提交给南沙区</w:t>
      </w:r>
      <w:r>
        <w:rPr>
          <w:rFonts w:hint="default" w:ascii="Times New Roman" w:hAnsi="Times New Roman" w:eastAsia="仿宋_GB2312" w:cs="Times New Roman"/>
          <w:sz w:val="32"/>
          <w:szCs w:val="32"/>
        </w:rPr>
        <w:t>政策兑现窗口。区政务服务数据管理局负责形式审查，符合条件且提交的申请资料齐全的，予以受理，并移交行业主管部门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符合条件但材料不齐全的，一次性告知限期补正材料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不符合条件的，不予受理。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（二）部门审查和审定。</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区工业和信息化</w:t>
      </w:r>
      <w:r>
        <w:rPr>
          <w:rFonts w:ascii="Times New Roman" w:hAnsi="Times New Roman" w:eastAsia="仿宋_GB2312" w:cs="Times New Roman"/>
          <w:color w:val="000000" w:themeColor="text1"/>
          <w:sz w:val="32"/>
          <w:szCs w:val="32"/>
          <w14:textFill>
            <w14:solidFill>
              <w14:schemeClr w14:val="tx1"/>
            </w14:solidFill>
          </w14:textFill>
        </w:rPr>
        <w:t>局进行初审</w:t>
      </w:r>
      <w:r>
        <w:rPr>
          <w:rFonts w:hint="default" w:ascii="Times New Roman" w:hAnsi="Times New Roman" w:eastAsia="仿宋_GB2312" w:cs="Times New Roman"/>
          <w:color w:val="000000" w:themeColor="text1"/>
          <w:sz w:val="32"/>
          <w:szCs w:val="32"/>
          <w14:textFill>
            <w14:solidFill>
              <w14:schemeClr w14:val="tx1"/>
            </w14:solidFill>
          </w14:textFill>
        </w:rPr>
        <w:t>，符合条件且提交的申请资料齐全的，予以受理</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符合条件但材料不齐全的，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一次性告知申报单位在</w:t>
      </w:r>
      <w:r>
        <w:rPr>
          <w:rFonts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个工作日内补正材料。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南沙区工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业和信息化</w:t>
      </w:r>
      <w:r>
        <w:rPr>
          <w:rFonts w:hint="default" w:ascii="Times New Roman" w:hAnsi="Times New Roman" w:eastAsia="仿宋_GB2312" w:cs="Times New Roman"/>
          <w:color w:val="000000" w:themeColor="text1"/>
          <w:sz w:val="32"/>
          <w:szCs w:val="32"/>
          <w14:textFill>
            <w14:solidFill>
              <w14:schemeClr w14:val="tx1"/>
            </w14:solidFill>
          </w14:textFill>
        </w:rPr>
        <w:t>局会区有关部门对企业申报条件及材料进行审查，形成初步奖补方案，并提请评审小组审议。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（三）公示与拨付奖励资金。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1.评审小组审议同意后，南沙区工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业和信息化</w:t>
      </w:r>
      <w:r>
        <w:rPr>
          <w:rFonts w:hint="default" w:ascii="Times New Roman" w:hAnsi="Times New Roman" w:eastAsia="仿宋_GB2312" w:cs="Times New Roman"/>
          <w:color w:val="000000" w:themeColor="text1"/>
          <w:sz w:val="32"/>
          <w:szCs w:val="32"/>
          <w14:textFill>
            <w14:solidFill>
              <w14:schemeClr w14:val="tx1"/>
            </w14:solidFill>
          </w14:textFill>
        </w:rPr>
        <w:t>局将审核通过的企业名单挂网公示，公示期为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14:textFill>
            <w14:solidFill>
              <w14:schemeClr w14:val="tx1"/>
            </w14:solidFill>
          </w14:textFill>
        </w:rPr>
        <w:t>个工作日。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2.公示期满无异议的，南沙区工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业和信息化</w:t>
      </w:r>
      <w:r>
        <w:rPr>
          <w:rFonts w:hint="default" w:ascii="Times New Roman" w:hAnsi="Times New Roman" w:eastAsia="仿宋_GB2312" w:cs="Times New Roman"/>
          <w:color w:val="000000" w:themeColor="text1"/>
          <w:sz w:val="32"/>
          <w:szCs w:val="32"/>
          <w14:textFill>
            <w14:solidFill>
              <w14:schemeClr w14:val="tx1"/>
            </w14:solidFill>
          </w14:textFill>
        </w:rPr>
        <w:t>局向区财政局申请拨付扶持奖励资金，并按《广州南沙本级部门预算支出管理办法》等规定程序申请办理。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3.公示有异议的，由南沙区工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业和信息化</w:t>
      </w:r>
      <w:r>
        <w:rPr>
          <w:rFonts w:hint="default" w:ascii="Times New Roman" w:hAnsi="Times New Roman" w:eastAsia="仿宋_GB2312" w:cs="Times New Roman"/>
          <w:color w:val="000000" w:themeColor="text1"/>
          <w:sz w:val="32"/>
          <w:szCs w:val="32"/>
          <w14:textFill>
            <w14:solidFill>
              <w14:schemeClr w14:val="tx1"/>
            </w14:solidFill>
          </w14:textFill>
        </w:rPr>
        <w:t>局组织有关部门重新核查，并提请评审小组审议后，将有关情况反馈</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申报单位</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（四）事后抽查。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南沙区工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业和信息化</w:t>
      </w:r>
      <w:r>
        <w:rPr>
          <w:rFonts w:hint="default" w:ascii="Times New Roman" w:hAnsi="Times New Roman" w:eastAsia="仿宋_GB2312" w:cs="Times New Roman"/>
          <w:color w:val="000000" w:themeColor="text1"/>
          <w:sz w:val="32"/>
          <w:szCs w:val="32"/>
          <w14:textFill>
            <w14:solidFill>
              <w14:schemeClr w14:val="tx1"/>
            </w14:solidFill>
          </w14:textFill>
        </w:rPr>
        <w:t>局会同统计、政务服务数据管理局等部门，分别对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申报单位</w:t>
      </w:r>
      <w:r>
        <w:rPr>
          <w:rFonts w:hint="default" w:ascii="Times New Roman" w:hAnsi="Times New Roman" w:eastAsia="仿宋_GB2312" w:cs="Times New Roman"/>
          <w:color w:val="000000" w:themeColor="text1"/>
          <w:sz w:val="32"/>
          <w:szCs w:val="32"/>
          <w14:textFill>
            <w14:solidFill>
              <w14:schemeClr w14:val="tx1"/>
            </w14:solidFill>
          </w14:textFill>
        </w:rPr>
        <w:t>注册情况、</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申报单位</w:t>
      </w:r>
      <w:r>
        <w:rPr>
          <w:rFonts w:hint="default" w:ascii="Times New Roman" w:hAnsi="Times New Roman" w:eastAsia="仿宋_GB2312" w:cs="Times New Roman"/>
          <w:color w:val="000000" w:themeColor="text1"/>
          <w:sz w:val="32"/>
          <w:szCs w:val="32"/>
          <w14:textFill>
            <w14:solidFill>
              <w14:schemeClr w14:val="tx1"/>
            </w14:solidFill>
          </w14:textFill>
        </w:rPr>
        <w:t>在地统计开展情况进行抽查。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申报单位</w:t>
      </w:r>
      <w:r>
        <w:rPr>
          <w:rFonts w:hint="default" w:ascii="Times New Roman" w:hAnsi="Times New Roman" w:eastAsia="仿宋_GB2312" w:cs="Times New Roman"/>
          <w:color w:val="000000" w:themeColor="text1"/>
          <w:sz w:val="32"/>
          <w:szCs w:val="32"/>
          <w14:textFill>
            <w14:solidFill>
              <w14:schemeClr w14:val="tx1"/>
            </w14:solidFill>
          </w14:textFill>
        </w:rPr>
        <w:t>注册地已搬离南沙</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区</w:t>
      </w:r>
      <w:r>
        <w:rPr>
          <w:rFonts w:hint="default" w:ascii="Times New Roman" w:hAnsi="Times New Roman" w:eastAsia="仿宋_GB2312" w:cs="Times New Roman"/>
          <w:color w:val="000000" w:themeColor="text1"/>
          <w:sz w:val="32"/>
          <w:szCs w:val="32"/>
          <w14:textFill>
            <w14:solidFill>
              <w14:schemeClr w14:val="tx1"/>
            </w14:solidFill>
          </w14:textFill>
        </w:rPr>
        <w:t>和统计归属权不属于南沙</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区</w:t>
      </w:r>
      <w:r>
        <w:rPr>
          <w:rFonts w:hint="default" w:ascii="Times New Roman" w:hAnsi="Times New Roman" w:eastAsia="仿宋_GB2312" w:cs="Times New Roman"/>
          <w:color w:val="000000" w:themeColor="text1"/>
          <w:sz w:val="32"/>
          <w:szCs w:val="32"/>
          <w14:textFill>
            <w14:solidFill>
              <w14:schemeClr w14:val="tx1"/>
            </w14:solidFill>
          </w14:textFill>
        </w:rPr>
        <w:t>的，应追缴相关奖励资金。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br w:type="page"/>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附件：1.封面样板</w:t>
      </w:r>
    </w:p>
    <w:p>
      <w:pPr>
        <w:pStyle w:val="2"/>
        <w:spacing w:line="560" w:lineRule="exact"/>
        <w:ind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 xml:space="preserve"> 2.目录样板</w:t>
      </w:r>
    </w:p>
    <w:p>
      <w:pPr>
        <w:pStyle w:val="2"/>
        <w:spacing w:line="560" w:lineRule="exact"/>
        <w:ind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 xml:space="preserve"> 3.2022年度广州南沙新区（自贸片区）促进半导</w:t>
      </w:r>
    </w:p>
    <w:p>
      <w:pPr>
        <w:pStyle w:val="2"/>
        <w:spacing w:line="560" w:lineRule="exact"/>
        <w:ind w:firstLine="1929" w:firstLineChars="603"/>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体与集成电路产业发展扶持办法申请表</w:t>
      </w:r>
      <w:r>
        <w:rPr>
          <w:rFonts w:hint="default" w:eastAsia="仿宋_GB2312" w:cs="Times New Roman"/>
          <w:color w:val="000000" w:themeColor="text1"/>
          <w:sz w:val="32"/>
          <w:szCs w:val="32"/>
          <w:lang w:eastAsia="zh-CN"/>
          <w14:textFill>
            <w14:solidFill>
              <w14:schemeClr w14:val="tx1"/>
            </w14:solidFill>
          </w14:textFill>
        </w:rPr>
        <w:t>。</w:t>
      </w:r>
    </w:p>
    <w:p>
      <w:pPr>
        <w:pStyle w:val="2"/>
        <w:numPr>
          <w:ilvl w:val="-1"/>
          <w:numId w:val="0"/>
        </w:numPr>
        <w:spacing w:line="560" w:lineRule="exact"/>
        <w:ind w:firstLine="1600" w:firstLineChars="5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单位</w:t>
      </w:r>
      <w:r>
        <w:rPr>
          <w:rFonts w:hint="default" w:eastAsia="仿宋_GB2312" w:cs="Times New Roman"/>
          <w:color w:val="000000" w:themeColor="text1"/>
          <w:sz w:val="32"/>
          <w:szCs w:val="32"/>
          <w:lang w:val="en-US" w:eastAsia="zh-CN"/>
          <w14:textFill>
            <w14:solidFill>
              <w14:schemeClr w14:val="tx1"/>
            </w14:solidFill>
          </w14:textFill>
        </w:rPr>
        <w:t>或单位负责人</w:t>
      </w:r>
      <w:r>
        <w:rPr>
          <w:rFonts w:hint="default" w:ascii="Times New Roman" w:hAnsi="Times New Roman" w:eastAsia="仿宋_GB2312" w:cs="Times New Roman"/>
          <w:color w:val="000000" w:themeColor="text1"/>
          <w:sz w:val="32"/>
          <w:szCs w:val="32"/>
          <w14:textFill>
            <w14:solidFill>
              <w14:schemeClr w14:val="tx1"/>
            </w14:solidFill>
          </w14:textFill>
        </w:rPr>
        <w:t>未被列入“信用中国”网站</w:t>
      </w:r>
    </w:p>
    <w:p>
      <w:pPr>
        <w:pStyle w:val="2"/>
        <w:numPr>
          <w:ilvl w:val="-1"/>
          <w:numId w:val="0"/>
        </w:numPr>
        <w:spacing w:line="560" w:lineRule="exact"/>
        <w:ind w:firstLine="1920" w:firstLineChars="6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（www.creditchina.gov.cn）记录失信被执行人</w:t>
      </w:r>
    </w:p>
    <w:p>
      <w:pPr>
        <w:pStyle w:val="2"/>
        <w:numPr>
          <w:ilvl w:val="-1"/>
          <w:numId w:val="0"/>
        </w:numPr>
        <w:spacing w:line="560" w:lineRule="exact"/>
        <w:ind w:firstLine="1920" w:firstLineChars="6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或重大税收违法案件当事人名单</w:t>
      </w:r>
    </w:p>
    <w:p>
      <w:pPr>
        <w:pStyle w:val="2"/>
        <w:spacing w:line="560" w:lineRule="exact"/>
        <w:ind w:firstLine="1609" w:firstLineChars="503"/>
        <w:rPr>
          <w:rFonts w:hint="default" w:eastAsia="仿宋_GB2312" w:cs="Times New Roman"/>
          <w:color w:val="000000" w:themeColor="text1"/>
          <w:sz w:val="32"/>
          <w:szCs w:val="32"/>
          <w:lang w:val="en-US" w:eastAsia="zh-CN"/>
          <w14:textFill>
            <w14:solidFill>
              <w14:schemeClr w14:val="tx1"/>
            </w14:solidFill>
          </w14:textFill>
        </w:rPr>
      </w:pPr>
      <w:r>
        <w:rPr>
          <w:rFonts w:hint="default" w:eastAsia="仿宋_GB2312" w:cs="Times New Roman"/>
          <w:color w:val="000000" w:themeColor="text1"/>
          <w:sz w:val="32"/>
          <w:szCs w:val="32"/>
          <w:lang w:val="en-US" w:eastAsia="zh-CN"/>
          <w14:textFill>
            <w14:solidFill>
              <w14:schemeClr w14:val="tx1"/>
            </w14:solidFill>
          </w14:textFill>
        </w:rPr>
        <w:t>5.承诺书</w:t>
      </w:r>
    </w:p>
    <w:p>
      <w:pPr>
        <w:pStyle w:val="2"/>
        <w:spacing w:line="560" w:lineRule="exact"/>
        <w:ind w:firstLine="1609" w:firstLineChars="503"/>
        <w:rPr>
          <w:rFonts w:hint="default" w:eastAsia="仿宋_GB2312" w:cs="Times New Roman"/>
          <w:color w:val="000000" w:themeColor="text1"/>
          <w:sz w:val="32"/>
          <w:szCs w:val="32"/>
          <w:lang w:val="en-US" w:eastAsia="zh-CN"/>
          <w14:textFill>
            <w14:solidFill>
              <w14:schemeClr w14:val="tx1"/>
            </w14:solidFill>
          </w14:textFill>
        </w:rPr>
      </w:pPr>
      <w:r>
        <w:rPr>
          <w:rFonts w:hint="default" w:eastAsia="仿宋_GB2312" w:cs="Times New Roman"/>
          <w:color w:val="000000" w:themeColor="text1"/>
          <w:sz w:val="32"/>
          <w:szCs w:val="32"/>
          <w:lang w:val="en-US" w:eastAsia="zh-CN"/>
          <w14:textFill>
            <w14:solidFill>
              <w14:schemeClr w14:val="tx1"/>
            </w14:solidFill>
          </w14:textFill>
        </w:rPr>
        <w:t>6.申报单位与EDA/IP厂商非关联的情况说明</w:t>
      </w:r>
    </w:p>
    <w:p>
      <w:pP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br w:type="page"/>
      </w:r>
    </w:p>
    <w:p>
      <w:pPr>
        <w:pStyle w:val="2"/>
        <w:spacing w:line="560" w:lineRule="exact"/>
        <w:outlineLvl w:val="0"/>
        <w:rPr>
          <w:rFonts w:hint="default" w:eastAsia="仿宋_GB2312" w:cs="Times New Roman"/>
          <w:color w:val="000000" w:themeColor="text1"/>
          <w:sz w:val="32"/>
          <w:szCs w:val="24"/>
          <w:lang w:eastAsia="zh-CN"/>
          <w14:textFill>
            <w14:solidFill>
              <w14:schemeClr w14:val="tx1"/>
            </w14:solidFill>
          </w14:textFill>
        </w:rPr>
      </w:pPr>
      <w:r>
        <w:rPr>
          <w:rFonts w:hint="default" w:eastAsia="仿宋_GB2312" w:cs="Times New Roman"/>
          <w:color w:val="000000" w:themeColor="text1"/>
          <w:sz w:val="32"/>
          <w:szCs w:val="24"/>
          <w:lang w:eastAsia="zh-CN"/>
          <w14:textFill>
            <w14:solidFill>
              <w14:schemeClr w14:val="tx1"/>
            </w14:solidFill>
          </w14:textFill>
        </w:rPr>
        <w:t>附件1</w:t>
      </w:r>
    </w:p>
    <w:p>
      <w:pPr>
        <w:jc w:val="center"/>
        <w:rPr>
          <w:rFonts w:hint="default" w:ascii="Times New Roman" w:hAnsi="Times New Roman" w:eastAsia="方正小标宋简体" w:cs="Times New Roman"/>
          <w:bCs/>
          <w:color w:val="000000" w:themeColor="text1"/>
          <w:spacing w:val="-20"/>
          <w:sz w:val="44"/>
          <w:szCs w:val="44"/>
          <w14:textFill>
            <w14:solidFill>
              <w14:schemeClr w14:val="tx1"/>
            </w14:solidFill>
          </w14:textFill>
        </w:rPr>
      </w:pPr>
      <w:r>
        <w:rPr>
          <w:rFonts w:hint="default" w:ascii="Times New Roman" w:hAnsi="Times New Roman" w:eastAsia="方正小标宋简体" w:cs="Times New Roman"/>
          <w:bCs/>
          <w:color w:val="000000" w:themeColor="text1"/>
          <w:spacing w:val="-20"/>
          <w:sz w:val="44"/>
          <w:szCs w:val="44"/>
          <w:lang w:val="en-US" w:eastAsia="zh-CN"/>
          <w14:textFill>
            <w14:solidFill>
              <w14:schemeClr w14:val="tx1"/>
            </w14:solidFill>
          </w14:textFill>
        </w:rPr>
        <w:t>2022</w:t>
      </w:r>
      <w:r>
        <w:rPr>
          <w:rFonts w:hint="default" w:ascii="Times New Roman" w:hAnsi="Times New Roman" w:eastAsia="方正小标宋简体" w:cs="Times New Roman"/>
          <w:bCs/>
          <w:color w:val="000000" w:themeColor="text1"/>
          <w:spacing w:val="-20"/>
          <w:sz w:val="44"/>
          <w:szCs w:val="44"/>
          <w:lang w:eastAsia="zh-CN"/>
          <w14:textFill>
            <w14:solidFill>
              <w14:schemeClr w14:val="tx1"/>
            </w14:solidFill>
          </w14:textFill>
        </w:rPr>
        <w:t>年度</w:t>
      </w:r>
      <w:r>
        <w:rPr>
          <w:rFonts w:hint="default" w:ascii="Times New Roman" w:hAnsi="Times New Roman" w:eastAsia="方正小标宋简体" w:cs="Times New Roman"/>
          <w:bCs/>
          <w:color w:val="000000" w:themeColor="text1"/>
          <w:spacing w:val="-20"/>
          <w:sz w:val="44"/>
          <w:szCs w:val="44"/>
          <w14:textFill>
            <w14:solidFill>
              <w14:schemeClr w14:val="tx1"/>
            </w14:solidFill>
          </w14:textFill>
        </w:rPr>
        <w:t>广州南沙新区（自贸片区）</w:t>
      </w:r>
    </w:p>
    <w:p>
      <w:pPr>
        <w:jc w:val="center"/>
        <w:rPr>
          <w:rFonts w:hint="default" w:ascii="Times New Roman" w:hAnsi="Times New Roman" w:eastAsia="方正小标宋简体" w:cs="Times New Roman"/>
          <w:bCs/>
          <w:color w:val="000000" w:themeColor="text1"/>
          <w:spacing w:val="-20"/>
          <w:sz w:val="44"/>
          <w:szCs w:val="44"/>
          <w14:textFill>
            <w14:solidFill>
              <w14:schemeClr w14:val="tx1"/>
            </w14:solidFill>
          </w14:textFill>
        </w:rPr>
      </w:pPr>
      <w:r>
        <w:rPr>
          <w:rFonts w:hint="default" w:ascii="Times New Roman" w:hAnsi="Times New Roman" w:eastAsia="方正小标宋简体" w:cs="Times New Roman"/>
          <w:bCs/>
          <w:color w:val="000000" w:themeColor="text1"/>
          <w:spacing w:val="-20"/>
          <w:sz w:val="44"/>
          <w:szCs w:val="44"/>
          <w14:textFill>
            <w14:solidFill>
              <w14:schemeClr w14:val="tx1"/>
            </w14:solidFill>
          </w14:textFill>
        </w:rPr>
        <w:t>促进半导体与集成电路产业</w:t>
      </w:r>
    </w:p>
    <w:p>
      <w:pPr>
        <w:jc w:val="center"/>
        <w:rPr>
          <w:rFonts w:hint="default" w:ascii="Times New Roman" w:hAnsi="Times New Roman" w:eastAsia="方正小标宋简体" w:cs="Times New Roman"/>
          <w:bCs/>
          <w:color w:val="000000" w:themeColor="text1"/>
          <w:spacing w:val="-20"/>
          <w:sz w:val="44"/>
          <w:szCs w:val="44"/>
          <w14:textFill>
            <w14:solidFill>
              <w14:schemeClr w14:val="tx1"/>
            </w14:solidFill>
          </w14:textFill>
        </w:rPr>
      </w:pPr>
      <w:r>
        <w:rPr>
          <w:rFonts w:hint="default" w:ascii="Times New Roman" w:hAnsi="Times New Roman" w:eastAsia="方正小标宋简体" w:cs="Times New Roman"/>
          <w:bCs/>
          <w:color w:val="000000" w:themeColor="text1"/>
          <w:spacing w:val="-20"/>
          <w:sz w:val="44"/>
          <w:szCs w:val="44"/>
          <w14:textFill>
            <w14:solidFill>
              <w14:schemeClr w14:val="tx1"/>
            </w14:solidFill>
          </w14:textFill>
        </w:rPr>
        <w:t>发展扶持办法申报书</w:t>
      </w:r>
    </w:p>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outlineLvl w:val="9"/>
        <w:rPr>
          <w:rFonts w:hint="default" w:ascii="Times New Roman" w:hAnsi="Times New Roman" w:eastAsia="方正小标宋_GBK" w:cs="Times New Roman"/>
          <w:color w:val="000000" w:themeColor="text1"/>
          <w:sz w:val="44"/>
          <w14:textFill>
            <w14:solidFill>
              <w14:schemeClr w14:val="tx1"/>
            </w14:solidFill>
          </w14:textFill>
        </w:rPr>
      </w:pPr>
    </w:p>
    <w:p>
      <w:pPr>
        <w:jc w:val="center"/>
        <w:rPr>
          <w:rFonts w:hint="default" w:ascii="Times New Roman" w:hAnsi="Times New Roman" w:eastAsia="方正小标宋简体" w:cs="Times New Roman"/>
          <w:bCs/>
          <w:color w:val="000000" w:themeColor="text1"/>
          <w:spacing w:val="-20"/>
          <w:sz w:val="44"/>
          <w:szCs w:val="44"/>
          <w14:textFill>
            <w14:solidFill>
              <w14:schemeClr w14:val="tx1"/>
            </w14:solidFill>
          </w14:textFill>
        </w:rPr>
      </w:pPr>
      <w:r>
        <w:rPr>
          <w:rFonts w:hint="default" w:ascii="Times New Roman" w:hAnsi="Times New Roman" w:eastAsia="方正小标宋简体" w:cs="Times New Roman"/>
          <w:bCs/>
          <w:color w:val="000000" w:themeColor="text1"/>
          <w:spacing w:val="-20"/>
          <w:sz w:val="44"/>
          <w:szCs w:val="44"/>
          <w14:textFill>
            <w14:solidFill>
              <w14:schemeClr w14:val="tx1"/>
            </w14:solidFill>
          </w14:textFill>
        </w:rPr>
        <w:t>（封  面）</w:t>
      </w:r>
    </w:p>
    <w:p>
      <w:pPr>
        <w:spacing w:line="520" w:lineRule="exact"/>
        <w:rPr>
          <w:rFonts w:hint="default" w:ascii="Times New Roman" w:hAnsi="Times New Roman" w:cs="Times New Roman"/>
          <w:color w:val="000000" w:themeColor="text1"/>
          <w14:textFill>
            <w14:solidFill>
              <w14:schemeClr w14:val="tx1"/>
            </w14:solidFill>
          </w14:textFill>
        </w:rPr>
      </w:pPr>
    </w:p>
    <w:tbl>
      <w:tblPr>
        <w:tblStyle w:val="7"/>
        <w:tblW w:w="8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2"/>
        <w:gridCol w:w="5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2952" w:type="dxa"/>
            <w:tcBorders>
              <w:top w:val="nil"/>
              <w:left w:val="nil"/>
              <w:bottom w:val="nil"/>
              <w:right w:val="nil"/>
            </w:tcBorders>
            <w:vAlign w:val="center"/>
          </w:tcPr>
          <w:p>
            <w:pPr>
              <w:spacing w:line="520" w:lineRule="exact"/>
              <w:jc w:val="distribute"/>
              <w:rPr>
                <w:rFonts w:hint="default" w:ascii="Times New Roman" w:hAnsi="Times New Roman" w:eastAsia="仿宋_GB2312" w:cs="Times New Roman"/>
                <w:color w:val="000000" w:themeColor="text1"/>
                <w:sz w:val="32"/>
                <w:vertAlign w:val="baseline"/>
                <w:lang w:val="en-US" w:eastAsia="zh-CN"/>
                <w14:textFill>
                  <w14:solidFill>
                    <w14:schemeClr w14:val="tx1"/>
                  </w14:solidFill>
                </w14:textFill>
              </w:rPr>
            </w:pPr>
            <w:r>
              <w:rPr>
                <w:rFonts w:hint="default" w:eastAsia="仿宋_GB2312" w:cs="Times New Roman"/>
                <w:color w:val="000000" w:themeColor="text1"/>
                <w:sz w:val="32"/>
                <w:vertAlign w:val="baseline"/>
                <w:lang w:val="en-US" w:eastAsia="zh-CN"/>
                <w14:textFill>
                  <w14:solidFill>
                    <w14:schemeClr w14:val="tx1"/>
                  </w14:solidFill>
                </w14:textFill>
              </w:rPr>
              <w:t>申报内容：</w:t>
            </w:r>
          </w:p>
        </w:tc>
        <w:tc>
          <w:tcPr>
            <w:tcW w:w="5607" w:type="dxa"/>
            <w:tcBorders>
              <w:top w:val="nil"/>
              <w:left w:val="nil"/>
              <w:right w:val="nil"/>
            </w:tcBorders>
            <w:vAlign w:val="center"/>
          </w:tcPr>
          <w:p>
            <w:pPr>
              <w:spacing w:line="520" w:lineRule="exact"/>
              <w:jc w:val="center"/>
              <w:rPr>
                <w:rFonts w:hint="default" w:ascii="Times New Roman" w:hAnsi="Times New Roman" w:eastAsia="仿宋_GB2312" w:cs="Times New Roman"/>
                <w:color w:val="000000" w:themeColor="text1"/>
                <w:sz w:val="32"/>
                <w:vertAlign w:val="baseline"/>
                <w:lang w:val="en-US" w:eastAsia="zh-CN"/>
                <w14:textFill>
                  <w14:solidFill>
                    <w14:schemeClr w14:val="tx1"/>
                  </w14:solidFill>
                </w14:textFill>
              </w:rPr>
            </w:pPr>
            <w:r>
              <w:rPr>
                <w:rFonts w:hint="default" w:eastAsia="仿宋_GB2312" w:cs="Times New Roman"/>
                <w:color w:val="000000" w:themeColor="text1"/>
                <w:sz w:val="32"/>
                <w:vertAlign w:val="baseline"/>
                <w:lang w:val="en-US" w:eastAsia="zh-CN"/>
                <w14:textFill>
                  <w14:solidFill>
                    <w14:schemeClr w14:val="tx1"/>
                  </w14:solidFill>
                </w14:textFill>
              </w:rPr>
              <w:t>支持企业使用EDA工具和IP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2952" w:type="dxa"/>
            <w:tcBorders>
              <w:top w:val="nil"/>
              <w:left w:val="nil"/>
              <w:bottom w:val="nil"/>
              <w:right w:val="nil"/>
            </w:tcBorders>
            <w:vAlign w:val="center"/>
          </w:tcPr>
          <w:p>
            <w:pPr>
              <w:spacing w:line="520" w:lineRule="exact"/>
              <w:jc w:val="distribute"/>
              <w:rPr>
                <w:rFonts w:hint="default" w:ascii="Times New Roman" w:hAnsi="Times New Roman" w:eastAsia="仿宋_GB2312" w:cs="Times New Roman"/>
                <w:color w:val="000000" w:themeColor="text1"/>
                <w:sz w:val="32"/>
                <w:vertAlign w:val="baseline"/>
                <w:lang w:val="en-US" w:eastAsia="zh-CN"/>
                <w14:textFill>
                  <w14:solidFill>
                    <w14:schemeClr w14:val="tx1"/>
                  </w14:solidFill>
                </w14:textFill>
              </w:rPr>
            </w:pPr>
            <w:r>
              <w:rPr>
                <w:rFonts w:hint="default" w:eastAsia="仿宋_GB2312" w:cs="Times New Roman"/>
                <w:color w:val="000000" w:themeColor="text1"/>
                <w:sz w:val="32"/>
                <w:vertAlign w:val="baseline"/>
                <w:lang w:val="en-US" w:eastAsia="zh-CN"/>
                <w14:textFill>
                  <w14:solidFill>
                    <w14:schemeClr w14:val="tx1"/>
                  </w14:solidFill>
                </w14:textFill>
              </w:rPr>
              <w:t>单位名称（盖章）：</w:t>
            </w:r>
          </w:p>
        </w:tc>
        <w:tc>
          <w:tcPr>
            <w:tcW w:w="5607" w:type="dxa"/>
            <w:tcBorders>
              <w:left w:val="nil"/>
              <w:right w:val="nil"/>
            </w:tcBorders>
            <w:vAlign w:val="center"/>
          </w:tcPr>
          <w:p>
            <w:pPr>
              <w:spacing w:line="520" w:lineRule="exact"/>
              <w:jc w:val="center"/>
              <w:rPr>
                <w:rFonts w:hint="default" w:ascii="Times New Roman" w:hAnsi="Times New Roman" w:eastAsia="仿宋_GB2312" w:cs="Times New Roman"/>
                <w:color w:val="000000" w:themeColor="text1"/>
                <w:sz w:val="32"/>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2952" w:type="dxa"/>
            <w:tcBorders>
              <w:top w:val="nil"/>
              <w:left w:val="nil"/>
              <w:bottom w:val="nil"/>
              <w:right w:val="nil"/>
            </w:tcBorders>
            <w:vAlign w:val="center"/>
          </w:tcPr>
          <w:p>
            <w:pPr>
              <w:spacing w:line="520" w:lineRule="exact"/>
              <w:jc w:val="distribute"/>
              <w:rPr>
                <w:rFonts w:hint="default" w:ascii="Times New Roman" w:hAnsi="Times New Roman" w:eastAsia="仿宋_GB2312" w:cs="Times New Roman"/>
                <w:color w:val="000000" w:themeColor="text1"/>
                <w:sz w:val="32"/>
                <w:vertAlign w:val="baseline"/>
                <w:lang w:val="en-US" w:eastAsia="zh-CN"/>
                <w14:textFill>
                  <w14:solidFill>
                    <w14:schemeClr w14:val="tx1"/>
                  </w14:solidFill>
                </w14:textFill>
              </w:rPr>
            </w:pPr>
            <w:r>
              <w:rPr>
                <w:rFonts w:hint="default" w:eastAsia="仿宋_GB2312" w:cs="Times New Roman"/>
                <w:color w:val="000000" w:themeColor="text1"/>
                <w:sz w:val="32"/>
                <w:vertAlign w:val="baseline"/>
                <w:lang w:val="en-US" w:eastAsia="zh-CN"/>
                <w14:textFill>
                  <w14:solidFill>
                    <w14:schemeClr w14:val="tx1"/>
                  </w14:solidFill>
                </w14:textFill>
              </w:rPr>
              <w:t>项目负责人：</w:t>
            </w:r>
          </w:p>
        </w:tc>
        <w:tc>
          <w:tcPr>
            <w:tcW w:w="5607" w:type="dxa"/>
            <w:tcBorders>
              <w:left w:val="nil"/>
              <w:right w:val="nil"/>
            </w:tcBorders>
            <w:vAlign w:val="center"/>
          </w:tcPr>
          <w:p>
            <w:pPr>
              <w:spacing w:line="520" w:lineRule="exact"/>
              <w:jc w:val="center"/>
              <w:rPr>
                <w:rFonts w:hint="default" w:ascii="Times New Roman" w:hAnsi="Times New Roman" w:eastAsia="仿宋_GB2312" w:cs="Times New Roman"/>
                <w:color w:val="000000" w:themeColor="text1"/>
                <w:sz w:val="32"/>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2952" w:type="dxa"/>
            <w:tcBorders>
              <w:top w:val="nil"/>
              <w:left w:val="nil"/>
              <w:bottom w:val="nil"/>
              <w:right w:val="nil"/>
            </w:tcBorders>
            <w:vAlign w:val="center"/>
          </w:tcPr>
          <w:p>
            <w:pPr>
              <w:spacing w:line="520" w:lineRule="exact"/>
              <w:jc w:val="distribute"/>
              <w:rPr>
                <w:rFonts w:hint="default" w:ascii="Times New Roman" w:hAnsi="Times New Roman" w:eastAsia="仿宋_GB2312" w:cs="Times New Roman"/>
                <w:color w:val="000000" w:themeColor="text1"/>
                <w:sz w:val="32"/>
                <w:vertAlign w:val="baseline"/>
                <w:lang w:val="en-US" w:eastAsia="zh-CN"/>
                <w14:textFill>
                  <w14:solidFill>
                    <w14:schemeClr w14:val="tx1"/>
                  </w14:solidFill>
                </w14:textFill>
              </w:rPr>
            </w:pPr>
            <w:r>
              <w:rPr>
                <w:rFonts w:hint="default" w:eastAsia="仿宋_GB2312" w:cs="Times New Roman"/>
                <w:color w:val="000000" w:themeColor="text1"/>
                <w:sz w:val="32"/>
                <w:vertAlign w:val="baseline"/>
                <w:lang w:val="en-US" w:eastAsia="zh-CN"/>
                <w14:textFill>
                  <w14:solidFill>
                    <w14:schemeClr w14:val="tx1"/>
                  </w14:solidFill>
                </w14:textFill>
              </w:rPr>
              <w:t>联系电话：</w:t>
            </w:r>
          </w:p>
        </w:tc>
        <w:tc>
          <w:tcPr>
            <w:tcW w:w="5607" w:type="dxa"/>
            <w:tcBorders>
              <w:left w:val="nil"/>
              <w:right w:val="nil"/>
            </w:tcBorders>
            <w:vAlign w:val="center"/>
          </w:tcPr>
          <w:p>
            <w:pPr>
              <w:spacing w:line="520" w:lineRule="exact"/>
              <w:jc w:val="center"/>
              <w:rPr>
                <w:rFonts w:hint="default" w:ascii="Times New Roman" w:hAnsi="Times New Roman" w:eastAsia="仿宋_GB2312" w:cs="Times New Roman"/>
                <w:color w:val="000000" w:themeColor="text1"/>
                <w:sz w:val="32"/>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2952" w:type="dxa"/>
            <w:tcBorders>
              <w:top w:val="nil"/>
              <w:left w:val="nil"/>
              <w:bottom w:val="nil"/>
              <w:right w:val="nil"/>
            </w:tcBorders>
            <w:vAlign w:val="center"/>
          </w:tcPr>
          <w:p>
            <w:pPr>
              <w:spacing w:line="520" w:lineRule="exact"/>
              <w:jc w:val="distribute"/>
              <w:rPr>
                <w:rFonts w:hint="default" w:ascii="Times New Roman" w:hAnsi="Times New Roman" w:eastAsia="仿宋_GB2312" w:cs="Times New Roman"/>
                <w:color w:val="000000" w:themeColor="text1"/>
                <w:sz w:val="32"/>
                <w:vertAlign w:val="baseline"/>
                <w:lang w:val="en-US" w:eastAsia="zh-CN"/>
                <w14:textFill>
                  <w14:solidFill>
                    <w14:schemeClr w14:val="tx1"/>
                  </w14:solidFill>
                </w14:textFill>
              </w:rPr>
            </w:pPr>
            <w:r>
              <w:rPr>
                <w:rFonts w:hint="default" w:eastAsia="仿宋_GB2312" w:cs="Times New Roman"/>
                <w:color w:val="000000" w:themeColor="text1"/>
                <w:sz w:val="32"/>
                <w:vertAlign w:val="baseline"/>
                <w:lang w:val="en-US" w:eastAsia="zh-CN"/>
                <w14:textFill>
                  <w14:solidFill>
                    <w14:schemeClr w14:val="tx1"/>
                  </w14:solidFill>
                </w14:textFill>
              </w:rPr>
              <w:t>电子邮箱：</w:t>
            </w:r>
          </w:p>
        </w:tc>
        <w:tc>
          <w:tcPr>
            <w:tcW w:w="5607" w:type="dxa"/>
            <w:tcBorders>
              <w:left w:val="nil"/>
              <w:right w:val="nil"/>
            </w:tcBorders>
            <w:vAlign w:val="center"/>
          </w:tcPr>
          <w:p>
            <w:pPr>
              <w:spacing w:line="520" w:lineRule="exact"/>
              <w:jc w:val="center"/>
              <w:rPr>
                <w:rFonts w:hint="default" w:ascii="Times New Roman" w:hAnsi="Times New Roman" w:eastAsia="仿宋_GB2312" w:cs="Times New Roman"/>
                <w:color w:val="000000" w:themeColor="text1"/>
                <w:sz w:val="32"/>
                <w:vertAlign w:val="baseline"/>
                <w14:textFill>
                  <w14:solidFill>
                    <w14:schemeClr w14:val="tx1"/>
                  </w14:solidFill>
                </w14:textFill>
              </w:rPr>
            </w:pPr>
          </w:p>
        </w:tc>
      </w:tr>
    </w:tbl>
    <w:p>
      <w:pPr>
        <w:spacing w:line="520" w:lineRule="exact"/>
        <w:rPr>
          <w:rFonts w:hint="default" w:ascii="Times New Roman" w:hAnsi="Times New Roman" w:cs="Times New Roman"/>
          <w:color w:val="000000" w:themeColor="text1"/>
          <w14:textFill>
            <w14:solidFill>
              <w14:schemeClr w14:val="tx1"/>
            </w14:solidFill>
          </w14:textFill>
        </w:rPr>
      </w:pPr>
    </w:p>
    <w:p>
      <w:pPr>
        <w:pStyle w:val="10"/>
        <w:spacing w:line="520" w:lineRule="exact"/>
        <w:jc w:val="left"/>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 xml:space="preserve">　　　 </w:t>
      </w:r>
    </w:p>
    <w:p>
      <w:pPr>
        <w:rPr>
          <w:rFonts w:hint="default" w:ascii="Times New Roman" w:hAnsi="Times New Roman" w:eastAsia="仿宋_GB2312" w:cs="Times New Roman"/>
          <w:color w:val="000000" w:themeColor="text1"/>
          <w:szCs w:val="32"/>
          <w14:textFill>
            <w14:solidFill>
              <w14:schemeClr w14:val="tx1"/>
            </w14:solidFill>
          </w14:textFill>
        </w:rPr>
      </w:pPr>
    </w:p>
    <w:p>
      <w:pPr>
        <w:rPr>
          <w:rFonts w:hint="default" w:ascii="Times New Roman" w:hAnsi="Times New Roman" w:eastAsia="仿宋_GB2312" w:cs="Times New Roman"/>
          <w:color w:val="000000" w:themeColor="text1"/>
          <w:szCs w:val="32"/>
          <w14:textFill>
            <w14:solidFill>
              <w14:schemeClr w14:val="tx1"/>
            </w14:solidFill>
          </w14:textFill>
        </w:rPr>
      </w:pPr>
    </w:p>
    <w:p>
      <w:pPr>
        <w:rPr>
          <w:rFonts w:hint="default" w:ascii="Times New Roman" w:hAnsi="Times New Roman" w:eastAsia="仿宋_GB2312" w:cs="Times New Roman"/>
          <w:color w:val="000000" w:themeColor="text1"/>
          <w:szCs w:val="32"/>
          <w14:textFill>
            <w14:solidFill>
              <w14:schemeClr w14:val="tx1"/>
            </w14:solidFill>
          </w14:textFill>
        </w:rPr>
      </w:pPr>
    </w:p>
    <w:p>
      <w:pPr>
        <w:rPr>
          <w:rFonts w:hint="default" w:ascii="Times New Roman" w:hAnsi="Times New Roman" w:eastAsia="仿宋_GB2312" w:cs="Times New Roman"/>
          <w:color w:val="000000" w:themeColor="text1"/>
          <w:szCs w:val="32"/>
          <w14:textFill>
            <w14:solidFill>
              <w14:schemeClr w14:val="tx1"/>
            </w14:solidFill>
          </w14:textFill>
        </w:rPr>
      </w:pPr>
    </w:p>
    <w:p>
      <w:pPr>
        <w:rPr>
          <w:rFonts w:hint="default" w:ascii="Times New Roman" w:hAnsi="Times New Roman" w:cs="Times New Roman"/>
          <w:color w:val="000000" w:themeColor="text1"/>
          <w14:textFill>
            <w14:solidFill>
              <w14:schemeClr w14:val="tx1"/>
            </w14:solidFill>
          </w14:textFill>
        </w:rPr>
      </w:pPr>
    </w:p>
    <w:p>
      <w:pPr>
        <w:pStyle w:val="10"/>
        <w:spacing w:line="520" w:lineRule="exact"/>
        <w:jc w:val="center"/>
        <w:rPr>
          <w:rFonts w:hint="default" w:ascii="Times New Roman" w:hAnsi="Times New Roman" w:eastAsia="仿宋_GB2312" w:cs="Times New Roman"/>
          <w:color w:val="000000" w:themeColor="text1"/>
          <w:szCs w:val="32"/>
          <w14:textFill>
            <w14:solidFill>
              <w14:schemeClr w14:val="tx1"/>
            </w14:solidFill>
          </w14:textFill>
        </w:rPr>
      </w:pPr>
      <w:r>
        <w:rPr>
          <w:rFonts w:hint="default" w:eastAsia="仿宋_GB2312" w:cs="Times New Roman"/>
          <w:color w:val="000000" w:themeColor="text1"/>
          <w:szCs w:val="32"/>
          <w:lang w:val="en-US" w:eastAsia="zh-CN"/>
          <w14:textFill>
            <w14:solidFill>
              <w14:schemeClr w14:val="tx1"/>
            </w14:solidFill>
          </w14:textFill>
        </w:rPr>
        <w:t xml:space="preserve">申报时间   </w:t>
      </w:r>
      <w:r>
        <w:rPr>
          <w:rFonts w:hint="default" w:ascii="Times New Roman" w:hAnsi="Times New Roman" w:eastAsia="仿宋_GB2312" w:cs="Times New Roman"/>
          <w:color w:val="000000" w:themeColor="text1"/>
          <w:szCs w:val="32"/>
          <w14:textFill>
            <w14:solidFill>
              <w14:schemeClr w14:val="tx1"/>
            </w14:solidFill>
          </w14:textFill>
        </w:rPr>
        <w:t>20  　年  　月　  日</w:t>
      </w:r>
    </w:p>
    <w:p>
      <w:pPr>
        <w:rPr>
          <w:rFonts w:hint="default" w:ascii="Times New Roman" w:hAnsi="Times New Roman" w:eastAsia="仿宋_GB2312" w:cs="Times New Roman"/>
          <w:color w:val="000000" w:themeColor="text1"/>
          <w:szCs w:val="32"/>
          <w14:textFill>
            <w14:solidFill>
              <w14:schemeClr w14:val="tx1"/>
            </w14:solidFill>
          </w14:textFill>
        </w:rPr>
      </w:pPr>
    </w:p>
    <w:p>
      <w:pPr>
        <w:rPr>
          <w:rFonts w:hint="default" w:ascii="Times New Roman" w:hAnsi="Times New Roman" w:eastAsia="仿宋_GB2312" w:cs="Times New Roman"/>
          <w:color w:val="000000" w:themeColor="text1"/>
          <w:szCs w:val="32"/>
          <w14:textFill>
            <w14:solidFill>
              <w14:schemeClr w14:val="tx1"/>
            </w14:solidFill>
          </w14:textFill>
        </w:rPr>
      </w:pPr>
    </w:p>
    <w:p>
      <w:pPr>
        <w:rPr>
          <w:rFonts w:hint="default" w:ascii="Times New Roman" w:hAnsi="Times New Roman" w:eastAsia="仿宋_GB2312" w:cs="Times New Roman"/>
          <w:color w:val="000000" w:themeColor="text1"/>
          <w:szCs w:val="32"/>
          <w14:textFill>
            <w14:solidFill>
              <w14:schemeClr w14:val="tx1"/>
            </w14:solidFill>
          </w14:textFill>
        </w:rPr>
      </w:pPr>
    </w:p>
    <w:p>
      <w:pPr>
        <w:rPr>
          <w:rFonts w:hint="default" w:ascii="Times New Roman" w:hAnsi="Times New Roman" w:eastAsia="仿宋_GB2312" w:cs="Times New Roman"/>
          <w:color w:val="000000" w:themeColor="text1"/>
          <w:szCs w:val="32"/>
          <w14:textFill>
            <w14:solidFill>
              <w14:schemeClr w14:val="tx1"/>
            </w14:solidFill>
          </w14:textFill>
        </w:rPr>
      </w:pPr>
    </w:p>
    <w:p>
      <w:pPr>
        <w:rPr>
          <w:rFonts w:hint="default" w:ascii="Times New Roman" w:hAnsi="Times New Roman" w:eastAsia="仿宋_GB2312" w:cs="Times New Roman"/>
          <w:color w:val="000000" w:themeColor="text1"/>
          <w:szCs w:val="32"/>
          <w14:textFill>
            <w14:solidFill>
              <w14:schemeClr w14:val="tx1"/>
            </w14:solidFill>
          </w14:textFill>
        </w:rPr>
      </w:pPr>
    </w:p>
    <w:p>
      <w:pPr>
        <w:pStyle w:val="2"/>
        <w:widowControl/>
        <w:spacing w:line="560" w:lineRule="exact"/>
        <w:ind w:left="0" w:leftChars="0" w:firstLine="0" w:firstLineChars="0"/>
        <w:jc w:val="left"/>
        <w:outlineLvl w:val="0"/>
        <w:rPr>
          <w:rFonts w:hint="default" w:eastAsia="仿宋_GB2312" w:cs="Times New Roman"/>
          <w:color w:val="000000" w:themeColor="text1"/>
          <w:sz w:val="32"/>
          <w:szCs w:val="24"/>
          <w:lang w:val="en-US" w:eastAsia="zh-CN"/>
          <w14:textFill>
            <w14:solidFill>
              <w14:schemeClr w14:val="tx1"/>
            </w14:solidFill>
          </w14:textFill>
        </w:rPr>
      </w:pPr>
      <w:r>
        <w:rPr>
          <w:rFonts w:hint="default" w:eastAsia="仿宋_GB2312" w:cs="Times New Roman"/>
          <w:color w:val="000000" w:themeColor="text1"/>
          <w:sz w:val="32"/>
          <w:szCs w:val="24"/>
          <w:lang w:eastAsia="zh-CN"/>
          <w14:textFill>
            <w14:solidFill>
              <w14:schemeClr w14:val="tx1"/>
            </w14:solidFill>
          </w14:textFill>
        </w:rPr>
        <w:t>附件</w:t>
      </w:r>
      <w:r>
        <w:rPr>
          <w:rFonts w:hint="default" w:eastAsia="仿宋_GB2312" w:cs="Times New Roman"/>
          <w:color w:val="000000" w:themeColor="text1"/>
          <w:sz w:val="32"/>
          <w:szCs w:val="24"/>
          <w:lang w:val="en-US" w:eastAsia="zh-CN"/>
          <w14:textFill>
            <w14:solidFill>
              <w14:schemeClr w14:val="tx1"/>
            </w14:solidFill>
          </w14:textFill>
        </w:rPr>
        <w:t>2</w:t>
      </w:r>
    </w:p>
    <w:p>
      <w:pPr>
        <w:jc w:val="cente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目 录</w:t>
      </w:r>
    </w:p>
    <w:p>
      <w:pPr>
        <w:keepNext w:val="0"/>
        <w:keepLines w:val="0"/>
        <w:pageBreakBefore w:val="0"/>
        <w:widowControl w:val="0"/>
        <w:kinsoku/>
        <w:wordWrap/>
        <w:overflowPunct/>
        <w:topLinePunct w:val="0"/>
        <w:autoSpaceDE/>
        <w:autoSpaceDN/>
        <w:bidi w:val="0"/>
        <w:adjustRightInd/>
        <w:snapToGrid w:val="0"/>
        <w:jc w:val="left"/>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p>
    <w:p>
      <w:pPr>
        <w:keepNext w:val="0"/>
        <w:keepLines w:val="0"/>
        <w:pageBreakBefore w:val="0"/>
        <w:widowControl w:val="0"/>
        <w:tabs>
          <w:tab w:val="right" w:leader="middleDot" w:pos="7980"/>
          <w:tab w:val="right" w:leader="middleDot" w:pos="8190"/>
        </w:tabs>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一、2022年度广州南沙新区（自贸片区）促进半导体与集成电路产业发展扶持办法申请表</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ab/>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ab/>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XX</w:t>
      </w:r>
    </w:p>
    <w:p>
      <w:pPr>
        <w:keepNext w:val="0"/>
        <w:keepLines w:val="0"/>
        <w:pageBreakBefore w:val="0"/>
        <w:widowControl w:val="0"/>
        <w:numPr>
          <w:ilvl w:val="0"/>
          <w:numId w:val="0"/>
        </w:numPr>
        <w:tabs>
          <w:tab w:val="right" w:leader="middleDot" w:pos="7980"/>
          <w:tab w:val="right" w:leader="middleDot" w:pos="8190"/>
        </w:tabs>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二、营业执照</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ab/>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ab/>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XX</w:t>
      </w:r>
    </w:p>
    <w:p>
      <w:pPr>
        <w:keepNext w:val="0"/>
        <w:keepLines w:val="0"/>
        <w:pageBreakBefore w:val="0"/>
        <w:widowControl w:val="0"/>
        <w:numPr>
          <w:ilvl w:val="0"/>
          <w:numId w:val="0"/>
        </w:numPr>
        <w:tabs>
          <w:tab w:val="right" w:leader="middleDot" w:pos="7980"/>
          <w:tab w:val="right" w:leader="middleDot" w:pos="8190"/>
        </w:tabs>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t>三、单位或单位负责人未被列入“信用中国”网站记录失信被执行人或重大税收违法案件当事人名单</w: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tab/>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tab/>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t>XX</w:t>
      </w:r>
    </w:p>
    <w:p>
      <w:pPr>
        <w:keepNext w:val="0"/>
        <w:keepLines w:val="0"/>
        <w:pageBreakBefore w:val="0"/>
        <w:widowControl w:val="0"/>
        <w:numPr>
          <w:ilvl w:val="0"/>
          <w:numId w:val="0"/>
        </w:numPr>
        <w:tabs>
          <w:tab w:val="right" w:leader="middleDot" w:pos="7980"/>
          <w:tab w:val="right" w:leader="middleDot" w:pos="8190"/>
        </w:tabs>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t>四、承诺书</w: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tab/>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tab/>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t>XX</w:t>
      </w:r>
    </w:p>
    <w:p>
      <w:pPr>
        <w:pStyle w:val="2"/>
        <w:keepNext w:val="0"/>
        <w:keepLines w:val="0"/>
        <w:pageBreakBefore w:val="0"/>
        <w:widowControl w:val="0"/>
        <w:tabs>
          <w:tab w:val="right" w:leader="middleDot" w:pos="7980"/>
          <w:tab w:val="right" w:leader="middleDot" w:pos="8190"/>
        </w:tabs>
        <w:kinsoku/>
        <w:wordWrap/>
        <w:overflowPunct/>
        <w:topLinePunct w:val="0"/>
        <w:autoSpaceDE/>
        <w:autoSpaceDN/>
        <w:bidi w:val="0"/>
        <w:adjustRightInd/>
        <w:snapToGrid/>
        <w:spacing w:after="0"/>
        <w:ind w:left="0" w:leftChars="0" w:firstLine="0" w:firstLineChars="0"/>
        <w:textAlignment w:val="auto"/>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t>五、当年度购买/租用EDA工具/IP的合同、支付凭证、发票等证明材料，所购买或租用EDA工具/IP实际使用的情况说明</w: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tab/>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tab/>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t>XX</w:t>
      </w:r>
    </w:p>
    <w:p>
      <w:pPr>
        <w:pStyle w:val="2"/>
        <w:keepNext w:val="0"/>
        <w:keepLines w:val="0"/>
        <w:pageBreakBefore w:val="0"/>
        <w:widowControl w:val="0"/>
        <w:tabs>
          <w:tab w:val="right" w:leader="middleDot" w:pos="7980"/>
          <w:tab w:val="right" w:leader="middleDot" w:pos="8190"/>
        </w:tabs>
        <w:kinsoku/>
        <w:wordWrap/>
        <w:overflowPunct/>
        <w:topLinePunct w:val="0"/>
        <w:autoSpaceDE/>
        <w:autoSpaceDN/>
        <w:bidi w:val="0"/>
        <w:adjustRightInd/>
        <w:snapToGrid/>
        <w:spacing w:after="0"/>
        <w:ind w:firstLine="0" w:firstLineChars="0"/>
        <w:textAlignment w:val="auto"/>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t>六、集成电路布图设计登记证书</w: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tab/>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tab/>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t>XX</w:t>
      </w:r>
    </w:p>
    <w:p>
      <w:pPr>
        <w:pStyle w:val="2"/>
        <w:keepNext w:val="0"/>
        <w:keepLines w:val="0"/>
        <w:pageBreakBefore w:val="0"/>
        <w:widowControl w:val="0"/>
        <w:tabs>
          <w:tab w:val="right" w:leader="middleDot" w:pos="7980"/>
          <w:tab w:val="right" w:leader="middleDot" w:pos="8190"/>
        </w:tabs>
        <w:kinsoku/>
        <w:wordWrap/>
        <w:overflowPunct/>
        <w:topLinePunct w:val="0"/>
        <w:autoSpaceDE/>
        <w:autoSpaceDN/>
        <w:bidi w:val="0"/>
        <w:adjustRightInd/>
        <w:snapToGrid/>
        <w:spacing w:after="0"/>
        <w:ind w:firstLine="0" w:firstLineChars="0"/>
        <w:textAlignment w:val="auto"/>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t>七、申报单位与EDA/IP厂商不为关联关系的情况说明</w: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tab/>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tab/>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t>XX</w:t>
      </w:r>
    </w:p>
    <w:p>
      <w:pPr>
        <w:keepNext w:val="0"/>
        <w:keepLines w:val="0"/>
        <w:pageBreakBefore w:val="0"/>
        <w:widowControl w:val="0"/>
        <w:numPr>
          <w:ilvl w:val="0"/>
          <w:numId w:val="0"/>
        </w:numPr>
        <w:kinsoku/>
        <w:wordWrap/>
        <w:overflowPunct/>
        <w:topLinePunct w:val="0"/>
        <w:autoSpaceDE/>
        <w:autoSpaceDN/>
        <w:bidi w:val="0"/>
        <w:adjustRightInd/>
        <w:snapToGrid w:val="0"/>
        <w:jc w:val="left"/>
        <w:textAlignment w:val="auto"/>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br w:type="page"/>
      </w:r>
    </w:p>
    <w:p>
      <w:pPr>
        <w:pStyle w:val="2"/>
        <w:widowControl/>
        <w:spacing w:line="560" w:lineRule="exact"/>
        <w:ind w:left="0" w:leftChars="0" w:firstLine="0" w:firstLineChars="0"/>
        <w:jc w:val="left"/>
        <w:outlineLvl w:val="0"/>
        <w:rPr>
          <w:rFonts w:hint="default" w:eastAsia="仿宋_GB2312" w:cs="Times New Roman"/>
          <w:color w:val="000000" w:themeColor="text1"/>
          <w:sz w:val="32"/>
          <w:szCs w:val="24"/>
          <w:lang w:eastAsia="zh-CN"/>
          <w14:textFill>
            <w14:solidFill>
              <w14:schemeClr w14:val="tx1"/>
            </w14:solidFill>
          </w14:textFill>
        </w:rPr>
      </w:pPr>
      <w:r>
        <w:rPr>
          <w:rFonts w:hint="default" w:eastAsia="仿宋_GB2312" w:cs="Times New Roman"/>
          <w:color w:val="000000" w:themeColor="text1"/>
          <w:sz w:val="32"/>
          <w:szCs w:val="24"/>
          <w:lang w:eastAsia="zh-CN"/>
          <w14:textFill>
            <w14:solidFill>
              <w14:schemeClr w14:val="tx1"/>
            </w14:solidFill>
          </w14:textFill>
        </w:rPr>
        <w:t>附件</w:t>
      </w:r>
      <w:r>
        <w:rPr>
          <w:rFonts w:hint="default" w:eastAsia="仿宋_GB2312" w:cs="Times New Roman"/>
          <w:color w:val="000000" w:themeColor="text1"/>
          <w:sz w:val="32"/>
          <w:szCs w:val="24"/>
          <w:lang w:val="en-US" w:eastAsia="zh-CN"/>
          <w14:textFill>
            <w14:solidFill>
              <w14:schemeClr w14:val="tx1"/>
            </w14:solidFill>
          </w14:textFill>
        </w:rPr>
        <w:t>3</w:t>
      </w:r>
    </w:p>
    <w:p>
      <w:pPr>
        <w:widowControl/>
        <w:spacing w:line="520" w:lineRule="exact"/>
        <w:ind w:firstLine="0" w:firstLineChars="0"/>
        <w:jc w:val="center"/>
        <w:outlineLvl w:val="9"/>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2022</w:t>
      </w: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年度</w:t>
      </w:r>
      <w:r>
        <w:rPr>
          <w:rFonts w:hint="default" w:ascii="Times New Roman" w:hAnsi="Times New Roman" w:eastAsia="方正小标宋简体" w:cs="Times New Roman"/>
          <w:color w:val="000000" w:themeColor="text1"/>
          <w:sz w:val="44"/>
          <w:szCs w:val="44"/>
          <w14:textFill>
            <w14:solidFill>
              <w14:schemeClr w14:val="tx1"/>
            </w14:solidFill>
          </w14:textFill>
        </w:rPr>
        <w:t>广州南沙新区（自贸片区）促进</w:t>
      </w:r>
    </w:p>
    <w:p>
      <w:pPr>
        <w:widowControl/>
        <w:spacing w:line="520" w:lineRule="exact"/>
        <w:ind w:firstLine="0" w:firstLineChars="0"/>
        <w:jc w:val="center"/>
        <w:outlineLvl w:val="9"/>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半导体与集成电路产业发展扶持办法</w:t>
      </w:r>
    </w:p>
    <w:p>
      <w:pPr>
        <w:widowControl/>
        <w:spacing w:line="520" w:lineRule="exact"/>
        <w:jc w:val="center"/>
        <w:outlineLvl w:val="9"/>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（支持企业使用</w:t>
      </w: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EDA工具和IP）</w:t>
      </w:r>
      <w:r>
        <w:rPr>
          <w:rFonts w:hint="default" w:ascii="Times New Roman" w:hAnsi="Times New Roman" w:eastAsia="方正小标宋简体" w:cs="Times New Roman"/>
          <w:color w:val="000000" w:themeColor="text1"/>
          <w:sz w:val="44"/>
          <w:szCs w:val="44"/>
          <w14:textFill>
            <w14:solidFill>
              <w14:schemeClr w14:val="tx1"/>
            </w14:solidFill>
          </w14:textFill>
        </w:rPr>
        <w:t>申请表</w:t>
      </w:r>
    </w:p>
    <w:tbl>
      <w:tblPr>
        <w:tblStyle w:val="6"/>
        <w:tblW w:w="1025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5"/>
        <w:gridCol w:w="1281"/>
        <w:gridCol w:w="1834"/>
        <w:gridCol w:w="1996"/>
        <w:gridCol w:w="759"/>
        <w:gridCol w:w="267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1705" w:type="dxa"/>
            <w:tcBorders>
              <w:top w:val="single" w:color="auto" w:sz="6" w:space="0"/>
              <w:bottom w:val="single" w:color="auto" w:sz="6" w:space="0"/>
            </w:tcBorders>
            <w:noWrap w:val="0"/>
            <w:vAlign w:val="center"/>
          </w:tcPr>
          <w:p>
            <w:pPr>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单位全称</w:t>
            </w:r>
          </w:p>
        </w:tc>
        <w:tc>
          <w:tcPr>
            <w:tcW w:w="3115" w:type="dxa"/>
            <w:gridSpan w:val="2"/>
            <w:tcBorders>
              <w:top w:val="single" w:color="auto" w:sz="6" w:space="0"/>
              <w:right w:val="single" w:color="auto" w:sz="4" w:space="0"/>
            </w:tcBorders>
            <w:noWrap w:val="0"/>
            <w:vAlign w:val="center"/>
          </w:tcPr>
          <w:p>
            <w:pPr>
              <w:jc w:val="center"/>
              <w:rPr>
                <w:rFonts w:hint="default" w:ascii="Times New Roman" w:hAnsi="Times New Roman" w:cs="Times New Roman"/>
                <w:bCs/>
                <w:color w:val="000000" w:themeColor="text1"/>
                <w:szCs w:val="21"/>
                <w14:textFill>
                  <w14:solidFill>
                    <w14:schemeClr w14:val="tx1"/>
                  </w14:solidFill>
                </w14:textFill>
              </w:rPr>
            </w:pPr>
          </w:p>
        </w:tc>
        <w:tc>
          <w:tcPr>
            <w:tcW w:w="1996" w:type="dxa"/>
            <w:tcBorders>
              <w:top w:val="single" w:color="auto" w:sz="6" w:space="0"/>
              <w:left w:val="single" w:color="auto" w:sz="4" w:space="0"/>
              <w:right w:val="single" w:color="auto" w:sz="4" w:space="0"/>
            </w:tcBorders>
            <w:noWrap w:val="0"/>
            <w:vAlign w:val="center"/>
          </w:tcPr>
          <w:p>
            <w:pPr>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统一社会信用代码</w:t>
            </w:r>
          </w:p>
        </w:tc>
        <w:tc>
          <w:tcPr>
            <w:tcW w:w="3434" w:type="dxa"/>
            <w:gridSpan w:val="2"/>
            <w:tcBorders>
              <w:top w:val="single" w:color="auto" w:sz="6" w:space="0"/>
              <w:left w:val="single" w:color="auto" w:sz="4" w:space="0"/>
            </w:tcBorders>
            <w:noWrap w:val="0"/>
            <w:vAlign w:val="center"/>
          </w:tcPr>
          <w:p>
            <w:pPr>
              <w:jc w:val="center"/>
              <w:rPr>
                <w:rFonts w:hint="default" w:ascii="Times New Roman" w:hAnsi="Times New Roman" w:cs="Times New Roman"/>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0" w:hRule="atLeast"/>
          <w:jc w:val="center"/>
        </w:trPr>
        <w:tc>
          <w:tcPr>
            <w:tcW w:w="1705" w:type="dxa"/>
            <w:tcBorders>
              <w:top w:val="single" w:color="auto" w:sz="6" w:space="0"/>
              <w:bottom w:val="single" w:color="auto" w:sz="4" w:space="0"/>
            </w:tcBorders>
            <w:noWrap w:val="0"/>
            <w:vAlign w:val="center"/>
          </w:tcPr>
          <w:p>
            <w:pPr>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注册地址</w:t>
            </w:r>
          </w:p>
        </w:tc>
        <w:tc>
          <w:tcPr>
            <w:tcW w:w="3115" w:type="dxa"/>
            <w:gridSpan w:val="2"/>
            <w:tcBorders>
              <w:bottom w:val="single" w:color="auto" w:sz="4" w:space="0"/>
            </w:tcBorders>
            <w:noWrap w:val="0"/>
            <w:vAlign w:val="center"/>
          </w:tcPr>
          <w:p>
            <w:pPr>
              <w:jc w:val="center"/>
              <w:rPr>
                <w:rFonts w:hint="default" w:ascii="Times New Roman" w:hAnsi="Times New Roman" w:cs="Times New Roman"/>
                <w:bCs/>
                <w:color w:val="000000" w:themeColor="text1"/>
                <w:szCs w:val="21"/>
                <w14:textFill>
                  <w14:solidFill>
                    <w14:schemeClr w14:val="tx1"/>
                  </w14:solidFill>
                </w14:textFill>
              </w:rPr>
            </w:pPr>
          </w:p>
        </w:tc>
        <w:tc>
          <w:tcPr>
            <w:tcW w:w="1996" w:type="dxa"/>
            <w:tcBorders>
              <w:bottom w:val="single" w:color="auto" w:sz="4" w:space="0"/>
            </w:tcBorders>
            <w:noWrap w:val="0"/>
            <w:vAlign w:val="center"/>
          </w:tcPr>
          <w:p>
            <w:pPr>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注册时间</w:t>
            </w:r>
          </w:p>
        </w:tc>
        <w:tc>
          <w:tcPr>
            <w:tcW w:w="3434" w:type="dxa"/>
            <w:gridSpan w:val="2"/>
            <w:tcBorders>
              <w:bottom w:val="single" w:color="auto" w:sz="4" w:space="0"/>
            </w:tcBorders>
            <w:noWrap w:val="0"/>
            <w:vAlign w:val="center"/>
          </w:tcPr>
          <w:p>
            <w:pPr>
              <w:jc w:val="center"/>
              <w:rPr>
                <w:rFonts w:hint="default" w:ascii="Times New Roman" w:hAnsi="Times New Roman" w:cs="Times New Roman"/>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705" w:type="dxa"/>
            <w:tcBorders>
              <w:top w:val="single" w:color="auto" w:sz="6" w:space="0"/>
              <w:bottom w:val="single" w:color="auto" w:sz="4" w:space="0"/>
            </w:tcBorders>
            <w:noWrap w:val="0"/>
            <w:vAlign w:val="center"/>
          </w:tcPr>
          <w:p>
            <w:pPr>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实缴注册资本</w:t>
            </w:r>
          </w:p>
        </w:tc>
        <w:tc>
          <w:tcPr>
            <w:tcW w:w="8545" w:type="dxa"/>
            <w:gridSpan w:val="5"/>
            <w:tcBorders>
              <w:bottom w:val="single" w:color="auto" w:sz="4" w:space="0"/>
            </w:tcBorders>
            <w:noWrap w:val="0"/>
            <w:vAlign w:val="center"/>
          </w:tcPr>
          <w:p>
            <w:pPr>
              <w:jc w:val="center"/>
              <w:rPr>
                <w:rFonts w:hint="default" w:ascii="Times New Roman" w:hAnsi="Times New Roman" w:cs="Times New Roman"/>
                <w:bCs/>
                <w:color w:val="000000" w:themeColor="text1"/>
                <w:szCs w:val="21"/>
                <w14:textFill>
                  <w14:solidFill>
                    <w14:schemeClr w14:val="tx1"/>
                  </w14:solidFill>
                </w14:textFill>
              </w:rPr>
            </w:pPr>
          </w:p>
          <w:p>
            <w:pPr>
              <w:jc w:val="center"/>
              <w:rPr>
                <w:rFonts w:hint="default" w:ascii="Times New Roman" w:hAnsi="Times New Roman" w:eastAsia="宋体" w:cs="Times New Roman"/>
                <w:bCs/>
                <w:color w:val="000000" w:themeColor="text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1705" w:type="dxa"/>
            <w:tcBorders>
              <w:top w:val="single" w:color="auto" w:sz="6" w:space="0"/>
              <w:bottom w:val="single" w:color="auto" w:sz="4" w:space="0"/>
            </w:tcBorders>
            <w:noWrap w:val="0"/>
            <w:vAlign w:val="center"/>
          </w:tcPr>
          <w:p>
            <w:pPr>
              <w:jc w:val="center"/>
              <w:rPr>
                <w:rFonts w:hint="default" w:ascii="Times New Roman" w:hAnsi="Times New Roman" w:cs="Times New Roman"/>
                <w:b/>
                <w:color w:val="000000" w:themeColor="text1"/>
                <w:szCs w:val="21"/>
                <w:lang w:eastAsia="zh-CN"/>
                <w14:textFill>
                  <w14:solidFill>
                    <w14:schemeClr w14:val="tx1"/>
                  </w14:solidFill>
                </w14:textFill>
              </w:rPr>
            </w:pPr>
            <w:r>
              <w:rPr>
                <w:rFonts w:hint="default" w:ascii="Times New Roman" w:hAnsi="Times New Roman" w:cs="Times New Roman"/>
                <w:b/>
                <w:color w:val="000000" w:themeColor="text1"/>
                <w:szCs w:val="21"/>
                <w:lang w:eastAsia="zh-CN"/>
                <w14:textFill>
                  <w14:solidFill>
                    <w14:schemeClr w14:val="tx1"/>
                  </w14:solidFill>
                </w14:textFill>
              </w:rPr>
              <w:t>实际生产经营</w:t>
            </w:r>
          </w:p>
          <w:p>
            <w:pPr>
              <w:jc w:val="center"/>
              <w:rPr>
                <w:rFonts w:hint="default" w:ascii="Times New Roman" w:hAnsi="Times New Roman" w:eastAsia="宋体" w:cs="Times New Roman"/>
                <w:b/>
                <w:color w:val="000000" w:themeColor="text1"/>
                <w:szCs w:val="21"/>
                <w:lang w:eastAsia="zh-CN"/>
                <w14:textFill>
                  <w14:solidFill>
                    <w14:schemeClr w14:val="tx1"/>
                  </w14:solidFill>
                </w14:textFill>
              </w:rPr>
            </w:pPr>
            <w:r>
              <w:rPr>
                <w:rFonts w:hint="default" w:ascii="Times New Roman" w:hAnsi="Times New Roman" w:cs="Times New Roman"/>
                <w:b/>
                <w:color w:val="000000" w:themeColor="text1"/>
                <w:szCs w:val="21"/>
                <w:lang w:eastAsia="zh-CN"/>
                <w14:textFill>
                  <w14:solidFill>
                    <w14:schemeClr w14:val="tx1"/>
                  </w14:solidFill>
                </w14:textFill>
              </w:rPr>
              <w:t>地址</w:t>
            </w:r>
          </w:p>
        </w:tc>
        <w:tc>
          <w:tcPr>
            <w:tcW w:w="8545" w:type="dxa"/>
            <w:gridSpan w:val="5"/>
            <w:tcBorders>
              <w:bottom w:val="single" w:color="auto" w:sz="4" w:space="0"/>
            </w:tcBorders>
            <w:noWrap w:val="0"/>
            <w:vAlign w:val="center"/>
          </w:tcPr>
          <w:p>
            <w:pPr>
              <w:jc w:val="center"/>
              <w:rPr>
                <w:rFonts w:hint="default" w:ascii="Times New Roman" w:hAnsi="Times New Roman" w:cs="Times New Roman"/>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1705" w:type="dxa"/>
            <w:tcBorders>
              <w:top w:val="single" w:color="auto" w:sz="6" w:space="0"/>
              <w:bottom w:val="single" w:color="auto" w:sz="4" w:space="0"/>
            </w:tcBorders>
            <w:noWrap w:val="0"/>
            <w:vAlign w:val="center"/>
          </w:tcPr>
          <w:p>
            <w:pPr>
              <w:jc w:val="center"/>
              <w:rPr>
                <w:rFonts w:hint="default" w:ascii="Times New Roman" w:hAnsi="Times New Roman" w:eastAsia="宋体" w:cs="Times New Roman"/>
                <w:b/>
                <w:color w:val="000000" w:themeColor="text1"/>
                <w:szCs w:val="21"/>
                <w:lang w:eastAsia="zh-CN"/>
                <w14:textFill>
                  <w14:solidFill>
                    <w14:schemeClr w14:val="tx1"/>
                  </w14:solidFill>
                </w14:textFill>
              </w:rPr>
            </w:pPr>
            <w:r>
              <w:rPr>
                <w:rFonts w:hint="default" w:ascii="Times New Roman" w:hAnsi="Times New Roman" w:cs="Times New Roman"/>
                <w:b/>
                <w:color w:val="000000" w:themeColor="text1"/>
                <w:szCs w:val="21"/>
                <w:lang w:eastAsia="zh-CN"/>
                <w14:textFill>
                  <w14:solidFill>
                    <w14:schemeClr w14:val="tx1"/>
                  </w14:solidFill>
                </w14:textFill>
              </w:rPr>
              <w:t>开户银行</w:t>
            </w:r>
          </w:p>
        </w:tc>
        <w:tc>
          <w:tcPr>
            <w:tcW w:w="3115" w:type="dxa"/>
            <w:gridSpan w:val="2"/>
            <w:tcBorders>
              <w:bottom w:val="single" w:color="auto" w:sz="4" w:space="0"/>
              <w:right w:val="single" w:color="auto" w:sz="4" w:space="0"/>
            </w:tcBorders>
            <w:noWrap w:val="0"/>
            <w:vAlign w:val="center"/>
          </w:tcPr>
          <w:p>
            <w:pPr>
              <w:jc w:val="center"/>
              <w:rPr>
                <w:rFonts w:hint="default" w:ascii="Times New Roman" w:hAnsi="Times New Roman" w:cs="Times New Roman"/>
                <w:b/>
                <w:color w:val="000000" w:themeColor="text1"/>
                <w:szCs w:val="21"/>
                <w14:textFill>
                  <w14:solidFill>
                    <w14:schemeClr w14:val="tx1"/>
                  </w14:solidFill>
                </w14:textFill>
              </w:rPr>
            </w:pPr>
          </w:p>
        </w:tc>
        <w:tc>
          <w:tcPr>
            <w:tcW w:w="1996" w:type="dxa"/>
            <w:tcBorders>
              <w:left w:val="single" w:color="auto" w:sz="4" w:space="0"/>
              <w:right w:val="single" w:color="auto" w:sz="4" w:space="0"/>
            </w:tcBorders>
            <w:noWrap w:val="0"/>
            <w:vAlign w:val="center"/>
          </w:tcPr>
          <w:p>
            <w:pPr>
              <w:jc w:val="center"/>
              <w:rPr>
                <w:rFonts w:hint="default" w:ascii="Times New Roman" w:hAnsi="Times New Roman" w:eastAsia="宋体" w:cs="Times New Roman"/>
                <w:b/>
                <w:bCs/>
                <w:color w:val="000000" w:themeColor="text1"/>
                <w:szCs w:val="21"/>
                <w:lang w:eastAsia="zh-CN"/>
                <w14:textFill>
                  <w14:solidFill>
                    <w14:schemeClr w14:val="tx1"/>
                  </w14:solidFill>
                </w14:textFill>
              </w:rPr>
            </w:pPr>
            <w:r>
              <w:rPr>
                <w:rFonts w:hint="default" w:ascii="Times New Roman" w:hAnsi="Times New Roman" w:cs="Times New Roman"/>
                <w:b/>
                <w:bCs/>
                <w:color w:val="000000" w:themeColor="text1"/>
                <w:szCs w:val="21"/>
                <w:lang w:eastAsia="zh-CN"/>
                <w14:textFill>
                  <w14:solidFill>
                    <w14:schemeClr w14:val="tx1"/>
                  </w14:solidFill>
                </w14:textFill>
              </w:rPr>
              <w:t>银行账号</w:t>
            </w:r>
          </w:p>
        </w:tc>
        <w:tc>
          <w:tcPr>
            <w:tcW w:w="3434" w:type="dxa"/>
            <w:gridSpan w:val="2"/>
            <w:tcBorders>
              <w:top w:val="single" w:color="auto" w:sz="6" w:space="0"/>
              <w:left w:val="single" w:color="auto" w:sz="4" w:space="0"/>
              <w:bottom w:val="single" w:color="auto" w:sz="4" w:space="0"/>
            </w:tcBorders>
            <w:noWrap w:val="0"/>
            <w:vAlign w:val="center"/>
          </w:tcPr>
          <w:p>
            <w:pPr>
              <w:rPr>
                <w:rFonts w:hint="default" w:ascii="Times New Roman" w:hAnsi="Times New Roman" w:cs="Times New Roman"/>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1705" w:type="dxa"/>
            <w:tcBorders>
              <w:top w:val="single" w:color="auto" w:sz="6" w:space="0"/>
              <w:bottom w:val="single" w:color="auto" w:sz="4" w:space="0"/>
            </w:tcBorders>
            <w:noWrap w:val="0"/>
            <w:vAlign w:val="center"/>
          </w:tcPr>
          <w:p>
            <w:pPr>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主营业务</w:t>
            </w:r>
          </w:p>
        </w:tc>
        <w:tc>
          <w:tcPr>
            <w:tcW w:w="8545" w:type="dxa"/>
            <w:gridSpan w:val="5"/>
            <w:tcBorders>
              <w:bottom w:val="single" w:color="auto" w:sz="4" w:space="0"/>
            </w:tcBorders>
            <w:noWrap w:val="0"/>
            <w:vAlign w:val="center"/>
          </w:tcPr>
          <w:p>
            <w:pPr>
              <w:rPr>
                <w:rFonts w:hint="default" w:ascii="Times New Roman" w:hAnsi="Times New Roman" w:cs="Times New Roman"/>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50" w:hRule="atLeast"/>
          <w:jc w:val="center"/>
        </w:trPr>
        <w:tc>
          <w:tcPr>
            <w:tcW w:w="1705" w:type="dxa"/>
            <w:tcBorders>
              <w:top w:val="single" w:color="auto" w:sz="6" w:space="0"/>
              <w:bottom w:val="single" w:color="auto" w:sz="4" w:space="0"/>
            </w:tcBorders>
            <w:noWrap w:val="0"/>
            <w:vAlign w:val="center"/>
          </w:tcPr>
          <w:p>
            <w:pPr>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企业类别</w:t>
            </w:r>
          </w:p>
        </w:tc>
        <w:tc>
          <w:tcPr>
            <w:tcW w:w="8545" w:type="dxa"/>
            <w:gridSpan w:val="5"/>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bCs/>
                <w:color w:val="000000" w:themeColor="text1"/>
                <w:szCs w:val="21"/>
                <w14:textFill>
                  <w14:solidFill>
                    <w14:schemeClr w14:val="tx1"/>
                  </w14:solidFill>
                </w14:textFill>
              </w:rPr>
            </w:pPr>
            <w:r>
              <w:rPr>
                <w:rFonts w:hint="default"/>
                <w:bCs/>
                <w:color w:val="000000" w:themeColor="text1"/>
                <w:sz w:val="44"/>
                <w:szCs w:val="44"/>
                <w:lang w:eastAsia="zh-CN"/>
                <w14:textFill>
                  <w14:solidFill>
                    <w14:schemeClr w14:val="tx1"/>
                  </w14:solidFill>
                </w14:textFill>
              </w:rPr>
              <w:t>□</w:t>
            </w:r>
            <w:r>
              <w:rPr>
                <w:rFonts w:hint="default"/>
                <w:bCs/>
                <w:color w:val="000000" w:themeColor="text1"/>
                <w:szCs w:val="21"/>
                <w14:textFill>
                  <w14:solidFill>
                    <w14:schemeClr w14:val="tx1"/>
                  </w14:solidFill>
                </w14:textFill>
              </w:rPr>
              <w:t>集成电路制造企业</w:t>
            </w:r>
            <w:r>
              <w:rPr>
                <w:bCs/>
                <w:color w:val="000000" w:themeColor="text1"/>
                <w:szCs w:val="21"/>
                <w14:textFill>
                  <w14:solidFill>
                    <w14:schemeClr w14:val="tx1"/>
                  </w14:solidFill>
                </w14:textFill>
              </w:rPr>
              <w:t xml:space="preserve">    </w:t>
            </w:r>
            <w:r>
              <w:rPr>
                <w:rFonts w:hint="default"/>
                <w:bCs/>
                <w:color w:val="000000" w:themeColor="text1"/>
                <w:szCs w:val="21"/>
                <w14:textFill>
                  <w14:solidFill>
                    <w14:schemeClr w14:val="tx1"/>
                  </w14:solidFill>
                </w14:textFill>
              </w:rPr>
              <w:t xml:space="preserve">  </w:t>
            </w:r>
            <w:r>
              <w:rPr>
                <w:rFonts w:hint="default"/>
                <w:bCs/>
                <w:color w:val="000000" w:themeColor="text1"/>
                <w:sz w:val="44"/>
                <w:szCs w:val="44"/>
                <w:lang w:eastAsia="zh-CN"/>
                <w14:textFill>
                  <w14:solidFill>
                    <w14:schemeClr w14:val="tx1"/>
                  </w14:solidFill>
                </w14:textFill>
              </w:rPr>
              <w:t>□</w:t>
            </w:r>
            <w:r>
              <w:rPr>
                <w:rFonts w:hint="default"/>
                <w:bCs/>
                <w:color w:val="000000" w:themeColor="text1"/>
                <w:szCs w:val="21"/>
                <w14:textFill>
                  <w14:solidFill>
                    <w14:schemeClr w14:val="tx1"/>
                  </w14:solidFill>
                </w14:textFill>
              </w:rPr>
              <w:t>集成电路封装测试</w:t>
            </w:r>
            <w:r>
              <w:rPr>
                <w:bCs/>
                <w:color w:val="000000" w:themeColor="text1"/>
                <w:szCs w:val="21"/>
                <w14:textFill>
                  <w14:solidFill>
                    <w14:schemeClr w14:val="tx1"/>
                  </w14:solidFill>
                </w14:textFill>
              </w:rPr>
              <w:t>企业</w:t>
            </w:r>
            <w:r>
              <w:rPr>
                <w:rFonts w:hint="default"/>
                <w:bCs/>
                <w:color w:val="000000" w:themeColor="text1"/>
                <w:szCs w:val="21"/>
                <w14:textFill>
                  <w14:solidFill>
                    <w14:schemeClr w14:val="tx1"/>
                  </w14:solidFill>
                </w14:textFill>
              </w:rPr>
              <w:t xml:space="preserve">    </w:t>
            </w:r>
            <w:r>
              <w:rPr>
                <w:rFonts w:hint="default"/>
                <w:bCs/>
                <w:color w:val="000000" w:themeColor="text1"/>
                <w:sz w:val="44"/>
                <w:szCs w:val="44"/>
                <w:lang w:eastAsia="zh-CN"/>
                <w14:textFill>
                  <w14:solidFill>
                    <w14:schemeClr w14:val="tx1"/>
                  </w14:solidFill>
                </w14:textFill>
              </w:rPr>
              <w:t>□</w:t>
            </w:r>
            <w:r>
              <w:rPr>
                <w:rFonts w:hint="default"/>
                <w:bCs/>
                <w:color w:val="000000" w:themeColor="text1"/>
                <w:szCs w:val="21"/>
                <w14:textFill>
                  <w14:solidFill>
                    <w14:schemeClr w14:val="tx1"/>
                  </w14:solidFill>
                </w14:textFill>
              </w:rPr>
              <w:t>集成电路设备</w:t>
            </w:r>
            <w:r>
              <w:rPr>
                <w:bCs/>
                <w:color w:val="000000" w:themeColor="text1"/>
                <w:szCs w:val="21"/>
                <w14:textFill>
                  <w14:solidFill>
                    <w14:schemeClr w14:val="tx1"/>
                  </w14:solidFill>
                </w14:textFill>
              </w:rPr>
              <w:t>企业</w:t>
            </w:r>
          </w:p>
          <w:p>
            <w:pPr>
              <w:spacing w:line="400" w:lineRule="exact"/>
              <w:jc w:val="left"/>
              <w:rPr>
                <w:rFonts w:hint="default" w:ascii="Times New Roman" w:hAnsi="Times New Roman" w:eastAsia="宋体" w:cs="Times New Roman"/>
                <w:bCs/>
                <w:color w:val="000000" w:themeColor="text1"/>
                <w:szCs w:val="21"/>
                <w:lang w:eastAsia="zh-CN"/>
                <w14:textFill>
                  <w14:solidFill>
                    <w14:schemeClr w14:val="tx1"/>
                  </w14:solidFill>
                </w14:textFill>
              </w:rPr>
            </w:pPr>
            <w:r>
              <w:rPr>
                <w:rFonts w:hint="default"/>
                <w:bCs/>
                <w:color w:val="000000" w:themeColor="text1"/>
                <w:sz w:val="44"/>
                <w:szCs w:val="44"/>
                <w:lang w:eastAsia="zh-CN"/>
                <w14:textFill>
                  <w14:solidFill>
                    <w14:schemeClr w14:val="tx1"/>
                  </w14:solidFill>
                </w14:textFill>
              </w:rPr>
              <w:t>□</w:t>
            </w:r>
            <w:r>
              <w:rPr>
                <w:rFonts w:hint="default"/>
                <w:bCs/>
                <w:color w:val="000000" w:themeColor="text1"/>
                <w:szCs w:val="21"/>
                <w14:textFill>
                  <w14:solidFill>
                    <w14:schemeClr w14:val="tx1"/>
                  </w14:solidFill>
                </w14:textFill>
              </w:rPr>
              <w:t>集成电路材料</w:t>
            </w:r>
            <w:r>
              <w:rPr>
                <w:bCs/>
                <w:color w:val="000000" w:themeColor="text1"/>
                <w:szCs w:val="21"/>
                <w14:textFill>
                  <w14:solidFill>
                    <w14:schemeClr w14:val="tx1"/>
                  </w14:solidFill>
                </w14:textFill>
              </w:rPr>
              <w:t xml:space="preserve">企业      </w:t>
            </w:r>
            <w:r>
              <w:rPr>
                <w:rFonts w:hint="default"/>
                <w:bCs/>
                <w:color w:val="000000" w:themeColor="text1"/>
                <w:sz w:val="44"/>
                <w:szCs w:val="44"/>
                <w:lang w:eastAsia="zh-CN"/>
                <w14:textFill>
                  <w14:solidFill>
                    <w14:schemeClr w14:val="tx1"/>
                  </w14:solidFill>
                </w14:textFill>
              </w:rPr>
              <w:t>□</w:t>
            </w:r>
            <w:r>
              <w:rPr>
                <w:rFonts w:hint="default"/>
                <w:bCs/>
                <w:color w:val="000000" w:themeColor="text1"/>
                <w:szCs w:val="21"/>
                <w14:textFill>
                  <w14:solidFill>
                    <w14:schemeClr w14:val="tx1"/>
                  </w14:solidFill>
                </w14:textFill>
              </w:rPr>
              <w:t>集成电路设计企业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705" w:type="dxa"/>
            <w:tcBorders>
              <w:top w:val="single" w:color="auto" w:sz="6" w:space="0"/>
              <w:bottom w:val="single" w:color="auto" w:sz="4" w:space="0"/>
            </w:tcBorders>
            <w:noWrap w:val="0"/>
            <w:vAlign w:val="center"/>
          </w:tcPr>
          <w:p>
            <w:pPr>
              <w:jc w:val="center"/>
              <w:rPr>
                <w:rFonts w:hint="default" w:cs="Times New Roman"/>
                <w:b/>
                <w:color w:val="000000" w:themeColor="text1"/>
                <w:szCs w:val="21"/>
                <w:lang w:val="en-US" w:eastAsia="zh-CN"/>
                <w14:textFill>
                  <w14:solidFill>
                    <w14:schemeClr w14:val="tx1"/>
                  </w14:solidFill>
                </w14:textFill>
              </w:rPr>
            </w:pPr>
            <w:r>
              <w:rPr>
                <w:rFonts w:hint="default" w:cs="Times New Roman"/>
                <w:b/>
                <w:color w:val="000000" w:themeColor="text1"/>
                <w:szCs w:val="21"/>
                <w:lang w:val="en-US" w:eastAsia="zh-CN"/>
                <w14:textFill>
                  <w14:solidFill>
                    <w14:schemeClr w14:val="tx1"/>
                  </w14:solidFill>
                </w14:textFill>
              </w:rPr>
              <w:t>当年购买或租用EDA设计工具软件或IP费用</w:t>
            </w:r>
          </w:p>
        </w:tc>
        <w:tc>
          <w:tcPr>
            <w:tcW w:w="3115" w:type="dxa"/>
            <w:gridSpan w:val="2"/>
            <w:tcBorders>
              <w:bottom w:val="single" w:color="auto" w:sz="4" w:space="0"/>
              <w:right w:val="single" w:color="auto" w:sz="4" w:space="0"/>
            </w:tcBorders>
            <w:noWrap w:val="0"/>
            <w:vAlign w:val="center"/>
          </w:tcPr>
          <w:p>
            <w:pPr>
              <w:jc w:val="left"/>
              <w:rPr>
                <w:rFonts w:hint="default" w:ascii="Times New Roman" w:hAnsi="Times New Roman" w:cs="Times New Roman"/>
                <w:b/>
                <w:color w:val="000000" w:themeColor="text1"/>
                <w:szCs w:val="21"/>
                <w14:textFill>
                  <w14:solidFill>
                    <w14:schemeClr w14:val="tx1"/>
                  </w14:solidFill>
                </w14:textFill>
              </w:rPr>
            </w:pPr>
            <w:r>
              <w:rPr>
                <w:rFonts w:hint="default" w:cs="Times New Roman"/>
                <w:bCs/>
                <w:color w:val="000000" w:themeColor="text1"/>
                <w:szCs w:val="21"/>
                <w:lang w:val="en-US" w:eastAsia="zh-CN"/>
                <w14:textFill>
                  <w14:solidFill>
                    <w14:schemeClr w14:val="tx1"/>
                  </w14:solidFill>
                </w14:textFill>
              </w:rPr>
              <w:t>金额：</w:t>
            </w:r>
            <w:r>
              <w:rPr>
                <w:rFonts w:hint="default" w:cs="Times New Roman"/>
                <w:bCs/>
                <w:color w:val="000000" w:themeColor="text1"/>
                <w:szCs w:val="21"/>
                <w:u w:val="single"/>
                <w:lang w:val="en-US" w:eastAsia="zh-CN"/>
                <w14:textFill>
                  <w14:solidFill>
                    <w14:schemeClr w14:val="tx1"/>
                  </w14:solidFill>
                </w14:textFill>
              </w:rPr>
              <w:t xml:space="preserve">            </w:t>
            </w:r>
            <w:r>
              <w:rPr>
                <w:rFonts w:hint="default" w:cs="Times New Roman"/>
                <w:bCs/>
                <w:color w:val="000000" w:themeColor="text1"/>
                <w:szCs w:val="21"/>
                <w:lang w:val="en-US" w:eastAsia="zh-CN"/>
                <w14:textFill>
                  <w14:solidFill>
                    <w14:schemeClr w14:val="tx1"/>
                  </w14:solidFill>
                </w14:textFill>
              </w:rPr>
              <w:t>元</w:t>
            </w:r>
          </w:p>
        </w:tc>
        <w:tc>
          <w:tcPr>
            <w:tcW w:w="1996" w:type="dxa"/>
            <w:tcBorders>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color w:val="000000" w:themeColor="text1"/>
                <w:kern w:val="2"/>
                <w:sz w:val="21"/>
                <w:szCs w:val="21"/>
                <w:lang w:val="en-US" w:eastAsia="zh-CN" w:bidi="ar-SA"/>
                <w14:textFill>
                  <w14:solidFill>
                    <w14:schemeClr w14:val="tx1"/>
                  </w14:solidFill>
                </w14:textFill>
              </w:rPr>
            </w:pPr>
            <w:r>
              <w:rPr>
                <w:rFonts w:hint="default" w:cs="Times New Roman"/>
                <w:b/>
                <w:color w:val="000000" w:themeColor="text1"/>
                <w:szCs w:val="21"/>
                <w:lang w:val="en-US" w:eastAsia="zh-CN"/>
                <w14:textFill>
                  <w14:solidFill>
                    <w14:schemeClr w14:val="tx1"/>
                  </w14:solidFill>
                </w14:textFill>
              </w:rPr>
              <w:t>申请补贴额</w:t>
            </w:r>
          </w:p>
        </w:tc>
        <w:tc>
          <w:tcPr>
            <w:tcW w:w="3434" w:type="dxa"/>
            <w:gridSpan w:val="2"/>
            <w:tcBorders>
              <w:top w:val="single" w:color="auto" w:sz="6" w:space="0"/>
              <w:left w:val="single" w:color="auto" w:sz="4" w:space="0"/>
              <w:bottom w:val="single" w:color="auto" w:sz="4" w:space="0"/>
            </w:tcBorders>
            <w:noWrap w:val="0"/>
            <w:vAlign w:val="center"/>
          </w:tcPr>
          <w:p>
            <w:pPr>
              <w:jc w:val="cente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default" w:cs="Times New Roman"/>
                <w:bCs/>
                <w:color w:val="000000" w:themeColor="text1"/>
                <w:szCs w:val="21"/>
                <w:lang w:val="en-US" w:eastAsia="zh-CN"/>
                <w14:textFill>
                  <w14:solidFill>
                    <w14:schemeClr w14:val="tx1"/>
                  </w14:solidFill>
                </w14:textFill>
              </w:rPr>
              <w:t>比例：</w:t>
            </w:r>
            <w:r>
              <w:rPr>
                <w:rFonts w:hint="default" w:cs="Times New Roman"/>
                <w:bCs/>
                <w:color w:val="000000" w:themeColor="text1"/>
                <w:szCs w:val="21"/>
                <w:u w:val="single"/>
                <w:lang w:val="en-US" w:eastAsia="zh-CN"/>
                <w14:textFill>
                  <w14:solidFill>
                    <w14:schemeClr w14:val="tx1"/>
                  </w14:solidFill>
                </w14:textFill>
              </w:rPr>
              <w:t>30%</w:t>
            </w:r>
            <w:r>
              <w:rPr>
                <w:rFonts w:hint="default" w:cs="Times New Roman"/>
                <w:bCs/>
                <w:color w:val="000000" w:themeColor="text1"/>
                <w:szCs w:val="21"/>
                <w:lang w:val="en-US" w:eastAsia="zh-CN"/>
                <w14:textFill>
                  <w14:solidFill>
                    <w14:schemeClr w14:val="tx1"/>
                  </w14:solidFill>
                </w14:textFill>
              </w:rPr>
              <w:t>，金额：</w:t>
            </w:r>
            <w:r>
              <w:rPr>
                <w:rFonts w:hint="default" w:cs="Times New Roman"/>
                <w:bCs/>
                <w:color w:val="000000" w:themeColor="text1"/>
                <w:szCs w:val="21"/>
                <w:u w:val="single"/>
                <w:lang w:val="en-US" w:eastAsia="zh-CN"/>
                <w14:textFill>
                  <w14:solidFill>
                    <w14:schemeClr w14:val="tx1"/>
                  </w14:solidFill>
                </w14:textFill>
              </w:rPr>
              <w:t xml:space="preserve">            </w:t>
            </w:r>
            <w:r>
              <w:rPr>
                <w:rFonts w:hint="default" w:cs="Times New Roman"/>
                <w:bCs/>
                <w:color w:val="000000" w:themeColor="text1"/>
                <w:szCs w:val="21"/>
                <w:lang w:val="en-US" w:eastAsia="zh-CN"/>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705" w:type="dxa"/>
            <w:tcBorders>
              <w:top w:val="single" w:color="auto" w:sz="6" w:space="0"/>
              <w:bottom w:val="single" w:color="auto" w:sz="4" w:space="0"/>
            </w:tcBorders>
            <w:noWrap w:val="0"/>
            <w:vAlign w:val="center"/>
          </w:tcPr>
          <w:p>
            <w:pPr>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法定代表人</w:t>
            </w:r>
          </w:p>
        </w:tc>
        <w:tc>
          <w:tcPr>
            <w:tcW w:w="3115" w:type="dxa"/>
            <w:gridSpan w:val="2"/>
            <w:tcBorders>
              <w:bottom w:val="single" w:color="auto" w:sz="4" w:space="0"/>
              <w:right w:val="single" w:color="auto" w:sz="4" w:space="0"/>
            </w:tcBorders>
            <w:noWrap w:val="0"/>
            <w:vAlign w:val="center"/>
          </w:tcPr>
          <w:p>
            <w:pPr>
              <w:jc w:val="center"/>
              <w:rPr>
                <w:rFonts w:hint="default" w:ascii="Times New Roman" w:hAnsi="Times New Roman" w:cs="Times New Roman"/>
                <w:b/>
                <w:color w:val="000000" w:themeColor="text1"/>
                <w:szCs w:val="21"/>
                <w14:textFill>
                  <w14:solidFill>
                    <w14:schemeClr w14:val="tx1"/>
                  </w14:solidFill>
                </w14:textFill>
              </w:rPr>
            </w:pPr>
          </w:p>
        </w:tc>
        <w:tc>
          <w:tcPr>
            <w:tcW w:w="1996" w:type="dxa"/>
            <w:tcBorders>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联系方式</w:t>
            </w:r>
          </w:p>
        </w:tc>
        <w:tc>
          <w:tcPr>
            <w:tcW w:w="3434" w:type="dxa"/>
            <w:gridSpan w:val="2"/>
            <w:tcBorders>
              <w:top w:val="single" w:color="auto" w:sz="6" w:space="0"/>
              <w:left w:val="single" w:color="auto" w:sz="4" w:space="0"/>
              <w:bottom w:val="single" w:color="auto" w:sz="4" w:space="0"/>
            </w:tcBorders>
            <w:noWrap w:val="0"/>
            <w:vAlign w:val="center"/>
          </w:tcPr>
          <w:p>
            <w:pPr>
              <w:jc w:val="center"/>
              <w:rPr>
                <w:rFonts w:hint="default" w:ascii="Times New Roman" w:hAnsi="Times New Roman" w:cs="Times New Roman"/>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2" w:hRule="atLeast"/>
          <w:jc w:val="center"/>
        </w:trPr>
        <w:tc>
          <w:tcPr>
            <w:tcW w:w="1705" w:type="dxa"/>
            <w:tcBorders>
              <w:top w:val="single" w:color="auto" w:sz="6" w:space="0"/>
              <w:bottom w:val="single" w:color="auto" w:sz="6" w:space="0"/>
            </w:tcBorders>
            <w:noWrap w:val="0"/>
            <w:vAlign w:val="center"/>
          </w:tcPr>
          <w:p>
            <w:pPr>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经办人</w:t>
            </w:r>
          </w:p>
        </w:tc>
        <w:tc>
          <w:tcPr>
            <w:tcW w:w="1281" w:type="dxa"/>
            <w:tcBorders>
              <w:bottom w:val="single" w:color="auto" w:sz="6" w:space="0"/>
              <w:right w:val="single" w:color="auto" w:sz="4" w:space="0"/>
            </w:tcBorders>
            <w:noWrap w:val="0"/>
            <w:vAlign w:val="center"/>
          </w:tcPr>
          <w:p>
            <w:pPr>
              <w:jc w:val="center"/>
              <w:rPr>
                <w:rFonts w:hint="default" w:ascii="Times New Roman" w:hAnsi="Times New Roman" w:cs="Times New Roman"/>
                <w:bCs/>
                <w:color w:val="000000" w:themeColor="text1"/>
                <w:szCs w:val="21"/>
                <w14:textFill>
                  <w14:solidFill>
                    <w14:schemeClr w14:val="tx1"/>
                  </w14:solidFill>
                </w14:textFill>
              </w:rPr>
            </w:pPr>
          </w:p>
        </w:tc>
        <w:tc>
          <w:tcPr>
            <w:tcW w:w="1834" w:type="dxa"/>
            <w:tcBorders>
              <w:left w:val="single" w:color="auto" w:sz="4" w:space="0"/>
              <w:bottom w:val="single" w:color="auto" w:sz="6" w:space="0"/>
              <w:right w:val="single" w:color="auto" w:sz="4" w:space="0"/>
            </w:tcBorders>
            <w:noWrap w:val="0"/>
            <w:vAlign w:val="center"/>
          </w:tcPr>
          <w:p>
            <w:pPr>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手机及</w:t>
            </w:r>
          </w:p>
          <w:p>
            <w:pPr>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办公电话</w:t>
            </w:r>
          </w:p>
        </w:tc>
        <w:tc>
          <w:tcPr>
            <w:tcW w:w="1996" w:type="dxa"/>
            <w:tcBorders>
              <w:left w:val="single" w:color="auto" w:sz="4" w:space="0"/>
              <w:bottom w:val="single" w:color="auto" w:sz="6" w:space="0"/>
              <w:right w:val="single" w:color="auto" w:sz="4" w:space="0"/>
            </w:tcBorders>
            <w:noWrap w:val="0"/>
            <w:vAlign w:val="center"/>
          </w:tcPr>
          <w:p>
            <w:pPr>
              <w:jc w:val="center"/>
              <w:rPr>
                <w:rFonts w:hint="default" w:ascii="Times New Roman" w:hAnsi="Times New Roman" w:cs="Times New Roman"/>
                <w:bCs/>
                <w:color w:val="000000" w:themeColor="text1"/>
                <w:szCs w:val="21"/>
                <w14:textFill>
                  <w14:solidFill>
                    <w14:schemeClr w14:val="tx1"/>
                  </w14:solidFill>
                </w14:textFill>
              </w:rPr>
            </w:pPr>
          </w:p>
        </w:tc>
        <w:tc>
          <w:tcPr>
            <w:tcW w:w="759" w:type="dxa"/>
            <w:tcBorders>
              <w:top w:val="single" w:color="auto" w:sz="6" w:space="0"/>
              <w:left w:val="single" w:color="auto" w:sz="4" w:space="0"/>
              <w:bottom w:val="single" w:color="auto" w:sz="6" w:space="0"/>
              <w:right w:val="single" w:color="auto" w:sz="4" w:space="0"/>
            </w:tcBorders>
            <w:noWrap w:val="0"/>
            <w:vAlign w:val="center"/>
          </w:tcPr>
          <w:p>
            <w:pPr>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Email</w:t>
            </w:r>
          </w:p>
        </w:tc>
        <w:tc>
          <w:tcPr>
            <w:tcW w:w="2675" w:type="dxa"/>
            <w:tcBorders>
              <w:left w:val="single" w:color="auto" w:sz="4" w:space="0"/>
              <w:bottom w:val="single" w:color="auto" w:sz="6" w:space="0"/>
            </w:tcBorders>
            <w:noWrap w:val="0"/>
            <w:vAlign w:val="center"/>
          </w:tcPr>
          <w:p>
            <w:pPr>
              <w:jc w:val="center"/>
              <w:rPr>
                <w:rFonts w:hint="default" w:ascii="Times New Roman" w:hAnsi="Times New Roman" w:cs="Times New Roman"/>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55" w:hRule="atLeast"/>
          <w:jc w:val="center"/>
        </w:trPr>
        <w:tc>
          <w:tcPr>
            <w:tcW w:w="1705" w:type="dxa"/>
            <w:tcBorders>
              <w:top w:val="single" w:color="auto" w:sz="6" w:space="0"/>
              <w:bottom w:val="single" w:color="auto" w:sz="6" w:space="0"/>
            </w:tcBorders>
            <w:noWrap w:val="0"/>
            <w:vAlign w:val="center"/>
          </w:tcPr>
          <w:p>
            <w:pPr>
              <w:spacing w:line="360" w:lineRule="exact"/>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政策享受情况</w:t>
            </w:r>
          </w:p>
        </w:tc>
        <w:tc>
          <w:tcPr>
            <w:tcW w:w="8545" w:type="dxa"/>
            <w:gridSpan w:val="5"/>
            <w:noWrap w:val="0"/>
            <w:vAlign w:val="center"/>
          </w:tcPr>
          <w:p>
            <w:pPr>
              <w:keepNext w:val="0"/>
              <w:keepLines w:val="0"/>
              <w:pageBreakBefore w:val="0"/>
              <w:widowControl w:val="0"/>
              <w:numPr>
                <w:ilvl w:val="-1"/>
                <w:numId w:val="0"/>
              </w:numPr>
              <w:kinsoku/>
              <w:wordWrap/>
              <w:overflowPunct/>
              <w:topLinePunct w:val="0"/>
              <w:autoSpaceDE/>
              <w:autoSpaceDN/>
              <w:bidi w:val="0"/>
              <w:adjustRightInd/>
              <w:snapToGrid/>
              <w:spacing w:line="400" w:lineRule="exact"/>
              <w:textAlignment w:val="auto"/>
              <w:rPr>
                <w:bCs/>
                <w:color w:val="000000" w:themeColor="text1"/>
                <w:szCs w:val="21"/>
                <w14:textFill>
                  <w14:solidFill>
                    <w14:schemeClr w14:val="tx1"/>
                  </w14:solidFill>
                </w14:textFill>
              </w:rPr>
            </w:pPr>
            <w:r>
              <w:rPr>
                <w:color w:val="000000" w:themeColor="text1"/>
                <w:szCs w:val="21"/>
                <w14:textFill>
                  <w14:solidFill>
                    <w14:schemeClr w14:val="tx1"/>
                  </w14:solidFill>
                </w14:textFill>
              </w:rPr>
              <w:t>企业是否与南沙区政府或区相关部门签订投资协议</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r>
              <w:rPr>
                <w:rFonts w:hint="default"/>
                <w:bCs/>
                <w:color w:val="000000" w:themeColor="text1"/>
                <w:sz w:val="44"/>
                <w:szCs w:val="44"/>
                <w:lang w:eastAsia="zh-CN"/>
                <w14:textFill>
                  <w14:solidFill>
                    <w14:schemeClr w14:val="tx1"/>
                  </w14:solidFill>
                </w14:textFill>
              </w:rPr>
              <w:t>□</w:t>
            </w:r>
            <w:r>
              <w:rPr>
                <w:bCs/>
                <w:color w:val="000000" w:themeColor="text1"/>
                <w:szCs w:val="21"/>
                <w14:textFill>
                  <w14:solidFill>
                    <w14:schemeClr w14:val="tx1"/>
                  </w14:solidFill>
                </w14:textFill>
              </w:rPr>
              <w:t>是，协议名称：</w:t>
            </w:r>
            <w:r>
              <w:rPr>
                <w:bCs/>
                <w:color w:val="000000" w:themeColor="text1"/>
                <w:szCs w:val="21"/>
                <w:u w:val="single"/>
                <w14:textFill>
                  <w14:solidFill>
                    <w14:schemeClr w14:val="tx1"/>
                  </w14:solidFill>
                </w14:textFill>
              </w:rPr>
              <w:t xml:space="preserve">                               </w:t>
            </w:r>
            <w:r>
              <w:rPr>
                <w:rFonts w:hint="default"/>
                <w:bCs/>
                <w:color w:val="000000" w:themeColor="text1"/>
                <w:szCs w:val="21"/>
                <w:u w:val="single"/>
                <w:lang w:val="en-US" w:eastAsia="zh-CN"/>
                <w14:textFill>
                  <w14:solidFill>
                    <w14:schemeClr w14:val="tx1"/>
                  </w14:solidFill>
                </w14:textFill>
              </w:rPr>
              <w:t xml:space="preserve">     </w:t>
            </w:r>
            <w:r>
              <w:rPr>
                <w:bCs/>
                <w:color w:val="000000" w:themeColor="text1"/>
                <w:szCs w:val="21"/>
                <w:u w:val="single"/>
                <w14:textFill>
                  <w14:solidFill>
                    <w14:schemeClr w14:val="tx1"/>
                  </w14:solidFill>
                </w14:textFill>
              </w:rPr>
              <w:t xml:space="preserve">        </w:t>
            </w:r>
            <w:r>
              <w:rPr>
                <w:bCs/>
                <w:color w:val="000000" w:themeColor="text1"/>
                <w:szCs w:val="21"/>
                <w14:textFill>
                  <w14:solidFill>
                    <w14:schemeClr w14:val="tx1"/>
                  </w14:solidFill>
                </w14:textFill>
              </w:rPr>
              <w:t xml:space="preserve">  </w:t>
            </w:r>
            <w:r>
              <w:rPr>
                <w:rFonts w:hint="default"/>
                <w:bCs/>
                <w:color w:val="000000" w:themeColor="text1"/>
                <w:sz w:val="44"/>
                <w:szCs w:val="44"/>
                <w:lang w:eastAsia="zh-CN"/>
                <w14:textFill>
                  <w14:solidFill>
                    <w14:schemeClr w14:val="tx1"/>
                  </w14:solidFill>
                </w14:textFill>
              </w:rPr>
              <w:t>□</w:t>
            </w:r>
            <w:r>
              <w:rPr>
                <w:bCs/>
                <w:color w:val="000000" w:themeColor="text1"/>
                <w:szCs w:val="21"/>
                <w14:textFill>
                  <w14:solidFill>
                    <w14:schemeClr w14:val="tx1"/>
                  </w14:solidFill>
                </w14:textFill>
              </w:rPr>
              <w:t>否</w:t>
            </w:r>
            <w:r>
              <w:rPr>
                <w:color w:val="000000" w:themeColor="text1"/>
                <w:szCs w:val="21"/>
                <w14:textFill>
                  <w14:solidFill>
                    <w14:schemeClr w14:val="tx1"/>
                  </w14:solidFill>
                </w14:textFill>
              </w:rPr>
              <w:t>）</w:t>
            </w:r>
          </w:p>
          <w:p>
            <w:pPr>
              <w:keepNext w:val="0"/>
              <w:keepLines w:val="0"/>
              <w:pageBreakBefore w:val="0"/>
              <w:widowControl w:val="0"/>
              <w:numPr>
                <w:ilvl w:val="-1"/>
                <w:numId w:val="0"/>
              </w:numPr>
              <w:kinsoku/>
              <w:wordWrap/>
              <w:overflowPunct/>
              <w:topLinePunct w:val="0"/>
              <w:autoSpaceDE/>
              <w:autoSpaceDN/>
              <w:bidi w:val="0"/>
              <w:adjustRightInd/>
              <w:snapToGrid/>
              <w:spacing w:line="400" w:lineRule="exact"/>
              <w:textAlignment w:val="auto"/>
              <w:rPr>
                <w:bCs/>
                <w:color w:val="000000" w:themeColor="text1"/>
                <w:szCs w:val="21"/>
                <w14:textFill>
                  <w14:solidFill>
                    <w14:schemeClr w14:val="tx1"/>
                  </w14:solidFill>
                </w14:textFill>
              </w:rPr>
            </w:pPr>
            <w:r>
              <w:rPr>
                <w:color w:val="000000" w:themeColor="text1"/>
                <w:szCs w:val="21"/>
                <w14:textFill>
                  <w14:solidFill>
                    <w14:schemeClr w14:val="tx1"/>
                  </w14:solidFill>
                </w14:textFill>
              </w:rPr>
              <w:t>企业是否已享受南沙区出台的同一类型扶持政策</w:t>
            </w:r>
          </w:p>
          <w:p>
            <w:pPr>
              <w:numPr>
                <w:ilvl w:val="-1"/>
                <w:numId w:val="0"/>
              </w:numPr>
              <w:spacing w:line="400" w:lineRule="exact"/>
              <w:ind w:firstLine="0" w:firstLineChars="0"/>
              <w:rPr>
                <w:rFonts w:hint="default" w:ascii="Times New Roman" w:hAnsi="Times New Roman" w:cs="Times New Roman"/>
                <w:bCs/>
                <w:color w:val="000000" w:themeColor="text1"/>
                <w:szCs w:val="21"/>
                <w14:textFill>
                  <w14:solidFill>
                    <w14:schemeClr w14:val="tx1"/>
                  </w14:solidFill>
                </w14:textFill>
              </w:rPr>
            </w:pPr>
            <w:r>
              <w:rPr>
                <w:color w:val="000000" w:themeColor="text1"/>
                <w:szCs w:val="21"/>
                <w14:textFill>
                  <w14:solidFill>
                    <w14:schemeClr w14:val="tx1"/>
                  </w14:solidFill>
                </w14:textFill>
              </w:rPr>
              <w:t>（</w:t>
            </w:r>
            <w:r>
              <w:rPr>
                <w:rFonts w:hint="default"/>
                <w:bCs/>
                <w:color w:val="000000" w:themeColor="text1"/>
                <w:sz w:val="44"/>
                <w:szCs w:val="44"/>
                <w:lang w:eastAsia="zh-CN"/>
                <w14:textFill>
                  <w14:solidFill>
                    <w14:schemeClr w14:val="tx1"/>
                  </w14:solidFill>
                </w14:textFill>
              </w:rPr>
              <w:t>□</w:t>
            </w:r>
            <w:r>
              <w:rPr>
                <w:bCs/>
                <w:color w:val="000000" w:themeColor="text1"/>
                <w:szCs w:val="21"/>
                <w14:textFill>
                  <w14:solidFill>
                    <w14:schemeClr w14:val="tx1"/>
                  </w14:solidFill>
                </w14:textFill>
              </w:rPr>
              <w:t>是 ，享受情况：</w:t>
            </w:r>
            <w:r>
              <w:rPr>
                <w:bCs/>
                <w:color w:val="000000" w:themeColor="text1"/>
                <w:szCs w:val="21"/>
                <w:u w:val="single"/>
                <w14:textFill>
                  <w14:solidFill>
                    <w14:schemeClr w14:val="tx1"/>
                  </w14:solidFill>
                </w14:textFill>
              </w:rPr>
              <w:t xml:space="preserve">                                      </w:t>
            </w:r>
            <w:r>
              <w:rPr>
                <w:rFonts w:hint="default"/>
                <w:bCs/>
                <w:color w:val="000000" w:themeColor="text1"/>
                <w:szCs w:val="21"/>
                <w:u w:val="single"/>
                <w:lang w:val="en-US" w:eastAsia="zh-CN"/>
                <w14:textFill>
                  <w14:solidFill>
                    <w14:schemeClr w14:val="tx1"/>
                  </w14:solidFill>
                </w14:textFill>
              </w:rPr>
              <w:t xml:space="preserve">    </w:t>
            </w:r>
            <w:r>
              <w:rPr>
                <w:bCs/>
                <w:color w:val="000000" w:themeColor="text1"/>
                <w:szCs w:val="21"/>
                <w:u w:val="single"/>
                <w14:textFill>
                  <w14:solidFill>
                    <w14:schemeClr w14:val="tx1"/>
                  </w14:solidFill>
                </w14:textFill>
              </w:rPr>
              <w:t xml:space="preserve">  </w:t>
            </w:r>
            <w:r>
              <w:rPr>
                <w:bCs/>
                <w:color w:val="000000" w:themeColor="text1"/>
                <w:szCs w:val="21"/>
                <w14:textFill>
                  <w14:solidFill>
                    <w14:schemeClr w14:val="tx1"/>
                  </w14:solidFill>
                </w14:textFill>
              </w:rPr>
              <w:t xml:space="preserve"> </w:t>
            </w:r>
            <w:r>
              <w:rPr>
                <w:rFonts w:hint="default"/>
                <w:bCs/>
                <w:color w:val="000000" w:themeColor="text1"/>
                <w:sz w:val="44"/>
                <w:szCs w:val="44"/>
                <w:lang w:eastAsia="zh-CN"/>
                <w14:textFill>
                  <w14:solidFill>
                    <w14:schemeClr w14:val="tx1"/>
                  </w14:solidFill>
                </w14:textFill>
              </w:rPr>
              <w:t>□</w:t>
            </w:r>
            <w:r>
              <w:rPr>
                <w:bCs/>
                <w:color w:val="000000" w:themeColor="text1"/>
                <w:szCs w:val="21"/>
                <w14:textFill>
                  <w14:solidFill>
                    <w14:schemeClr w14:val="tx1"/>
                  </w14:solidFill>
                </w14:textFill>
              </w:rPr>
              <w:t>否</w:t>
            </w:r>
            <w:r>
              <w:rPr>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4" w:hRule="atLeast"/>
          <w:jc w:val="center"/>
        </w:trPr>
        <w:tc>
          <w:tcPr>
            <w:tcW w:w="1705" w:type="dxa"/>
            <w:tcBorders>
              <w:top w:val="single" w:color="auto" w:sz="6" w:space="0"/>
              <w:bottom w:val="single" w:color="auto" w:sz="6" w:space="0"/>
            </w:tcBorders>
            <w:noWrap w:val="0"/>
            <w:vAlign w:val="center"/>
          </w:tcPr>
          <w:p>
            <w:pPr>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申请人承诺</w:t>
            </w:r>
          </w:p>
        </w:tc>
        <w:tc>
          <w:tcPr>
            <w:tcW w:w="8545" w:type="dxa"/>
            <w:gridSpan w:val="5"/>
            <w:tcBorders>
              <w:bottom w:val="single" w:color="auto" w:sz="6" w:space="0"/>
            </w:tcBorders>
            <w:noWrap w:val="0"/>
            <w:vAlign w:val="center"/>
          </w:tcPr>
          <w:p>
            <w:pPr>
              <w:widowControl/>
              <w:jc w:val="left"/>
              <w:rPr>
                <w:rFonts w:hint="default" w:ascii="Times New Roman" w:hAnsi="Times New Roman" w:cs="Times New Roman"/>
                <w:color w:val="000000" w:themeColor="text1"/>
                <w:kern w:val="0"/>
                <w:szCs w:val="21"/>
                <w14:textFill>
                  <w14:solidFill>
                    <w14:schemeClr w14:val="tx1"/>
                  </w14:solidFill>
                </w14:textFill>
              </w:rPr>
            </w:pPr>
          </w:p>
          <w:p>
            <w:pPr>
              <w:widowControl/>
              <w:jc w:val="lef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申请人承诺：</w:t>
            </w:r>
          </w:p>
          <w:p>
            <w:pPr>
              <w:widowControl/>
              <w:ind w:firstLine="420" w:firstLineChars="200"/>
              <w:jc w:val="lef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本表所填报内容和所提交材料均真实、合法，本组织对此承担一切法律责任。</w:t>
            </w:r>
          </w:p>
          <w:p>
            <w:pPr>
              <w:rPr>
                <w:rFonts w:hint="default" w:ascii="Times New Roman" w:hAnsi="Times New Roman" w:cs="Times New Roman"/>
                <w:color w:val="000000" w:themeColor="text1"/>
                <w:szCs w:val="21"/>
                <w14:textFill>
                  <w14:solidFill>
                    <w14:schemeClr w14:val="tx1"/>
                  </w14:solidFill>
                </w14:textFill>
              </w:rPr>
            </w:pPr>
          </w:p>
          <w:p>
            <w:pPr>
              <w:wordWrap w:val="0"/>
              <w:jc w:val="righ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 xml:space="preserve">经办人签字：              法定代表人或授权代表人签字或签章：                    </w:t>
            </w:r>
          </w:p>
          <w:p>
            <w:pPr>
              <w:wordWrap w:val="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 xml:space="preserve">  </w:t>
            </w:r>
          </w:p>
          <w:p>
            <w:pPr>
              <w:wordWrap w:val="0"/>
              <w:ind w:firstLine="525" w:firstLineChars="250"/>
              <w:jc w:val="righ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 xml:space="preserve"> 企业公章：                       </w:t>
            </w:r>
          </w:p>
          <w:p>
            <w:pPr>
              <w:ind w:right="420" w:firstLine="5985" w:firstLineChars="2850"/>
              <w:rPr>
                <w:rFonts w:hint="default" w:ascii="Times New Roman" w:hAnsi="Times New Roman" w:cs="Times New Roman"/>
                <w:color w:val="000000" w:themeColor="text1"/>
                <w:szCs w:val="21"/>
                <w14:textFill>
                  <w14:solidFill>
                    <w14:schemeClr w14:val="tx1"/>
                  </w14:solidFill>
                </w14:textFill>
              </w:rPr>
            </w:pPr>
          </w:p>
          <w:p>
            <w:pPr>
              <w:ind w:right="420" w:firstLine="5985" w:firstLineChars="2850"/>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年     月    日</w:t>
            </w:r>
          </w:p>
        </w:tc>
      </w:tr>
    </w:tbl>
    <w:p>
      <w:pPr>
        <w:rPr>
          <w:rFonts w:hint="default" w:eastAsia="黑体" w:cs="Times New Roman"/>
          <w:color w:val="000000" w:themeColor="text1"/>
          <w:sz w:val="32"/>
          <w:szCs w:val="32"/>
          <w:lang w:val="en-US" w:eastAsia="zh-CN"/>
          <w14:textFill>
            <w14:solidFill>
              <w14:schemeClr w14:val="tx1"/>
            </w14:solidFill>
          </w14:textFill>
        </w:rPr>
      </w:pPr>
      <w:r>
        <w:rPr>
          <w:rFonts w:hint="default" w:eastAsia="黑体" w:cs="Times New Roman"/>
          <w:color w:val="000000" w:themeColor="text1"/>
          <w:sz w:val="32"/>
          <w:szCs w:val="32"/>
          <w:lang w:val="en-US" w:eastAsia="zh-CN"/>
          <w14:textFill>
            <w14:solidFill>
              <w14:schemeClr w14:val="tx1"/>
            </w14:solidFill>
          </w14:textFill>
        </w:rPr>
        <w:br w:type="page"/>
      </w:r>
    </w:p>
    <w:p>
      <w:pPr>
        <w:pStyle w:val="2"/>
        <w:spacing w:line="560" w:lineRule="exact"/>
        <w:outlineLvl w:val="0"/>
        <w:rPr>
          <w:rFonts w:hint="default" w:eastAsia="仿宋_GB2312" w:cs="Times New Roman"/>
          <w:color w:val="000000" w:themeColor="text1"/>
          <w:sz w:val="32"/>
          <w:szCs w:val="24"/>
          <w:lang w:val="en-US" w:eastAsia="zh-CN"/>
          <w14:textFill>
            <w14:solidFill>
              <w14:schemeClr w14:val="tx1"/>
            </w14:solidFill>
          </w14:textFill>
        </w:rPr>
      </w:pPr>
      <w:r>
        <w:rPr>
          <w:rFonts w:hint="default" w:eastAsia="仿宋_GB2312" w:cs="Times New Roman"/>
          <w:color w:val="000000" w:themeColor="text1"/>
          <w:sz w:val="32"/>
          <w:szCs w:val="24"/>
          <w:lang w:val="en-US" w:eastAsia="zh-CN"/>
          <w14:textFill>
            <w14:solidFill>
              <w14:schemeClr w14:val="tx1"/>
            </w14:solidFill>
          </w14:textFill>
        </w:rPr>
        <w:t>附件4</w:t>
      </w:r>
    </w:p>
    <w:p>
      <w:pPr>
        <w:widowControl/>
        <w:spacing w:line="520" w:lineRule="exact"/>
        <w:ind w:firstLine="0" w:firstLineChars="0"/>
        <w:jc w:val="center"/>
        <w:outlineLvl w:val="9"/>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 xml:space="preserve">   </w:t>
      </w: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单位</w:t>
      </w: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或单位负责人</w:t>
      </w: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未被列入“信用中国”</w:t>
      </w:r>
    </w:p>
    <w:p>
      <w:pPr>
        <w:widowControl/>
        <w:spacing w:line="520" w:lineRule="exact"/>
        <w:ind w:firstLine="0" w:firstLineChars="0"/>
        <w:jc w:val="center"/>
        <w:outlineLvl w:val="9"/>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 xml:space="preserve">  </w:t>
      </w: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网站记录失信被执行人或重大税收违法</w:t>
      </w:r>
    </w:p>
    <w:p>
      <w:pPr>
        <w:widowControl/>
        <w:spacing w:line="520" w:lineRule="exact"/>
        <w:ind w:firstLine="640" w:firstLineChars="0"/>
        <w:jc w:val="center"/>
        <w:outlineLvl w:val="9"/>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案件当事人名单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查询路径：信用中国（www.creditchina.gov.cn）&gt;信用服务</w:t>
      </w:r>
    </w:p>
    <w:p>
      <w:pPr>
        <w:ind w:firstLine="0" w:firstLineChars="0"/>
        <w:jc w:val="center"/>
        <w:rPr>
          <w:color w:val="000000" w:themeColor="text1"/>
          <w14:textFill>
            <w14:solidFill>
              <w14:schemeClr w14:val="tx1"/>
            </w14:solidFill>
          </w14:textFill>
        </w:rPr>
      </w:pPr>
      <w:r>
        <w:rPr>
          <w:color w:val="000000" w:themeColor="text1"/>
          <w:sz w:val="21"/>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19050</wp:posOffset>
                </wp:positionH>
                <wp:positionV relativeFrom="paragraph">
                  <wp:posOffset>292735</wp:posOffset>
                </wp:positionV>
                <wp:extent cx="4803140" cy="97155"/>
                <wp:effectExtent l="0" t="0" r="6985" b="7620"/>
                <wp:wrapNone/>
                <wp:docPr id="9" name="矩形 9"/>
                <wp:cNvGraphicFramePr/>
                <a:graphic xmlns:a="http://schemas.openxmlformats.org/drawingml/2006/main">
                  <a:graphicData uri="http://schemas.microsoft.com/office/word/2010/wordprocessingShape">
                    <wps:wsp>
                      <wps:cNvSpPr/>
                      <wps:spPr>
                        <a:xfrm>
                          <a:off x="0" y="0"/>
                          <a:ext cx="4803140" cy="97155"/>
                        </a:xfrm>
                        <a:prstGeom prst="rect">
                          <a:avLst/>
                        </a:prstGeom>
                        <a:solidFill>
                          <a:srgbClr val="FF0000"/>
                        </a:solidFill>
                        <a:ln w="28575">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pt;margin-top:23.05pt;height:7.65pt;width:378.2pt;z-index:251665408;v-text-anchor:middle;mso-width-relative:page;mso-height-relative:page;" fillcolor="#FF0000" filled="t" stroked="f" coordsize="21600,21600" o:gfxdata="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YBid32QAAAAcBAAAPAAAAAAAAAAEAIAAAACIAAABkcnMvZG93bnJldi54&#10;bWxQSwECFAAUAAAACACHTuJAfl7Yf2sCAADKBAAADgAAAAAAAAABACAAAAAoAQAAZHJzL2Uyb0Rv&#10;Yy54bWxQSwUGAAAAAAYABgBZAQAABQYAAAAA&#10;">
                <v:fill on="t" focussize="0,0"/>
                <v:stroke on="f" weight="2.25pt" miterlimit="8" joinstyle="miter"/>
                <v:imagedata o:title=""/>
                <o:lock v:ext="edit" aspectratio="f"/>
              </v:rect>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2464435</wp:posOffset>
                </wp:positionH>
                <wp:positionV relativeFrom="paragraph">
                  <wp:posOffset>2720340</wp:posOffset>
                </wp:positionV>
                <wp:extent cx="451485" cy="97155"/>
                <wp:effectExtent l="0" t="0" r="5715" b="7620"/>
                <wp:wrapNone/>
                <wp:docPr id="5" name="矩形 5"/>
                <wp:cNvGraphicFramePr/>
                <a:graphic xmlns:a="http://schemas.openxmlformats.org/drawingml/2006/main">
                  <a:graphicData uri="http://schemas.microsoft.com/office/word/2010/wordprocessingShape">
                    <wps:wsp>
                      <wps:cNvSpPr/>
                      <wps:spPr>
                        <a:xfrm>
                          <a:off x="0" y="0"/>
                          <a:ext cx="451485" cy="97155"/>
                        </a:xfrm>
                        <a:prstGeom prst="rect">
                          <a:avLst/>
                        </a:prstGeom>
                        <a:solidFill>
                          <a:srgbClr val="FF0000"/>
                        </a:solidFill>
                        <a:ln w="28575">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4.05pt;margin-top:214.2pt;height:7.65pt;width:35.55pt;z-index:251662336;v-text-anchor:middle;mso-width-relative:page;mso-height-relative:page;" fillcolor="#FF0000" filled="t" stroked="f" coordsize="21600,21600" o:gfxdata="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4wzq49wAAAALAQAADwAAAAAAAAABACAAAAAiAAAAZHJzL2Rvd25yZXYu&#10;eG1sUEsBAhQAFAAAAAgAh07iQB709JlpAgAAyQQAAA4AAAAAAAAAAQAgAAAAKwEAAGRycy9lMm9E&#10;b2MueG1sUEsFBgAAAAAGAAYAWQEAAAYGAAAAAA==&#10;">
                <v:fill on="t" focussize="0,0"/>
                <v:stroke on="f" weight="2.25pt" miterlimit="8" joinstyle="miter"/>
                <v:imagedata o:title=""/>
                <o:lock v:ext="edit" aspectratio="f"/>
              </v:rect>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1948815</wp:posOffset>
                </wp:positionH>
                <wp:positionV relativeFrom="paragraph">
                  <wp:posOffset>1966595</wp:posOffset>
                </wp:positionV>
                <wp:extent cx="753110" cy="97155"/>
                <wp:effectExtent l="0" t="0" r="8890" b="7620"/>
                <wp:wrapNone/>
                <wp:docPr id="4" name="矩形 4"/>
                <wp:cNvGraphicFramePr/>
                <a:graphic xmlns:a="http://schemas.openxmlformats.org/drawingml/2006/main">
                  <a:graphicData uri="http://schemas.microsoft.com/office/word/2010/wordprocessingShape">
                    <wps:wsp>
                      <wps:cNvSpPr/>
                      <wps:spPr>
                        <a:xfrm>
                          <a:off x="0" y="0"/>
                          <a:ext cx="753110" cy="97155"/>
                        </a:xfrm>
                        <a:prstGeom prst="rect">
                          <a:avLst/>
                        </a:prstGeom>
                        <a:solidFill>
                          <a:srgbClr val="FF0000"/>
                        </a:solidFill>
                        <a:ln w="28575">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45pt;margin-top:154.85pt;height:7.65pt;width:59.3pt;z-index:251661312;v-text-anchor:middle;mso-width-relative:page;mso-height-relative:page;" fillcolor="#FF0000" filled="t" stroked="f" coordsize="21600,21600" o:gfxdata="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aiBRadsAAAALAQAADwAAAAAAAAABACAAAAAiAAAAZHJzL2Rvd25yZXYu&#10;eG1sUEsBAhQAFAAAAAgAh07iQMVycMtqAgAAyQQAAA4AAAAAAAAAAQAgAAAAKgEAAGRycy9lMm9E&#10;b2MueG1sUEsFBgAAAAAGAAYAWQEAAAYGAAAAAA==&#10;">
                <v:fill on="t" focussize="0,0"/>
                <v:stroke on="f" weight="2.25pt" miterlimit="8" joinstyle="miter"/>
                <v:imagedata o:title=""/>
                <o:lock v:ext="edit" aspectratio="f"/>
              </v:rect>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4957445</wp:posOffset>
                </wp:positionH>
                <wp:positionV relativeFrom="paragraph">
                  <wp:posOffset>3154045</wp:posOffset>
                </wp:positionV>
                <wp:extent cx="300355" cy="154305"/>
                <wp:effectExtent l="13970" t="13970" r="19050" b="22225"/>
                <wp:wrapNone/>
                <wp:docPr id="3" name="矩形 3"/>
                <wp:cNvGraphicFramePr/>
                <a:graphic xmlns:a="http://schemas.openxmlformats.org/drawingml/2006/main">
                  <a:graphicData uri="http://schemas.microsoft.com/office/word/2010/wordprocessingShape">
                    <wps:wsp>
                      <wps:cNvSpPr/>
                      <wps:spPr>
                        <a:xfrm>
                          <a:off x="6100445" y="5257165"/>
                          <a:ext cx="300355" cy="154305"/>
                        </a:xfrm>
                        <a:prstGeom prst="rect">
                          <a:avLst/>
                        </a:prstGeom>
                        <a:noFill/>
                        <a:ln w="28575">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0.35pt;margin-top:248.35pt;height:12.15pt;width:23.65pt;z-index:251660288;v-text-anchor:middle;mso-width-relative:page;mso-height-relative:page;" filled="f" stroked="t" coordsize="21600,21600" o:gfxdata="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UUzdOdkAAAALAQAADwAAAAAAAAABACAAAAAiAAAA&#10;ZHJzL2Rvd25yZXYueG1sUEsBAhQAFAAAAAgAh07iQMX6d0R4AgAA1gQAAA4AAAAAAAAAAQAgAAAA&#10;KAEAAGRycy9lMm9Eb2MueG1sUEsFBgAAAAAGAAYAWQEAABIGAAAAAA==&#10;">
                <v:fill on="f" focussize="0,0"/>
                <v:stroke weight="2.25pt" color="#FF0000 [2404]" miterlimit="8" joinstyle="miter"/>
                <v:imagedata o:title=""/>
                <o:lock v:ext="edit" aspectratio="f"/>
              </v:rect>
            </w:pict>
          </mc:Fallback>
        </mc:AlternateContent>
      </w:r>
      <w:r>
        <w:rPr>
          <w:color w:val="000000" w:themeColor="text1"/>
          <w14:textFill>
            <w14:solidFill>
              <w14:schemeClr w14:val="tx1"/>
            </w14:solidFill>
          </w14:textFill>
        </w:rPr>
        <w:drawing>
          <wp:inline distT="0" distB="0" distL="114300" distR="114300">
            <wp:extent cx="5266690" cy="3291840"/>
            <wp:effectExtent l="0" t="0" r="635" b="381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266690" cy="3291840"/>
                    </a:xfrm>
                    <a:prstGeom prst="rect">
                      <a:avLst/>
                    </a:prstGeom>
                    <a:noFill/>
                    <a:ln>
                      <a:noFill/>
                    </a:ln>
                  </pic:spPr>
                </pic:pic>
              </a:graphicData>
            </a:graphic>
          </wp:inline>
        </w:drawing>
      </w:r>
    </w:p>
    <w:p>
      <w:pPr>
        <w:ind w:firstLine="0" w:firstLineChars="0"/>
        <w:jc w:val="center"/>
        <w:rPr>
          <w:color w:val="000000" w:themeColor="text1"/>
          <w14:textFill>
            <w14:solidFill>
              <w14:schemeClr w14:val="tx1"/>
            </w14:solidFill>
          </w14:textFill>
        </w:rPr>
      </w:pPr>
    </w:p>
    <w:p>
      <w:pPr>
        <w:rPr>
          <w:rFonts w:hint="default" w:ascii="Times New Roman" w:hAnsi="Times New Roman" w:eastAsia="仿宋_GB2312" w:cs="Times New Roman"/>
          <w:color w:val="000000" w:themeColor="text1"/>
          <w:szCs w:val="32"/>
          <w14:textFill>
            <w14:solidFill>
              <w14:schemeClr w14:val="tx1"/>
            </w14:solidFill>
          </w14:textFill>
        </w:rPr>
      </w:pPr>
      <w:r>
        <w:rPr>
          <w:color w:val="000000" w:themeColor="text1"/>
          <w:sz w:val="21"/>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27305</wp:posOffset>
                </wp:positionH>
                <wp:positionV relativeFrom="paragraph">
                  <wp:posOffset>298450</wp:posOffset>
                </wp:positionV>
                <wp:extent cx="4803140" cy="97155"/>
                <wp:effectExtent l="0" t="0" r="6985" b="7620"/>
                <wp:wrapNone/>
                <wp:docPr id="10" name="矩形 10"/>
                <wp:cNvGraphicFramePr/>
                <a:graphic xmlns:a="http://schemas.openxmlformats.org/drawingml/2006/main">
                  <a:graphicData uri="http://schemas.microsoft.com/office/word/2010/wordprocessingShape">
                    <wps:wsp>
                      <wps:cNvSpPr/>
                      <wps:spPr>
                        <a:xfrm>
                          <a:off x="0" y="0"/>
                          <a:ext cx="4803140" cy="97155"/>
                        </a:xfrm>
                        <a:prstGeom prst="rect">
                          <a:avLst/>
                        </a:prstGeom>
                        <a:solidFill>
                          <a:srgbClr val="FF0000"/>
                        </a:solidFill>
                        <a:ln w="28575">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5pt;margin-top:23.5pt;height:7.65pt;width:378.2pt;z-index:251666432;v-text-anchor:middle;mso-width-relative:page;mso-height-relative:page;" fillcolor="#FF0000" filled="t" stroked="f" coordsize="21600,21600" o:gfxdata="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EnNzj/YAAAABwEAAA8AAAAAAAAAAQAgAAAAIgAAAGRycy9kb3ducmV2Lnht&#10;bFBLAQIUABQAAAAIAIdO4kDmUQjcawIAAMwEAAAOAAAAAAAAAAEAIAAAACcBAABkcnMvZTJvRG9j&#10;LnhtbFBLBQYAAAAABgAGAFkBAAAEBgAAAAA=&#10;">
                <v:fill on="t" focussize="0,0"/>
                <v:stroke on="f" weight="2.25pt" miterlimit="8" joinstyle="miter"/>
                <v:imagedata o:title=""/>
                <o:lock v:ext="edit" aspectratio="f"/>
              </v:rect>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4953000</wp:posOffset>
                </wp:positionH>
                <wp:positionV relativeFrom="paragraph">
                  <wp:posOffset>3156585</wp:posOffset>
                </wp:positionV>
                <wp:extent cx="300355" cy="154305"/>
                <wp:effectExtent l="13970" t="13970" r="19050" b="22225"/>
                <wp:wrapNone/>
                <wp:docPr id="8" name="矩形 8"/>
                <wp:cNvGraphicFramePr/>
                <a:graphic xmlns:a="http://schemas.openxmlformats.org/drawingml/2006/main">
                  <a:graphicData uri="http://schemas.microsoft.com/office/word/2010/wordprocessingShape">
                    <wps:wsp>
                      <wps:cNvSpPr/>
                      <wps:spPr>
                        <a:xfrm>
                          <a:off x="0" y="0"/>
                          <a:ext cx="300355" cy="154305"/>
                        </a:xfrm>
                        <a:prstGeom prst="rect">
                          <a:avLst/>
                        </a:prstGeom>
                        <a:noFill/>
                        <a:ln w="28575">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0pt;margin-top:248.55pt;height:12.15pt;width:23.65pt;z-index:251664384;v-text-anchor:middle;mso-width-relative:page;mso-height-relative:page;" filled="f" stroked="t" coordsize="21600,21600" o:gfxdata="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RzZYT2gAAAAsBAAAPAAAAAAAAAAEAIAAAACIAAABkcnMvZG93bnJldi54&#10;bWxQSwECFAAUAAAACACHTuJACflgU2oCAADKBAAADgAAAAAAAAABACAAAAApAQAAZHJzL2Uyb0Rv&#10;Yy54bWxQSwUGAAAAAAYABgBZAQAABQYAAAAA&#10;">
                <v:fill on="f" focussize="0,0"/>
                <v:stroke weight="2.25pt" color="#FF0000 [2404]" miterlimit="8" joinstyle="miter"/>
                <v:imagedata o:title=""/>
                <o:lock v:ext="edit" aspectratio="f"/>
              </v:rect>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1902460</wp:posOffset>
                </wp:positionH>
                <wp:positionV relativeFrom="paragraph">
                  <wp:posOffset>1637030</wp:posOffset>
                </wp:positionV>
                <wp:extent cx="451485" cy="97155"/>
                <wp:effectExtent l="0" t="0" r="5715" b="7620"/>
                <wp:wrapNone/>
                <wp:docPr id="7" name="矩形 7"/>
                <wp:cNvGraphicFramePr/>
                <a:graphic xmlns:a="http://schemas.openxmlformats.org/drawingml/2006/main">
                  <a:graphicData uri="http://schemas.microsoft.com/office/word/2010/wordprocessingShape">
                    <wps:wsp>
                      <wps:cNvSpPr/>
                      <wps:spPr>
                        <a:xfrm>
                          <a:off x="0" y="0"/>
                          <a:ext cx="451485" cy="97155"/>
                        </a:xfrm>
                        <a:prstGeom prst="rect">
                          <a:avLst/>
                        </a:prstGeom>
                        <a:solidFill>
                          <a:srgbClr val="FF0000"/>
                        </a:solidFill>
                        <a:ln w="28575">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9.8pt;margin-top:128.9pt;height:7.65pt;width:35.55pt;z-index:251663360;v-text-anchor:middle;mso-width-relative:page;mso-height-relative:page;" fillcolor="#FF0000" filled="t" stroked="f" coordsize="21600,21600" o:gfxdata="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PDPw5tsAAAALAQAADwAAAAAAAAABACAAAAAiAAAAZHJzL2Rvd25yZXYu&#10;eG1sUEsBAhQAFAAAAAgAh07iQJVbRT1qAgAAyQQAAA4AAAAAAAAAAQAgAAAAKgEAAGRycy9lMm9E&#10;b2MueG1sUEsFBgAAAAAGAAYAWQEAAAYGAAAAAA==&#10;">
                <v:fill on="t" focussize="0,0"/>
                <v:stroke on="f" weight="2.25pt" miterlimit="8" joinstyle="miter"/>
                <v:imagedata o:title=""/>
                <o:lock v:ext="edit" aspectratio="f"/>
              </v:rect>
            </w:pict>
          </mc:Fallback>
        </mc:AlternateContent>
      </w:r>
      <w:r>
        <w:rPr>
          <w:color w:val="000000" w:themeColor="text1"/>
          <w14:textFill>
            <w14:solidFill>
              <w14:schemeClr w14:val="tx1"/>
            </w14:solidFill>
          </w14:textFill>
        </w:rPr>
        <w:drawing>
          <wp:inline distT="0" distB="0" distL="114300" distR="114300">
            <wp:extent cx="5266690" cy="3291840"/>
            <wp:effectExtent l="0" t="0" r="635" b="381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6"/>
                    <a:stretch>
                      <a:fillRect/>
                    </a:stretch>
                  </pic:blipFill>
                  <pic:spPr>
                    <a:xfrm>
                      <a:off x="0" y="0"/>
                      <a:ext cx="5266690" cy="3291840"/>
                    </a:xfrm>
                    <a:prstGeom prst="rect">
                      <a:avLst/>
                    </a:prstGeom>
                    <a:noFill/>
                    <a:ln>
                      <a:noFill/>
                    </a:ln>
                  </pic:spPr>
                </pic:pic>
              </a:graphicData>
            </a:graphic>
          </wp:inline>
        </w:drawing>
      </w:r>
    </w:p>
    <w:p>
      <w:pPr>
        <w:rPr>
          <w:rFonts w:hint="default" w:eastAsia="方正小标宋简体" w:cs="Times New Roman"/>
          <w:color w:val="000000" w:themeColor="text1"/>
          <w:sz w:val="32"/>
          <w:szCs w:val="32"/>
          <w14:textFill>
            <w14:solidFill>
              <w14:schemeClr w14:val="tx1"/>
            </w14:solidFill>
          </w14:textFill>
        </w:rPr>
      </w:pPr>
      <w:r>
        <w:rPr>
          <w:rFonts w:hint="default" w:eastAsia="方正小标宋简体" w:cs="Times New Roman"/>
          <w:color w:val="000000" w:themeColor="text1"/>
          <w:sz w:val="32"/>
          <w:szCs w:val="32"/>
          <w14:textFill>
            <w14:solidFill>
              <w14:schemeClr w14:val="tx1"/>
            </w14:solidFill>
          </w14:textFill>
        </w:rPr>
        <w:br w:type="page"/>
      </w:r>
    </w:p>
    <w:p>
      <w:pPr>
        <w:pStyle w:val="2"/>
        <w:widowControl/>
        <w:spacing w:line="560" w:lineRule="exact"/>
        <w:ind w:left="0" w:leftChars="0" w:firstLine="0" w:firstLineChars="0"/>
        <w:jc w:val="left"/>
        <w:outlineLvl w:val="0"/>
        <w:rPr>
          <w:rFonts w:hint="default" w:eastAsia="仿宋_GB2312" w:cs="Times New Roman"/>
          <w:color w:val="000000" w:themeColor="text1"/>
          <w:sz w:val="32"/>
          <w:szCs w:val="24"/>
          <w:lang w:val="en-US" w:eastAsia="zh-CN"/>
          <w14:textFill>
            <w14:solidFill>
              <w14:schemeClr w14:val="tx1"/>
            </w14:solidFill>
          </w14:textFill>
        </w:rPr>
      </w:pPr>
      <w:r>
        <w:rPr>
          <w:rFonts w:hint="default" w:eastAsia="仿宋_GB2312" w:cs="Times New Roman"/>
          <w:color w:val="000000" w:themeColor="text1"/>
          <w:sz w:val="32"/>
          <w:szCs w:val="24"/>
          <w:lang w:eastAsia="zh-CN"/>
          <w14:textFill>
            <w14:solidFill>
              <w14:schemeClr w14:val="tx1"/>
            </w14:solidFill>
          </w14:textFill>
        </w:rPr>
        <w:t>附件</w:t>
      </w:r>
      <w:r>
        <w:rPr>
          <w:rFonts w:hint="default" w:eastAsia="仿宋_GB2312" w:cs="Times New Roman"/>
          <w:color w:val="000000" w:themeColor="text1"/>
          <w:sz w:val="32"/>
          <w:szCs w:val="24"/>
          <w:lang w:val="en-US" w:eastAsia="zh-CN"/>
          <w14:textFill>
            <w14:solidFill>
              <w14:schemeClr w14:val="tx1"/>
            </w14:solidFill>
          </w14:textFill>
        </w:rPr>
        <w:t>5</w:t>
      </w:r>
    </w:p>
    <w:p>
      <w:pPr>
        <w:widowControl/>
        <w:spacing w:line="520" w:lineRule="exact"/>
        <w:ind w:firstLine="640" w:firstLineChars="0"/>
        <w:jc w:val="center"/>
        <w:outlineLvl w:val="9"/>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承诺书</w:t>
      </w:r>
    </w:p>
    <w:p>
      <w:pPr>
        <w:spacing w:line="560" w:lineRule="exact"/>
        <w:rPr>
          <w:rFonts w:eastAsia="仿宋_GB2312" w:cs="Times New Roman"/>
          <w:color w:val="000000" w:themeColor="text1"/>
          <w:sz w:val="32"/>
          <w14:textFill>
            <w14:solidFill>
              <w14:schemeClr w14:val="tx1"/>
            </w14:solidFill>
          </w14:textFill>
        </w:rPr>
      </w:pPr>
    </w:p>
    <w:p>
      <w:pPr>
        <w:spacing w:line="560" w:lineRule="exact"/>
        <w:ind w:firstLine="0" w:firstLineChars="0"/>
        <w:rPr>
          <w:rFonts w:eastAsia="仿宋_GB2312" w:cs="Times New Roman"/>
          <w:color w:val="000000" w:themeColor="text1"/>
          <w:sz w:val="32"/>
          <w:szCs w:val="32"/>
          <w14:textFill>
            <w14:solidFill>
              <w14:schemeClr w14:val="tx1"/>
            </w14:solidFill>
          </w14:textFill>
        </w:rPr>
      </w:pPr>
      <w:r>
        <w:rPr>
          <w:rFonts w:eastAsia="仿宋_GB2312" w:cs="Times New Roman"/>
          <w:color w:val="000000" w:themeColor="text1"/>
          <w:sz w:val="32"/>
          <w:szCs w:val="32"/>
          <w14:textFill>
            <w14:solidFill>
              <w14:schemeClr w14:val="tx1"/>
            </w14:solidFill>
          </w14:textFill>
        </w:rPr>
        <w:t>广州市南沙区工业和信息化局：</w:t>
      </w:r>
    </w:p>
    <w:p>
      <w:pPr>
        <w:spacing w:line="560" w:lineRule="exact"/>
        <w:ind w:firstLine="640" w:firstLineChars="200"/>
        <w:rPr>
          <w:rFonts w:eastAsia="仿宋_GB2312" w:cs="Times New Roman"/>
          <w:color w:val="000000" w:themeColor="text1"/>
          <w:sz w:val="32"/>
          <w:szCs w:val="32"/>
          <w14:textFill>
            <w14:solidFill>
              <w14:schemeClr w14:val="tx1"/>
            </w14:solidFill>
          </w14:textFill>
        </w:rPr>
      </w:pPr>
      <w:r>
        <w:rPr>
          <w:rFonts w:eastAsia="仿宋_GB2312" w:cs="Times New Roman"/>
          <w:color w:val="000000" w:themeColor="text1"/>
          <w:sz w:val="32"/>
          <w:szCs w:val="32"/>
          <w14:textFill>
            <w14:solidFill>
              <w14:schemeClr w14:val="tx1"/>
            </w14:solidFill>
          </w14:textFill>
        </w:rPr>
        <w:t>我单位</w:t>
      </w:r>
      <w:r>
        <w:rPr>
          <w:rFonts w:eastAsia="仿宋_GB2312" w:cs="Times New Roman"/>
          <w:color w:val="000000" w:themeColor="text1"/>
          <w:sz w:val="32"/>
          <w:szCs w:val="32"/>
          <w:u w:val="single"/>
          <w14:textFill>
            <w14:solidFill>
              <w14:schemeClr w14:val="tx1"/>
            </w14:solidFill>
          </w14:textFill>
        </w:rPr>
        <w:t xml:space="preserve">       （单位名称）        </w:t>
      </w:r>
      <w:r>
        <w:rPr>
          <w:rFonts w:eastAsia="仿宋_GB2312" w:cs="Times New Roman"/>
          <w:color w:val="000000" w:themeColor="text1"/>
          <w:sz w:val="32"/>
          <w:szCs w:val="32"/>
          <w14:textFill>
            <w14:solidFill>
              <w14:schemeClr w14:val="tx1"/>
            </w14:solidFill>
          </w14:textFill>
        </w:rPr>
        <w:t>（统一社会信用代码：</w:t>
      </w:r>
      <w:r>
        <w:rPr>
          <w:rFonts w:eastAsia="仿宋_GB2312" w:cs="Times New Roman"/>
          <w:color w:val="000000" w:themeColor="text1"/>
          <w:sz w:val="32"/>
          <w:szCs w:val="32"/>
          <w:u w:val="single"/>
          <w14:textFill>
            <w14:solidFill>
              <w14:schemeClr w14:val="tx1"/>
            </w14:solidFill>
          </w14:textFill>
        </w:rPr>
        <w:t xml:space="preserve">                 </w:t>
      </w:r>
      <w:r>
        <w:rPr>
          <w:rFonts w:hint="default" w:eastAsia="仿宋_GB2312" w:cs="Times New Roman"/>
          <w:color w:val="000000" w:themeColor="text1"/>
          <w:sz w:val="32"/>
          <w:szCs w:val="32"/>
          <w:u w:val="single"/>
          <w:lang w:val="en-US" w:eastAsia="zh-CN"/>
          <w14:textFill>
            <w14:solidFill>
              <w14:schemeClr w14:val="tx1"/>
            </w14:solidFill>
          </w14:textFill>
        </w:rPr>
        <w:t xml:space="preserve">   </w:t>
      </w:r>
      <w:r>
        <w:rPr>
          <w:rFonts w:eastAsia="仿宋_GB2312" w:cs="Times New Roman"/>
          <w:color w:val="000000" w:themeColor="text1"/>
          <w:sz w:val="32"/>
          <w:szCs w:val="32"/>
          <w14:textFill>
            <w14:solidFill>
              <w14:schemeClr w14:val="tx1"/>
            </w14:solidFill>
          </w14:textFill>
        </w:rPr>
        <w:t>），申报《广州南沙新区（自贸片区）促进半导体与集成电路产业发展扶持办法》的“</w:t>
      </w:r>
      <w:r>
        <w:rPr>
          <w:rFonts w:hint="default" w:eastAsia="仿宋_GB2312" w:cs="Times New Roman"/>
          <w:color w:val="000000" w:themeColor="text1"/>
          <w:sz w:val="32"/>
          <w:szCs w:val="32"/>
          <w:u w:val="single"/>
          <w:lang w:val="en-US" w:eastAsia="zh-CN"/>
          <w14:textFill>
            <w14:solidFill>
              <w14:schemeClr w14:val="tx1"/>
            </w14:solidFill>
          </w14:textFill>
        </w:rPr>
        <w:t>支持企业使用EDA工具和IP</w:t>
      </w:r>
      <w:r>
        <w:rPr>
          <w:rFonts w:eastAsia="仿宋_GB2312" w:cs="Times New Roman"/>
          <w:color w:val="000000" w:themeColor="text1"/>
          <w:sz w:val="32"/>
          <w:szCs w:val="32"/>
          <w14:textFill>
            <w14:solidFill>
              <w14:schemeClr w14:val="tx1"/>
            </w14:solidFill>
          </w14:textFill>
        </w:rPr>
        <w:t>”条款，</w:t>
      </w:r>
      <w:r>
        <w:rPr>
          <w:rFonts w:hint="default" w:eastAsia="仿宋_GB2312" w:cs="Times New Roman"/>
          <w:color w:val="000000" w:themeColor="text1"/>
          <w:sz w:val="32"/>
          <w:szCs w:val="32"/>
          <w:lang w:val="en-US" w:eastAsia="zh-CN"/>
          <w14:textFill>
            <w14:solidFill>
              <w14:schemeClr w14:val="tx1"/>
            </w14:solidFill>
          </w14:textFill>
        </w:rPr>
        <w:t>申请补</w:t>
      </w:r>
      <w:r>
        <w:rPr>
          <w:rFonts w:hint="default" w:eastAsia="仿宋_GB2312" w:cs="Times New Roman"/>
          <w:color w:val="000000" w:themeColor="text1"/>
          <w:sz w:val="32"/>
          <w:szCs w:val="32"/>
          <w:u w:val="none"/>
          <w:lang w:val="en-US" w:eastAsia="zh-CN"/>
          <w14:textFill>
            <w14:solidFill>
              <w14:schemeClr w14:val="tx1"/>
            </w14:solidFill>
          </w14:textFill>
        </w:rPr>
        <w:t>贴金额为</w:t>
      </w:r>
      <w:r>
        <w:rPr>
          <w:rFonts w:hint="default" w:eastAsia="仿宋_GB2312" w:cs="Times New Roman"/>
          <w:color w:val="000000" w:themeColor="text1"/>
          <w:sz w:val="32"/>
          <w:szCs w:val="32"/>
          <w:u w:val="single"/>
          <w:lang w:val="en-US" w:eastAsia="zh-CN"/>
          <w14:textFill>
            <w14:solidFill>
              <w14:schemeClr w14:val="tx1"/>
            </w14:solidFill>
          </w14:textFill>
        </w:rPr>
        <w:t xml:space="preserve">        </w:t>
      </w:r>
      <w:r>
        <w:rPr>
          <w:rFonts w:hint="default" w:eastAsia="仿宋_GB2312" w:cs="Times New Roman"/>
          <w:color w:val="000000" w:themeColor="text1"/>
          <w:sz w:val="32"/>
          <w:szCs w:val="32"/>
          <w:u w:val="none"/>
          <w:lang w:val="en-US" w:eastAsia="zh-CN"/>
          <w14:textFill>
            <w14:solidFill>
              <w14:schemeClr w14:val="tx1"/>
            </w14:solidFill>
          </w14:textFill>
        </w:rPr>
        <w:t>元人民币</w:t>
      </w:r>
      <w:r>
        <w:rPr>
          <w:rFonts w:eastAsia="仿宋_GB2312" w:cs="Times New Roman"/>
          <w:color w:val="000000" w:themeColor="text1"/>
          <w:sz w:val="32"/>
          <w:szCs w:val="32"/>
          <w:u w:val="none"/>
          <w14:textFill>
            <w14:solidFill>
              <w14:schemeClr w14:val="tx1"/>
            </w14:solidFill>
          </w14:textFill>
        </w:rPr>
        <w:t>，</w:t>
      </w:r>
      <w:r>
        <w:rPr>
          <w:rFonts w:eastAsia="仿宋_GB2312" w:cs="Times New Roman"/>
          <w:color w:val="000000" w:themeColor="text1"/>
          <w:sz w:val="32"/>
          <w:szCs w:val="32"/>
          <w14:textFill>
            <w14:solidFill>
              <w14:schemeClr w14:val="tx1"/>
            </w14:solidFill>
          </w14:textFill>
        </w:rPr>
        <w:t>相关专项</w:t>
      </w:r>
      <w:r>
        <w:rPr>
          <w:rFonts w:hint="default" w:eastAsia="仿宋_GB2312" w:cs="Times New Roman"/>
          <w:color w:val="000000" w:themeColor="text1"/>
          <w:sz w:val="32"/>
          <w:szCs w:val="32"/>
          <w:lang w:val="en-US" w:eastAsia="zh-CN"/>
          <w14:textFill>
            <w14:solidFill>
              <w14:schemeClr w14:val="tx1"/>
            </w14:solidFill>
          </w14:textFill>
        </w:rPr>
        <w:t>申报</w:t>
      </w:r>
      <w:r>
        <w:rPr>
          <w:rFonts w:eastAsia="仿宋_GB2312" w:cs="Times New Roman"/>
          <w:color w:val="000000" w:themeColor="text1"/>
          <w:sz w:val="32"/>
          <w:szCs w:val="32"/>
          <w14:textFill>
            <w14:solidFill>
              <w14:schemeClr w14:val="tx1"/>
            </w14:solidFill>
          </w14:textFill>
        </w:rPr>
        <w:t>材料清单附后。</w:t>
      </w:r>
    </w:p>
    <w:p>
      <w:pPr>
        <w:spacing w:line="560" w:lineRule="exact"/>
        <w:ind w:firstLine="640" w:firstLineChars="200"/>
        <w:rPr>
          <w:rFonts w:eastAsia="仿宋_GB2312" w:cs="Times New Roman"/>
          <w:color w:val="000000" w:themeColor="text1"/>
          <w:sz w:val="32"/>
          <w:szCs w:val="32"/>
          <w14:textFill>
            <w14:solidFill>
              <w14:schemeClr w14:val="tx1"/>
            </w14:solidFill>
          </w14:textFill>
        </w:rPr>
      </w:pPr>
      <w:r>
        <w:rPr>
          <w:rFonts w:eastAsia="仿宋_GB2312" w:cs="Times New Roman"/>
          <w:color w:val="000000" w:themeColor="text1"/>
          <w:sz w:val="32"/>
          <w:szCs w:val="32"/>
          <w14:textFill>
            <w14:solidFill>
              <w14:schemeClr w14:val="tx1"/>
            </w14:solidFill>
          </w14:textFill>
        </w:rPr>
        <w:t>对专项</w:t>
      </w:r>
      <w:r>
        <w:rPr>
          <w:rFonts w:hint="default" w:eastAsia="仿宋_GB2312" w:cs="Times New Roman"/>
          <w:color w:val="000000" w:themeColor="text1"/>
          <w:sz w:val="32"/>
          <w:szCs w:val="32"/>
          <w:lang w:val="en-US" w:eastAsia="zh-CN"/>
          <w14:textFill>
            <w14:solidFill>
              <w14:schemeClr w14:val="tx1"/>
            </w14:solidFill>
          </w14:textFill>
        </w:rPr>
        <w:t>申报</w:t>
      </w:r>
      <w:r>
        <w:rPr>
          <w:rFonts w:eastAsia="仿宋_GB2312" w:cs="Times New Roman"/>
          <w:color w:val="000000" w:themeColor="text1"/>
          <w:sz w:val="32"/>
          <w:szCs w:val="32"/>
          <w14:textFill>
            <w14:solidFill>
              <w14:schemeClr w14:val="tx1"/>
            </w14:solidFill>
          </w14:textFill>
        </w:rPr>
        <w:t>有关事宜，我单位郑重承诺：</w:t>
      </w:r>
    </w:p>
    <w:p>
      <w:pPr>
        <w:spacing w:line="560" w:lineRule="exact"/>
        <w:ind w:firstLine="640" w:firstLineChars="200"/>
        <w:rPr>
          <w:rFonts w:hint="default" w:eastAsia="仿宋_GB2312" w:cs="Times New Roman"/>
          <w:color w:val="000000" w:themeColor="text1"/>
          <w:sz w:val="32"/>
          <w:szCs w:val="32"/>
          <w14:textFill>
            <w14:solidFill>
              <w14:schemeClr w14:val="tx1"/>
            </w14:solidFill>
          </w14:textFill>
        </w:rPr>
      </w:pPr>
      <w:r>
        <w:rPr>
          <w:rFonts w:hint="default" w:eastAsia="仿宋_GB2312" w:cs="Times New Roman"/>
          <w:color w:val="000000" w:themeColor="text1"/>
          <w:sz w:val="32"/>
          <w:szCs w:val="32"/>
          <w14:textFill>
            <w14:solidFill>
              <w14:schemeClr w14:val="tx1"/>
            </w14:solidFill>
          </w14:textFill>
        </w:rPr>
        <w:t>一、对提交的各项申请材料的真实性、有效性负责，复印件与原件内容保持一致。我单位若隐瞒有关情况或提供任何虚假材料，愿意承担一切法律后果，并同意有关部门记录入相关的企业征信体系。</w:t>
      </w:r>
    </w:p>
    <w:p>
      <w:pPr>
        <w:spacing w:line="560" w:lineRule="exact"/>
        <w:ind w:firstLine="640" w:firstLineChars="200"/>
        <w:rPr>
          <w:rFonts w:hint="default" w:eastAsia="仿宋_GB2312"/>
          <w:color w:val="000000" w:themeColor="text1"/>
          <w:sz w:val="32"/>
          <w:szCs w:val="32"/>
          <w14:textFill>
            <w14:solidFill>
              <w14:schemeClr w14:val="tx1"/>
            </w14:solidFill>
          </w14:textFill>
        </w:rPr>
      </w:pPr>
      <w:r>
        <w:rPr>
          <w:rFonts w:hint="default" w:eastAsia="仿宋_GB2312"/>
          <w:color w:val="000000" w:themeColor="text1"/>
          <w:sz w:val="32"/>
          <w:szCs w:val="32"/>
          <w14:textFill>
            <w14:solidFill>
              <w14:schemeClr w14:val="tx1"/>
            </w14:solidFill>
          </w14:textFill>
        </w:rPr>
        <w:t>二、</w:t>
      </w:r>
      <w:r>
        <w:rPr>
          <w:rFonts w:hint="default" w:eastAsia="仿宋_GB2312"/>
          <w:color w:val="000000" w:themeColor="text1"/>
          <w:sz w:val="32"/>
          <w:szCs w:val="32"/>
          <w:lang w:eastAsia="zh-CN"/>
          <w14:textFill>
            <w14:solidFill>
              <w14:schemeClr w14:val="tx1"/>
            </w14:solidFill>
          </w14:textFill>
        </w:rPr>
        <w:t>对相关扶持政策及约定已知悉。承诺自获得奖励扶持后，</w:t>
      </w:r>
      <w:r>
        <w:rPr>
          <w:rFonts w:hint="default" w:eastAsia="仿宋_GB2312"/>
          <w:color w:val="000000" w:themeColor="text1"/>
          <w:sz w:val="32"/>
          <w:szCs w:val="32"/>
          <w:lang w:val="en-US" w:eastAsia="zh-CN"/>
          <w14:textFill>
            <w14:solidFill>
              <w14:schemeClr w14:val="tx1"/>
            </w14:solidFill>
          </w14:textFill>
        </w:rPr>
        <w:t>10年内注册及办公地址不迁离我区，不改变在我区纳税义务，不减少注册资本，以及与我区约定的其他经济效益承诺。</w:t>
      </w:r>
    </w:p>
    <w:p>
      <w:pPr>
        <w:spacing w:line="560" w:lineRule="exact"/>
        <w:ind w:firstLine="640" w:firstLineChars="200"/>
        <w:rPr>
          <w:color w:val="000000" w:themeColor="text1"/>
          <w:sz w:val="44"/>
          <w:szCs w:val="48"/>
          <w14:textFill>
            <w14:solidFill>
              <w14:schemeClr w14:val="tx1"/>
            </w14:solidFill>
          </w14:textFill>
        </w:rPr>
      </w:pPr>
      <w:r>
        <w:rPr>
          <w:rFonts w:hint="default" w:eastAsia="仿宋_GB2312"/>
          <w:color w:val="000000" w:themeColor="text1"/>
          <w:sz w:val="32"/>
          <w:szCs w:val="32"/>
          <w14:textFill>
            <w14:solidFill>
              <w14:schemeClr w14:val="tx1"/>
            </w14:solidFill>
          </w14:textFill>
        </w:rPr>
        <w:t>三、同意并授权广州市南沙区工业和信息化局、广州市南沙区财政局向南沙区税务主管部门核查我单位税收等数据。</w:t>
      </w:r>
      <w:r>
        <w:rPr>
          <w:color w:val="000000" w:themeColor="text1"/>
          <w:sz w:val="32"/>
          <w:szCs w:val="32"/>
          <w14:textFill>
            <w14:solidFill>
              <w14:schemeClr w14:val="tx1"/>
            </w14:solidFill>
          </w14:textFill>
        </w:rPr>
        <w:t xml:space="preserve">                         </w:t>
      </w:r>
      <w:r>
        <w:rPr>
          <w:color w:val="000000" w:themeColor="text1"/>
          <w:sz w:val="44"/>
          <w:szCs w:val="48"/>
          <w14:textFill>
            <w14:solidFill>
              <w14:schemeClr w14:val="tx1"/>
            </w14:solidFill>
          </w14:textFill>
        </w:rPr>
        <w:tab/>
      </w:r>
      <w:r>
        <w:rPr>
          <w:color w:val="000000" w:themeColor="text1"/>
          <w:sz w:val="44"/>
          <w:szCs w:val="48"/>
          <w14:textFill>
            <w14:solidFill>
              <w14:schemeClr w14:val="tx1"/>
            </w14:solidFill>
          </w14:textFill>
        </w:rPr>
        <w:t xml:space="preserve"> </w:t>
      </w:r>
    </w:p>
    <w:p>
      <w:pPr>
        <w:spacing w:line="560" w:lineRule="exact"/>
        <w:ind w:firstLine="320" w:firstLineChars="100"/>
        <w:jc w:val="both"/>
        <w:rPr>
          <w:rFonts w:hint="default" w:eastAsia="仿宋_GB2312"/>
          <w:color w:val="000000" w:themeColor="text1"/>
          <w:sz w:val="32"/>
          <w:szCs w:val="32"/>
          <w:lang w:eastAsia="zh-CN"/>
          <w14:textFill>
            <w14:solidFill>
              <w14:schemeClr w14:val="tx1"/>
            </w14:solidFill>
          </w14:textFill>
        </w:rPr>
      </w:pPr>
      <w:r>
        <w:rPr>
          <w:rFonts w:hint="default" w:eastAsia="仿宋_GB2312"/>
          <w:color w:val="000000" w:themeColor="text1"/>
          <w:sz w:val="32"/>
          <w:szCs w:val="48"/>
          <w:lang w:eastAsia="zh-CN"/>
          <w14:textFill>
            <w14:solidFill>
              <w14:schemeClr w14:val="tx1"/>
            </w14:solidFill>
          </w14:textFill>
        </w:rPr>
        <w:t>单位</w:t>
      </w:r>
      <w:r>
        <w:rPr>
          <w:rFonts w:eastAsia="仿宋_GB2312"/>
          <w:color w:val="000000" w:themeColor="text1"/>
          <w:sz w:val="32"/>
          <w:szCs w:val="32"/>
          <w14:textFill>
            <w14:solidFill>
              <w14:schemeClr w14:val="tx1"/>
            </w14:solidFill>
          </w14:textFill>
        </w:rPr>
        <w:t>法人</w:t>
      </w:r>
      <w:r>
        <w:rPr>
          <w:rFonts w:hint="default" w:eastAsia="仿宋_GB2312"/>
          <w:color w:val="000000" w:themeColor="text1"/>
          <w:sz w:val="32"/>
          <w:szCs w:val="32"/>
          <w:lang w:eastAsia="zh-CN"/>
          <w14:textFill>
            <w14:solidFill>
              <w14:schemeClr w14:val="tx1"/>
            </w14:solidFill>
          </w14:textFill>
        </w:rPr>
        <w:t>代表</w:t>
      </w:r>
      <w:r>
        <w:rPr>
          <w:rFonts w:eastAsia="仿宋_GB2312"/>
          <w:color w:val="000000" w:themeColor="text1"/>
          <w:sz w:val="32"/>
          <w:szCs w:val="32"/>
          <w14:textFill>
            <w14:solidFill>
              <w14:schemeClr w14:val="tx1"/>
            </w14:solidFill>
          </w14:textFill>
        </w:rPr>
        <w:t>：</w:t>
      </w:r>
      <w:r>
        <w:rPr>
          <w:rFonts w:hint="default" w:eastAsia="仿宋_GB2312"/>
          <w:color w:val="000000" w:themeColor="text1"/>
          <w:sz w:val="32"/>
          <w:szCs w:val="32"/>
          <w:lang w:val="en-US" w:eastAsia="zh-CN"/>
          <w14:textFill>
            <w14:solidFill>
              <w14:schemeClr w14:val="tx1"/>
            </w14:solidFill>
          </w14:textFill>
        </w:rPr>
        <w:t xml:space="preserve">                   </w:t>
      </w:r>
      <w:r>
        <w:rPr>
          <w:rFonts w:eastAsia="仿宋_GB2312"/>
          <w:color w:val="000000" w:themeColor="text1"/>
          <w:sz w:val="32"/>
          <w:szCs w:val="32"/>
          <w14:textFill>
            <w14:solidFill>
              <w14:schemeClr w14:val="tx1"/>
            </w14:solidFill>
          </w14:textFill>
        </w:rPr>
        <w:t>单位</w:t>
      </w:r>
      <w:r>
        <w:rPr>
          <w:rFonts w:hint="default" w:eastAsia="仿宋_GB2312"/>
          <w:color w:val="000000" w:themeColor="text1"/>
          <w:sz w:val="32"/>
          <w:szCs w:val="32"/>
          <w:lang w:eastAsia="zh-CN"/>
          <w14:textFill>
            <w14:solidFill>
              <w14:schemeClr w14:val="tx1"/>
            </w14:solidFill>
          </w14:textFill>
        </w:rPr>
        <w:t>（盖章）：</w:t>
      </w:r>
    </w:p>
    <w:p>
      <w:pPr>
        <w:spacing w:line="560" w:lineRule="exact"/>
        <w:ind w:firstLine="640" w:firstLineChars="200"/>
        <w:rPr>
          <w:rFonts w:hint="default" w:eastAsia="仿宋_GB2312"/>
          <w:color w:val="000000" w:themeColor="text1"/>
          <w:sz w:val="32"/>
          <w:szCs w:val="32"/>
          <w:lang w:val="en-US" w:eastAsia="zh-CN"/>
          <w14:textFill>
            <w14:solidFill>
              <w14:schemeClr w14:val="tx1"/>
            </w14:solidFill>
          </w14:textFill>
        </w:rPr>
      </w:pPr>
    </w:p>
    <w:p>
      <w:pPr>
        <w:spacing w:line="560" w:lineRule="exact"/>
        <w:ind w:firstLine="320" w:firstLineChars="100"/>
        <w:rPr>
          <w:rFonts w:eastAsia="仿宋_GB2312"/>
          <w:color w:val="000000" w:themeColor="text1"/>
          <w:sz w:val="32"/>
          <w:szCs w:val="32"/>
          <w:u w:val="none"/>
          <w14:textFill>
            <w14:solidFill>
              <w14:schemeClr w14:val="tx1"/>
            </w14:solidFill>
          </w14:textFill>
        </w:rPr>
      </w:pPr>
      <w:r>
        <w:rPr>
          <w:rFonts w:hint="default" w:eastAsia="仿宋_GB2312"/>
          <w:color w:val="000000" w:themeColor="text1"/>
          <w:sz w:val="32"/>
          <w:szCs w:val="32"/>
          <w:u w:val="none"/>
          <w:lang w:eastAsia="zh-CN"/>
          <w14:textFill>
            <w14:solidFill>
              <w14:schemeClr w14:val="tx1"/>
            </w14:solidFill>
          </w14:textFill>
        </w:rPr>
        <w:t>（签名或签章）</w:t>
      </w:r>
      <w:r>
        <w:rPr>
          <w:rFonts w:eastAsia="仿宋_GB2312"/>
          <w:color w:val="000000" w:themeColor="text1"/>
          <w:sz w:val="32"/>
          <w:szCs w:val="32"/>
          <w:u w:val="none"/>
          <w14:textFill>
            <w14:solidFill>
              <w14:schemeClr w14:val="tx1"/>
            </w14:solidFill>
          </w14:textFill>
        </w:rPr>
        <w:t xml:space="preserve"> </w:t>
      </w:r>
      <w:r>
        <w:rPr>
          <w:rFonts w:hint="default" w:eastAsia="仿宋_GB2312"/>
          <w:color w:val="000000" w:themeColor="text1"/>
          <w:sz w:val="32"/>
          <w:szCs w:val="32"/>
          <w:u w:val="none"/>
          <w14:textFill>
            <w14:solidFill>
              <w14:schemeClr w14:val="tx1"/>
            </w14:solidFill>
          </w14:textFill>
        </w:rPr>
        <w:t xml:space="preserve">           </w:t>
      </w:r>
    </w:p>
    <w:p>
      <w:pPr>
        <w:widowControl/>
        <w:spacing w:line="520" w:lineRule="exact"/>
        <w:ind w:left="0" w:leftChars="0" w:firstLine="0" w:firstLineChars="0"/>
        <w:jc w:val="left"/>
        <w:outlineLvl w:val="9"/>
        <w:rPr>
          <w:rFonts w:hint="default" w:eastAsia="黑体" w:cs="Times New Roman"/>
          <w:color w:val="000000" w:themeColor="text1"/>
          <w:sz w:val="32"/>
          <w:szCs w:val="32"/>
          <w:lang w:eastAsia="zh-CN"/>
          <w14:textFill>
            <w14:solidFill>
              <w14:schemeClr w14:val="tx1"/>
            </w14:solidFill>
          </w14:textFill>
        </w:rPr>
      </w:pPr>
    </w:p>
    <w:p>
      <w:pPr>
        <w:pStyle w:val="2"/>
        <w:widowControl/>
        <w:spacing w:line="560" w:lineRule="exact"/>
        <w:ind w:left="0" w:leftChars="0" w:firstLine="0" w:firstLineChars="0"/>
        <w:jc w:val="left"/>
        <w:outlineLvl w:val="0"/>
        <w:rPr>
          <w:rFonts w:hint="default" w:eastAsia="仿宋_GB2312" w:cs="Times New Roman"/>
          <w:color w:val="000000" w:themeColor="text1"/>
          <w:sz w:val="32"/>
          <w:szCs w:val="24"/>
          <w:lang w:val="en-US" w:eastAsia="zh-CN"/>
          <w14:textFill>
            <w14:solidFill>
              <w14:schemeClr w14:val="tx1"/>
            </w14:solidFill>
          </w14:textFill>
        </w:rPr>
      </w:pPr>
      <w:r>
        <w:rPr>
          <w:rFonts w:hint="default" w:eastAsia="仿宋_GB2312" w:cs="Times New Roman"/>
          <w:color w:val="000000" w:themeColor="text1"/>
          <w:sz w:val="32"/>
          <w:szCs w:val="24"/>
          <w:lang w:eastAsia="zh-CN"/>
          <w14:textFill>
            <w14:solidFill>
              <w14:schemeClr w14:val="tx1"/>
            </w14:solidFill>
          </w14:textFill>
        </w:rPr>
        <w:t>附件</w:t>
      </w:r>
      <w:r>
        <w:rPr>
          <w:rFonts w:hint="default" w:eastAsia="仿宋_GB2312" w:cs="Times New Roman"/>
          <w:color w:val="000000" w:themeColor="text1"/>
          <w:sz w:val="32"/>
          <w:szCs w:val="24"/>
          <w:lang w:val="en-US" w:eastAsia="zh-CN"/>
          <w14:textFill>
            <w14:solidFill>
              <w14:schemeClr w14:val="tx1"/>
            </w14:solidFill>
          </w14:textFill>
        </w:rPr>
        <w:t>6</w:t>
      </w:r>
    </w:p>
    <w:p>
      <w:pPr>
        <w:widowControl/>
        <w:spacing w:line="520" w:lineRule="exact"/>
        <w:ind w:left="0" w:leftChars="0" w:firstLine="0" w:firstLineChars="0"/>
        <w:jc w:val="left"/>
        <w:outlineLvl w:val="0"/>
        <w:rPr>
          <w:rFonts w:hint="default" w:eastAsia="黑体" w:cs="Times New Roman"/>
          <w:color w:val="000000" w:themeColor="text1"/>
          <w:sz w:val="32"/>
          <w:szCs w:val="32"/>
          <w:lang w:val="en-US" w:eastAsia="zh-CN"/>
          <w14:textFill>
            <w14:solidFill>
              <w14:schemeClr w14:val="tx1"/>
            </w14:solidFill>
          </w14:textFill>
        </w:rPr>
      </w:pPr>
    </w:p>
    <w:p>
      <w:pPr>
        <w:widowControl/>
        <w:spacing w:line="520" w:lineRule="exact"/>
        <w:ind w:left="0" w:leftChars="0" w:firstLine="640" w:firstLineChars="0"/>
        <w:jc w:val="center"/>
        <w:outlineLvl w:val="9"/>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申报单位与EDA厂商非关联的情况说明</w:t>
      </w:r>
    </w:p>
    <w:p>
      <w:pPr>
        <w:widowControl/>
        <w:spacing w:line="240" w:lineRule="auto"/>
        <w:ind w:left="0" w:leftChars="0" w:firstLine="640" w:firstLineChars="0"/>
        <w:jc w:val="center"/>
        <w:outlineLvl w:val="9"/>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pPr>
        <w:widowControl/>
        <w:spacing w:line="240" w:lineRule="auto"/>
        <w:ind w:left="0" w:leftChars="0" w:firstLine="640" w:firstLineChars="0"/>
        <w:jc w:val="left"/>
        <w:outlineLvl w:val="9"/>
        <w:rPr>
          <w:rFonts w:hint="default" w:eastAsia="仿宋_GB2312" w:cs="Times New Roman"/>
          <w:color w:val="000000" w:themeColor="text1"/>
          <w:sz w:val="32"/>
          <w:szCs w:val="24"/>
          <w:lang w:val="en-US" w:eastAsia="zh-CN"/>
          <w14:textFill>
            <w14:solidFill>
              <w14:schemeClr w14:val="tx1"/>
            </w14:solidFill>
          </w14:textFill>
        </w:rPr>
      </w:pPr>
      <w:r>
        <w:rPr>
          <w:rFonts w:hint="default" w:eastAsia="仿宋_GB2312" w:cs="Times New Roman"/>
          <w:color w:val="000000" w:themeColor="text1"/>
          <w:sz w:val="32"/>
          <w:szCs w:val="24"/>
          <w:lang w:val="en-US" w:eastAsia="zh-CN"/>
          <w14:textFill>
            <w14:solidFill>
              <w14:schemeClr w14:val="tx1"/>
            </w14:solidFill>
          </w14:textFill>
        </w:rPr>
        <w:t>申报单位与EDA厂商直接或间接持股不超过30%，且不能为同一实控人的说明正文（格式自拟）</w:t>
      </w:r>
    </w:p>
    <w:p>
      <w:pPr>
        <w:widowControl/>
        <w:spacing w:line="240" w:lineRule="auto"/>
        <w:ind w:left="0" w:leftChars="0" w:firstLine="640" w:firstLineChars="0"/>
        <w:jc w:val="center"/>
        <w:outlineLvl w:val="9"/>
        <w:rPr>
          <w:rFonts w:hint="default" w:eastAsia="仿宋_GB2312" w:cs="Times New Roman"/>
          <w:color w:val="000000" w:themeColor="text1"/>
          <w:sz w:val="32"/>
          <w:szCs w:val="24"/>
          <w:lang w:val="en-US" w:eastAsia="zh-CN"/>
          <w14:textFill>
            <w14:solidFill>
              <w14:schemeClr w14:val="tx1"/>
            </w14:solidFill>
          </w14:textFill>
        </w:rPr>
      </w:pPr>
    </w:p>
    <w:p>
      <w:pPr>
        <w:spacing w:line="560" w:lineRule="exact"/>
        <w:ind w:firstLine="640" w:firstLineChars="200"/>
        <w:rPr>
          <w:rFonts w:hint="default" w:eastAsia="仿宋_GB2312"/>
          <w:color w:val="000000" w:themeColor="text1"/>
          <w:sz w:val="32"/>
          <w:lang w:val="en-US" w:eastAsia="zh-CN"/>
          <w14:textFill>
            <w14:solidFill>
              <w14:schemeClr w14:val="tx1"/>
            </w14:solidFill>
          </w14:textFill>
        </w:rPr>
      </w:pPr>
      <w:r>
        <w:rPr>
          <w:rFonts w:hint="default" w:eastAsia="仿宋_GB2312" w:cs="Times New Roman"/>
          <w:color w:val="000000" w:themeColor="text1"/>
          <w:sz w:val="32"/>
          <w:szCs w:val="24"/>
          <w:lang w:val="en-US" w:eastAsia="zh-CN"/>
          <w14:textFill>
            <w14:solidFill>
              <w14:schemeClr w14:val="tx1"/>
            </w14:solidFill>
          </w14:textFill>
        </w:rPr>
        <w:t>附件6-X：证明材料</w:t>
      </w:r>
    </w:p>
    <w:p>
      <w:pPr>
        <w:rPr>
          <w:rFonts w:hint="eastAsia" w:eastAsia="黑体" w:cs="Times New Roman"/>
          <w:color w:val="000000" w:themeColor="text1"/>
          <w:sz w:val="32"/>
          <w:szCs w:val="32"/>
          <w:lang w:eastAsia="zh-CN"/>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ACEB1EA-2D74-4755-B787-466BDA05F37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C0A30829-FCCD-4057-A076-B36CF954E672}"/>
  </w:font>
  <w:font w:name="永中仿宋">
    <w:altName w:val="宋体"/>
    <w:panose1 w:val="02010600030101010101"/>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embedRegular r:id="rId3" w:fontKey="{AC3651FB-0019-44F6-BC5E-BDBC33B861C6}"/>
  </w:font>
  <w:font w:name="仿宋_GB2312">
    <w:panose1 w:val="02010609030101010101"/>
    <w:charset w:val="86"/>
    <w:family w:val="auto"/>
    <w:pitch w:val="default"/>
    <w:sig w:usb0="00000001" w:usb1="080E0000" w:usb2="00000000" w:usb3="00000000" w:csb0="00040000" w:csb1="00000000"/>
    <w:embedRegular r:id="rId4" w:fontKey="{4F4FDA05-947E-438F-B5C2-E031C09F49AB}"/>
  </w:font>
  <w:font w:name="FangSong_GB2312">
    <w:altName w:val="仿宋_GB2312"/>
    <w:panose1 w:val="00000000000000000000"/>
    <w:charset w:val="86"/>
    <w:family w:val="auto"/>
    <w:pitch w:val="default"/>
    <w:sig w:usb0="00000000" w:usb1="00000000" w:usb2="00000000" w:usb3="00000000" w:csb0="00040000" w:csb1="00000000"/>
    <w:embedRegular r:id="rId5" w:fontKey="{4AA78E43-C007-4F4D-9F80-550F2344D3E7}"/>
  </w:font>
  <w:font w:name="TimesNewRomanPSMT">
    <w:altName w:val="Times New Roman"/>
    <w:panose1 w:val="00000000000000000000"/>
    <w:charset w:val="86"/>
    <w:family w:val="auto"/>
    <w:pitch w:val="default"/>
    <w:sig w:usb0="00000000" w:usb1="00000000" w:usb2="00000000" w:usb3="00000000" w:csb0="00040000" w:csb1="00000000"/>
    <w:embedRegular r:id="rId6" w:fontKey="{811DD8F3-F669-4F07-8056-B08FECF4A1D9}"/>
  </w:font>
  <w:font w:name="方正小标宋_GBK">
    <w:panose1 w:val="02000000000000000000"/>
    <w:charset w:val="86"/>
    <w:family w:val="script"/>
    <w:pitch w:val="default"/>
    <w:sig w:usb0="A00002BF" w:usb1="38CF7CFA" w:usb2="00082016" w:usb3="00000000" w:csb0="00040001" w:csb1="00000000"/>
    <w:embedRegular r:id="rId7" w:fontKey="{B65C3DB8-AEEE-4C62-81B0-120283C2A56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zk1NGVhOTRhYTFiZDY3MWU0YTgzNWZkZGYzNzkifQ=="/>
  </w:docVars>
  <w:rsids>
    <w:rsidRoot w:val="00000000"/>
    <w:rsid w:val="00216AB1"/>
    <w:rsid w:val="00562F16"/>
    <w:rsid w:val="010149AB"/>
    <w:rsid w:val="01086C64"/>
    <w:rsid w:val="011470DD"/>
    <w:rsid w:val="01FB4D98"/>
    <w:rsid w:val="02C155A9"/>
    <w:rsid w:val="045F6B9B"/>
    <w:rsid w:val="082C15E8"/>
    <w:rsid w:val="083640B7"/>
    <w:rsid w:val="0A6D3D12"/>
    <w:rsid w:val="0FF52351"/>
    <w:rsid w:val="125A4E46"/>
    <w:rsid w:val="13A02D2C"/>
    <w:rsid w:val="157066F2"/>
    <w:rsid w:val="17005D5E"/>
    <w:rsid w:val="19A12722"/>
    <w:rsid w:val="1AAC2302"/>
    <w:rsid w:val="1AE66486"/>
    <w:rsid w:val="1C07499A"/>
    <w:rsid w:val="214178FD"/>
    <w:rsid w:val="21F03485"/>
    <w:rsid w:val="2347120B"/>
    <w:rsid w:val="2A3D0E7D"/>
    <w:rsid w:val="2C793911"/>
    <w:rsid w:val="2CBF7949"/>
    <w:rsid w:val="2D22212C"/>
    <w:rsid w:val="2F9361A5"/>
    <w:rsid w:val="30A2755A"/>
    <w:rsid w:val="319855B0"/>
    <w:rsid w:val="34C440EE"/>
    <w:rsid w:val="35C46786"/>
    <w:rsid w:val="386B10FE"/>
    <w:rsid w:val="3A7C3062"/>
    <w:rsid w:val="3AA2563F"/>
    <w:rsid w:val="3BA46DBD"/>
    <w:rsid w:val="3BF319F1"/>
    <w:rsid w:val="3ED2511B"/>
    <w:rsid w:val="3F43088C"/>
    <w:rsid w:val="42B447A2"/>
    <w:rsid w:val="43A47398"/>
    <w:rsid w:val="453C3DB3"/>
    <w:rsid w:val="46645919"/>
    <w:rsid w:val="4AC979FE"/>
    <w:rsid w:val="4AD51E9B"/>
    <w:rsid w:val="4B855555"/>
    <w:rsid w:val="4BA82CF7"/>
    <w:rsid w:val="4C876557"/>
    <w:rsid w:val="4D563D88"/>
    <w:rsid w:val="501D0174"/>
    <w:rsid w:val="504F0CD0"/>
    <w:rsid w:val="51EA5DA5"/>
    <w:rsid w:val="58F11E30"/>
    <w:rsid w:val="5CC44705"/>
    <w:rsid w:val="5E165ACC"/>
    <w:rsid w:val="62E31CDF"/>
    <w:rsid w:val="65CD41F4"/>
    <w:rsid w:val="67651E1D"/>
    <w:rsid w:val="6A700C3B"/>
    <w:rsid w:val="6B694550"/>
    <w:rsid w:val="6B830AE5"/>
    <w:rsid w:val="716B3CA9"/>
    <w:rsid w:val="717E354C"/>
    <w:rsid w:val="73AF5B22"/>
    <w:rsid w:val="771F6F0D"/>
    <w:rsid w:val="78CE1E1D"/>
    <w:rsid w:val="7DA42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unhideWhenUsed/>
    <w:qFormat/>
    <w:uiPriority w:val="99"/>
    <w:pPr>
      <w:spacing w:after="120"/>
    </w:pPr>
  </w:style>
  <w:style w:type="paragraph" w:styleId="3">
    <w:name w:val="toc 3"/>
    <w:next w:val="1"/>
    <w:autoRedefine/>
    <w:qFormat/>
    <w:uiPriority w:val="0"/>
    <w:pPr>
      <w:widowControl w:val="0"/>
      <w:spacing w:line="520" w:lineRule="exact"/>
      <w:ind w:left="840" w:leftChars="400"/>
      <w:jc w:val="both"/>
    </w:pPr>
    <w:rPr>
      <w:rFonts w:ascii="宋体" w:hAnsi="宋体" w:eastAsia="宋体" w:cs="Times New Roman"/>
      <w:color w:val="000000"/>
      <w:kern w:val="2"/>
      <w:sz w:val="44"/>
      <w:szCs w:val="44"/>
      <w:lang w:val="en-US" w:eastAsia="zh-CN" w:bidi="ar-SA"/>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autoRedefine/>
    <w:qFormat/>
    <w:uiPriority w:val="0"/>
    <w:rPr>
      <w:rFonts w:ascii="Times New Roman" w:hAnsi="Times New Roman" w:eastAsia="宋体" w:cs="Times New Roman"/>
      <w:color w:val="0000FF"/>
      <w:u w:val="single"/>
    </w:rPr>
  </w:style>
  <w:style w:type="paragraph" w:customStyle="1" w:styleId="10">
    <w:name w:val="样式1"/>
    <w:next w:val="1"/>
    <w:autoRedefine/>
    <w:qFormat/>
    <w:uiPriority w:val="0"/>
    <w:pPr>
      <w:widowControl/>
      <w:spacing w:line="360" w:lineRule="auto"/>
      <w:jc w:val="both"/>
    </w:pPr>
    <w:rPr>
      <w:rFonts w:ascii="Times New Roman" w:hAnsi="Times New Roman" w:eastAsia="永中仿宋" w:cs="Times New Roman"/>
      <w:color w:val="000000"/>
      <w:kern w:val="0"/>
      <w:sz w:val="32"/>
      <w:szCs w:val="20"/>
      <w:lang w:val="en-US" w:eastAsia="zh-CN" w:bidi="ar-SA"/>
    </w:r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2023-10-21T01:51:00Z</dcterms:created>
  <dc:creator>芯谋Xie</dc:creator>
  <cp:lastModifiedBy>DELL</cp:lastModifiedBy>
  <dcterms:modified xsi:type="dcterms:W3CDTF">2024-01-22T09:01:46Z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575E025C18B14E2BA745E46E34F7DE88_12</vt:lpwstr>
  </property>
</Properties>
</file>