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广州市黄埔区级农业龙头企业认定分类型标准</w:t>
      </w:r>
    </w:p>
    <w:tbl>
      <w:tblPr>
        <w:tblStyle w:val="4"/>
        <w:tblW w:w="142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9498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5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企业类型</w:t>
            </w:r>
          </w:p>
        </w:tc>
        <w:tc>
          <w:tcPr>
            <w:tcW w:w="94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定  义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351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一、农产品生产业类</w:t>
            </w:r>
          </w:p>
        </w:tc>
        <w:tc>
          <w:tcPr>
            <w:tcW w:w="949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以从事种植、养殖和渔业捕捞为主业的企业。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351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二、农产品加工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流通</w:t>
            </w:r>
            <w:r>
              <w:rPr>
                <w:rFonts w:hint="eastAsia" w:ascii="宋体" w:hAnsi="宋体"/>
                <w:b/>
                <w:sz w:val="24"/>
              </w:rPr>
              <w:t>业类</w:t>
            </w:r>
          </w:p>
        </w:tc>
        <w:tc>
          <w:tcPr>
            <w:tcW w:w="949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以农产品加工</w:t>
            </w:r>
            <w:r>
              <w:rPr>
                <w:rFonts w:hint="eastAsia" w:ascii="宋体" w:hAnsi="宋体"/>
                <w:bCs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lang w:val="en-US" w:eastAsia="zh-CN"/>
              </w:rPr>
              <w:t>储藏、流通，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农产品精深加工与增值转化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lang w:val="en-US" w:eastAsia="zh-CN"/>
              </w:rPr>
              <w:t>屠宰服务</w:t>
            </w:r>
            <w:r>
              <w:rPr>
                <w:rFonts w:hint="eastAsia" w:ascii="宋体" w:hAnsi="宋体"/>
                <w:bCs/>
                <w:sz w:val="24"/>
              </w:rPr>
              <w:t>为主业的企业。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</w:trPr>
        <w:tc>
          <w:tcPr>
            <w:tcW w:w="351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三、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农业装备与服务类</w:t>
            </w:r>
          </w:p>
        </w:tc>
        <w:tc>
          <w:tcPr>
            <w:tcW w:w="949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宋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以先进农机、工厂化设施农业、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lang w:val="en-US" w:eastAsia="zh-CN"/>
              </w:rPr>
              <w:t>农业机械生产与服务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等为主业的企业。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351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四、种业类</w:t>
            </w:r>
          </w:p>
        </w:tc>
        <w:tc>
          <w:tcPr>
            <w:tcW w:w="949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以种子种苗的育、繁、推，种质资源保护，种业发展和服务平台为主业的企业。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351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五、观光休闲农业类</w:t>
            </w:r>
          </w:p>
        </w:tc>
        <w:tc>
          <w:tcPr>
            <w:tcW w:w="949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以观光休闲农业经营为主并提供旅游服务的企业。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351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六、农业科技服务业类</w:t>
            </w:r>
          </w:p>
        </w:tc>
        <w:tc>
          <w:tcPr>
            <w:tcW w:w="94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以</w:t>
            </w:r>
            <w:r>
              <w:rPr>
                <w:rFonts w:hint="eastAsia" w:ascii="宋体" w:hAnsi="宋体"/>
                <w:bCs/>
                <w:sz w:val="24"/>
              </w:rPr>
              <w:t>农业生物工程、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农业信息化、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lang w:val="en-US" w:eastAsia="zh-CN"/>
              </w:rPr>
              <w:t>互联网＋农业、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农业</w:t>
            </w:r>
            <w:r>
              <w:rPr>
                <w:rFonts w:hint="eastAsia" w:ascii="宋体" w:hAnsi="宋体"/>
                <w:bCs/>
                <w:sz w:val="24"/>
              </w:rPr>
              <w:t>资源保护与综合利用等领域的技术服务为主业的企业。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351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七、特种养殖业类</w:t>
            </w:r>
          </w:p>
        </w:tc>
        <w:tc>
          <w:tcPr>
            <w:tcW w:w="94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以养殖观赏鱼、龟鳖类、鳄鱼、大鲵等特种水产种类为主业的企业。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</w:trPr>
        <w:tc>
          <w:tcPr>
            <w:tcW w:w="351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八、其他涉农产业类</w:t>
            </w:r>
          </w:p>
        </w:tc>
        <w:tc>
          <w:tcPr>
            <w:tcW w:w="949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以农药（兽药）、饲料和肥料等生产为</w:t>
            </w:r>
            <w:r>
              <w:rPr>
                <w:rFonts w:hint="eastAsia" w:ascii="宋体" w:hAnsi="宋体"/>
                <w:bCs/>
                <w:sz w:val="24"/>
              </w:rPr>
              <w:t>主业的企业。</w:t>
            </w:r>
          </w:p>
        </w:tc>
        <w:tc>
          <w:tcPr>
            <w:tcW w:w="127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" w:hAnsi="仿宋" w:eastAsia="仿宋" w:cs="仿宋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425" w:num="1"/>
          <w:rtlGutter w:val="0"/>
          <w:docGrid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736BF"/>
    <w:rsid w:val="210736BF"/>
    <w:rsid w:val="6272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toc 2"/>
    <w:basedOn w:val="1"/>
    <w:next w:val="1"/>
    <w:unhideWhenUsed/>
    <w:qFormat/>
    <w:uiPriority w:val="39"/>
    <w:pPr>
      <w:ind w:left="420" w:leftChars="200"/>
    </w:p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2023-08-24T01:29:00Z</dcterms:created>
  <dc:creator>Administrator</dc:creator>
  <cp:lastModifiedBy>Administrator</cp:lastModifiedBy>
  <dcterms:modified xsi:type="dcterms:W3CDTF">2023-08-24T02:21:01Z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8AB4A27CA0A94A87A460CCE9E7DF814F</vt:lpwstr>
  </property>
</Properties>
</file>