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/>
        <w:rPr>
          <w:rFonts w:hint="default" w:ascii="Times New Roman" w:hAnsi="Times New Roman" w:eastAsia="黑体" w:cs="Times New Roman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eastAsia="zh-CN"/>
        </w:rPr>
        <w:t>申报书填写说明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highlight w:val="none"/>
          <w:lang w:val="en-US" w:eastAsia="zh-CN"/>
        </w:rPr>
        <w:t>（创业类）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  <w:t>一、基本要求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填写完整信息，无相关事项的请填“无”，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不得空项、漏项。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请填写全面、真实的信息。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若表格不够，可自行添加。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（三）请用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eastAsia="zh-CN"/>
        </w:rPr>
        <w:t>中文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填写申报书。</w:t>
      </w:r>
    </w:p>
    <w:p>
      <w:pPr>
        <w:widowControl w:val="0"/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请严格根据申报单位实际情况填写，不可填写母公司或其他单位的融资、估值或财务情况等信息。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  <w:t>二、封面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（一）申报人：请填写与有效身份证明一致的姓名，外籍申报人请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填写“护照名（中文名）”。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申报单位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申报人在本区创办的企业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（三）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产业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领域：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请在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新一代信息技术（硬件、集成电路）、新一代信息技术（软件、人工智能）、生物医药（制药类）、生物医药（器械类）、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新材料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与化学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、新能源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节能环保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其他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产业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领域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择一填入。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细分领域：请根据实际情况填写具体研究领域。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  <w:t>三、申报书正文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（一）姓名：请填写与有效身份证明一致的姓名，外籍申报人请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填写“护照名（中文名）”。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出生年月：格式示例1970.1。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国籍：指申报人现在的国籍。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照片：为近期小两寸正面免冠证件照，并提供电子版。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有效身份证件类型及号码：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中国籍内地地区居民请填写居民身份证及证件号码，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中国籍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港、澳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地区居民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请填写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港澳居民来往内地通行证或台湾居民来往大陆通行证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及证件号码，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外籍人士请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填写护照及证件号码。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政治面貌：请在中共党员、中共预备党员、共青团员、民革党员、民盟盟员、民建会员、民进会员、农工党党员、致公党党员、九三学社社员、台盟盟员、无党派人士、群众、其他等14个选项中择一填入。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民族：中国籍申报人请据实填写，外籍申报人可填写“/”。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工作单位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：指申报单位，请填写完整的单位名称。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职务：指申报人在申报单位担任的职务。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bookmarkStart w:id="0" w:name="OLE_LINK4"/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首次到本区工作时间</w:t>
      </w:r>
      <w:bookmarkEnd w:id="0"/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：指申报人第一次到本区工作的时间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上次离开本区时间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：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若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2018年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7</w:t>
      </w:r>
      <w:bookmarkStart w:id="1" w:name="_GoBack"/>
      <w:bookmarkEnd w:id="1"/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月1日之前已在我区工作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但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离开本区的，填上一次离开本区时间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highlight w:val="none"/>
          <w:shd w:val="clear"/>
          <w:lang w:val="en-US" w:eastAsia="zh-CN" w:bidi="ar"/>
        </w:rPr>
        <w:t>。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示例：1970.1.1。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企业创办时间：指申报人创办申报依托企业的时间（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以工商登记注册时间为准；企业从区外迁入的，以迁入时间为准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教育经历：</w:t>
      </w:r>
      <w:r>
        <w:rPr>
          <w:rFonts w:ascii="Times New Roman" w:hAnsi="Times New Roman" w:eastAsia="仿宋_GB2312" w:cs="Times New Roman"/>
          <w:b w:val="0"/>
          <w:i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自本科填起，按时间</w:t>
      </w:r>
      <w:r>
        <w:rPr>
          <w:rFonts w:hint="eastAsia" w:ascii="Times New Roman" w:hAnsi="Times New Roman" w:eastAsia="仿宋_GB2312" w:cs="Times New Roman"/>
          <w:b w:val="0"/>
          <w:i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先后顺序</w:t>
      </w:r>
      <w:r>
        <w:rPr>
          <w:rFonts w:ascii="Times New Roman" w:hAnsi="Times New Roman" w:eastAsia="仿宋_GB2312" w:cs="Times New Roman"/>
          <w:b w:val="0"/>
          <w:i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填写</w:t>
      </w:r>
      <w:r>
        <w:rPr>
          <w:rFonts w:hint="default" w:ascii="Times New Roman" w:hAnsi="Times New Roman" w:eastAsia="仿宋_GB2312" w:cs="Times New Roman"/>
          <w:b w:val="0"/>
          <w:i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；时间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格式示例2010.1-2010.6。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工作经历：按</w:t>
      </w:r>
      <w:r>
        <w:rPr>
          <w:rFonts w:ascii="Times New Roman" w:hAnsi="Times New Roman" w:eastAsia="仿宋_GB2312" w:cs="Times New Roman"/>
          <w:b w:val="0"/>
          <w:i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时间</w:t>
      </w:r>
      <w:r>
        <w:rPr>
          <w:rFonts w:hint="eastAsia" w:ascii="Times New Roman" w:hAnsi="Times New Roman" w:eastAsia="仿宋_GB2312" w:cs="Times New Roman"/>
          <w:b w:val="0"/>
          <w:i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先后顺序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填写，时间上应具有连续性，具体到月份，若期间存在未工作的情况，该时间段须填写“待业”；时间格式示例2010.1-2010.6，2019.1至今。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项目来源：示例：科技部国家重大科学研究计划；国家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、XX省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自然科学基金面上项目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单位名称、成立日期/迁入日期、注册地址、注册资本、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注册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类型：请按营业执照填写。在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区内成立的企业填写成立日期即可；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从区外迁入的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企业还须填写迁入日期，示例：2018.1.1/2019.1.1。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实缴货币出资：指投资人按照公司章程或合同、协议的约定，实际投入到企业中的货币资金金额，含资本公积。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企业估值：指企业在最新一轮融资后的估值，资金已到账并完成工商变更登记手续。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场地面积：指企业实际经营地址的场地面积，含实验室、厂房面积等。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全职职工人数：指所有与申报单位签订劳动合同或协议，由申报单位支付劳动报酬的工作人员总数。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总资产、</w:t>
      </w:r>
      <w:r>
        <w:rPr>
          <w:rFonts w:hint="default" w:ascii="Times New Roman" w:hAnsi="Times New Roman" w:eastAsia="仿宋_GB2312" w:cs="Times New Roman"/>
          <w:b w:val="0"/>
          <w:i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资产负债率、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营业收入、利润总额、研发费用、经营性净现金流量：请根据企业相应年度审计报告进行填写。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企业融资情况：指获得专业风险投资机构投资情况，不包括股东追加投资。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9088B4"/>
    <w:multiLevelType w:val="singleLevel"/>
    <w:tmpl w:val="149088B4"/>
    <w:lvl w:ilvl="0" w:tentative="0">
      <w:start w:val="2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1">
    <w:nsid w:val="6E61402C"/>
    <w:multiLevelType w:val="singleLevel"/>
    <w:tmpl w:val="6E61402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4MWMwZjdkM2NlZWJlNTIxMjRjYzc3Mjk1NjM5NmIifQ=="/>
  </w:docVars>
  <w:rsids>
    <w:rsidRoot w:val="78BC6557"/>
    <w:rsid w:val="019B01FE"/>
    <w:rsid w:val="78BC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widowControl/>
      <w:spacing w:line="600" w:lineRule="exact"/>
      <w:ind w:left="420" w:leftChars="200" w:firstLine="641"/>
      <w:jc w:val="left"/>
    </w:pPr>
    <w:rPr>
      <w:rFonts w:ascii="Times New Roman" w:hAnsi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1245</Words>
  <Characters>1309</Characters>
  <Lines>0</Lines>
  <Paragraphs>0</Paragraphs>
  <TotalTime>0</TotalTime>
  <ScaleCrop>false</ScaleCrop>
  <LinksUpToDate>false</LinksUpToDate>
  <CharactersWithSpaces>1309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2024-04-26T06:08:00Z</dcterms:created>
  <dc:creator>秦宏伟</dc:creator>
  <cp:lastModifiedBy>孙媛</cp:lastModifiedBy>
  <dcterms:modified xsi:type="dcterms:W3CDTF">2024-07-16T08:12:29Z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A4628463790E474F9C31AA72E9DC26DF_11</vt:lpwstr>
  </property>
</Properties>
</file>