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  <w:t>载体引进培育奖励申请表</w:t>
      </w:r>
    </w:p>
    <w:p>
      <w:pPr>
        <w:pStyle w:val="4"/>
        <w:rPr>
          <w:rFonts w:hint="eastAsia"/>
        </w:rPr>
      </w:pP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289"/>
        <w:gridCol w:w="177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企业名称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注册地址</w:t>
            </w:r>
          </w:p>
        </w:tc>
        <w:tc>
          <w:tcPr>
            <w:tcW w:w="41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10" w:firstLineChars="5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基本户银行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10" w:hangingChars="50"/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迁入我区时间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办公电话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政策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《广州开发区（黄埔区）促进经济高质量发展政策措施》（</w:t>
            </w:r>
            <w:bookmarkStart w:id="0" w:name="leibie1"/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穗</w:t>
            </w:r>
            <w:bookmarkEnd w:id="0"/>
            <w:bookmarkStart w:id="1" w:name="number1"/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埔府规〔2023〕2号</w:t>
            </w:r>
            <w:bookmarkEnd w:id="1"/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人民币           万元（大写：</w:t>
            </w:r>
            <w:bookmarkStart w:id="2" w:name="_GoBack"/>
            <w:bookmarkEnd w:id="2"/>
            <w:r>
              <w:rPr>
                <w:rFonts w:hint="eastAsia"/>
              </w:rPr>
              <w:t xml:space="preserve">  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  <w:t>载体引进培育奖励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申请人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申请人承诺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本表所填报内容和所提交材料均真实、合法</w:t>
            </w: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eastAsia="zh-CN"/>
              </w:rPr>
              <w:t>、有效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，本组织对此承担一切法律责任。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法定代表人或授权代表人签字或签章：           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企业公章：                     </w:t>
            </w:r>
          </w:p>
          <w:p>
            <w:pPr>
              <w:ind w:right="0" w:firstLine="4400" w:firstLineChars="2000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zNhNDE4YjQ4ZTRkNTllYWJmMWIzOTllMjUzZDYifQ=="/>
  </w:docVars>
  <w:rsids>
    <w:rsidRoot w:val="511E32A0"/>
    <w:rsid w:val="011A2641"/>
    <w:rsid w:val="015A1A18"/>
    <w:rsid w:val="018F54F6"/>
    <w:rsid w:val="072168C2"/>
    <w:rsid w:val="07C1614B"/>
    <w:rsid w:val="0E7F5399"/>
    <w:rsid w:val="19EC3F29"/>
    <w:rsid w:val="1C0D0793"/>
    <w:rsid w:val="1D3946E4"/>
    <w:rsid w:val="1D52490B"/>
    <w:rsid w:val="2A9D33DE"/>
    <w:rsid w:val="35701A35"/>
    <w:rsid w:val="38485A25"/>
    <w:rsid w:val="3DA47ACF"/>
    <w:rsid w:val="3DC0031B"/>
    <w:rsid w:val="435D31B5"/>
    <w:rsid w:val="4DF61D0C"/>
    <w:rsid w:val="4E2F0ED7"/>
    <w:rsid w:val="4E3571BC"/>
    <w:rsid w:val="50366223"/>
    <w:rsid w:val="511E32A0"/>
    <w:rsid w:val="5150251F"/>
    <w:rsid w:val="54050D95"/>
    <w:rsid w:val="56AE6F3F"/>
    <w:rsid w:val="57257544"/>
    <w:rsid w:val="579F0B5D"/>
    <w:rsid w:val="594E094D"/>
    <w:rsid w:val="5BF63A9E"/>
    <w:rsid w:val="5F04644E"/>
    <w:rsid w:val="5F991483"/>
    <w:rsid w:val="68017EC9"/>
    <w:rsid w:val="694207C1"/>
    <w:rsid w:val="6A2B179E"/>
    <w:rsid w:val="6AE302E3"/>
    <w:rsid w:val="6BA356FB"/>
    <w:rsid w:val="744D539D"/>
    <w:rsid w:val="762C41D6"/>
    <w:rsid w:val="78927A73"/>
    <w:rsid w:val="79AE19DA"/>
    <w:rsid w:val="7C980CBE"/>
    <w:rsid w:val="7CD85007"/>
    <w:rsid w:val="7E7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296</Characters>
  <Lines>0</Lines>
  <Paragraphs>0</Paragraphs>
  <TotalTime>0</TotalTime>
  <ScaleCrop>false</ScaleCrop>
  <LinksUpToDate>false</LinksUpToDate>
  <CharactersWithSpaces>478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ThomasL</cp:lastModifiedBy>
  <dcterms:modified xsi:type="dcterms:W3CDTF">2024-05-27T06:53:16Z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8B1F47A0A1B54BE3892E5B8C3E2FA900_13</vt:lpwstr>
  </property>
</Properties>
</file>