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承 诺 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0" w:firstLineChars="0"/>
        <w:textAlignment w:val="auto"/>
        <w:rPr>
          <w:rFonts w:ascii="仿宋_GB2312" w:hAnsi="宋体" w:eastAsia="仿宋_GB2312"/>
          <w:b/>
          <w:bCs/>
          <w:sz w:val="36"/>
          <w:szCs w:val="36"/>
        </w:rPr>
      </w:pPr>
      <w:r>
        <w:rPr>
          <w:rFonts w:hint="eastAsia" w:ascii="仿宋_GB2312" w:hAnsi="宋体" w:eastAsia="仿宋_GB2312" w:cs="Calibri"/>
          <w:sz w:val="28"/>
          <w:szCs w:val="28"/>
          <w:u w:val="single"/>
        </w:rPr>
        <w:t>广州市黄埔区工业和信息化局</w:t>
      </w:r>
      <w:r>
        <w:rPr>
          <w:rFonts w:hint="eastAsia" w:ascii="仿宋_GB2312" w:hAnsi="宋体" w:eastAsia="仿宋_GB2312" w:cs="Calibri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本单位 </w:t>
      </w:r>
      <w:r>
        <w:rPr>
          <w:rFonts w:hint="eastAsia" w:ascii="仿宋_GB2312" w:hAnsi="宋体" w:eastAsia="仿宋_GB2312"/>
          <w:sz w:val="28"/>
          <w:szCs w:val="28"/>
          <w:u w:val="single"/>
        </w:rPr>
        <w:t>(申请单位全称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）、（统一社会信用代码</w:t>
      </w:r>
      <w:r>
        <w:rPr>
          <w:rFonts w:hint="eastAsia" w:ascii="仿宋_GB2312" w:hAnsi="宋体" w:eastAsia="仿宋_GB2312"/>
          <w:sz w:val="28"/>
          <w:szCs w:val="28"/>
          <w:u w:val="single"/>
        </w:rPr>
        <w:t>)</w:t>
      </w:r>
      <w:r>
        <w:rPr>
          <w:rFonts w:hint="eastAsia" w:ascii="仿宋_GB2312" w:hAnsi="宋体" w:eastAsia="仿宋_GB2312"/>
          <w:sz w:val="28"/>
          <w:szCs w:val="28"/>
        </w:rPr>
        <w:t xml:space="preserve"> 对申报 </w:t>
      </w:r>
      <w:r>
        <w:rPr>
          <w:rFonts w:hint="eastAsia" w:ascii="仿宋_GB2312" w:hAnsi="宋体" w:eastAsia="仿宋_GB2312"/>
          <w:sz w:val="28"/>
          <w:szCs w:val="28"/>
          <w:u w:val="single"/>
        </w:rPr>
        <w:t>工业企业首次规下转规上成长奖励</w:t>
      </w:r>
      <w:r>
        <w:rPr>
          <w:rFonts w:hint="eastAsia" w:ascii="仿宋_GB2312" w:hAnsi="宋体" w:eastAsia="仿宋_GB2312"/>
          <w:sz w:val="28"/>
          <w:szCs w:val="28"/>
        </w:rPr>
        <w:t>扶持资金有关事宜，作出如下承诺：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一、充分知悉并自愿遵守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</w:rPr>
        <w:t>《广州开发区（黄埔区）促进经济高质量发展政策措施》（穗埔府规〔2023〕2号）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等相关政策及规定。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二、对提交的各项申请材料的真实性、合法性、有效性负责，不存在隐瞒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、提供虚假材料、恶意套取资金等</w:t>
      </w:r>
      <w:r>
        <w:rPr>
          <w:rFonts w:hint="eastAsia" w:ascii="仿宋_GB2312" w:hAnsi="宋体" w:eastAsia="仿宋_GB2312"/>
          <w:sz w:val="28"/>
          <w:szCs w:val="28"/>
        </w:rPr>
        <w:t>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三、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扶持资金严格按照国家有关财务、会计制度的规定进行账务处理，对有明确资金用途的，保证扶持资金专款专用，自觉接受政府有关部门的监督检查，主动配合做好项目的跟踪管理工作</w:t>
      </w:r>
      <w:r>
        <w:rPr>
          <w:rFonts w:hint="eastAsia" w:ascii="仿宋_GB2312" w:hAnsi="宋体"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四、根据权利与义务对等原则，本单位为获取扶持资金，自愿放弃相关权利，即</w:t>
      </w:r>
      <w:r>
        <w:rPr>
          <w:rFonts w:hint="eastAsia" w:ascii="仿宋_GB2312" w:hAnsi="宋体" w:eastAsia="仿宋_GB2312"/>
          <w:sz w:val="28"/>
          <w:szCs w:val="28"/>
        </w:rPr>
        <w:t>自收到扶持资金之日起10年内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（风险投资机构为存续期内）</w:t>
      </w:r>
      <w:r>
        <w:rPr>
          <w:rFonts w:hint="eastAsia" w:ascii="仿宋_GB2312" w:hAnsi="宋体" w:eastAsia="仿宋_GB2312"/>
          <w:sz w:val="28"/>
          <w:szCs w:val="28"/>
        </w:rPr>
        <w:t>注册地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</w:rPr>
        <w:t>址不迁离本区、不改变在本区的纳税义务</w:t>
      </w:r>
      <w:r>
        <w:rPr>
          <w:rFonts w:hint="eastAsia" w:ascii="仿宋_GB2312" w:hAnsi="宋体" w:eastAsia="仿宋_GB2312"/>
          <w:sz w:val="28"/>
          <w:szCs w:val="28"/>
          <w:highlight w:val="none"/>
          <w:shd w:val="clear" w:color="auto" w:fill="auto"/>
        </w:rPr>
        <w:t>、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  <w:lang w:val="en-US" w:eastAsia="zh-CN"/>
        </w:rPr>
        <w:t>统计关系不迁离本区。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  <w:lang w:eastAsia="zh-CN"/>
        </w:rPr>
        <w:t>确因发展需要，本单位重新主张前述权利的，在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</w:rPr>
        <w:t>向有关部门申请办理前述变更手</w:t>
      </w:r>
      <w:r>
        <w:rPr>
          <w:rFonts w:hint="eastAsia" w:ascii="仿宋_GB2312" w:hAnsi="宋体" w:eastAsia="仿宋_GB2312"/>
          <w:sz w:val="28"/>
          <w:szCs w:val="28"/>
        </w:rPr>
        <w:t>续之前，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应</w:t>
      </w:r>
      <w:r>
        <w:rPr>
          <w:rFonts w:hint="eastAsia" w:ascii="仿宋_GB2312" w:hAnsi="宋体" w:eastAsia="仿宋_GB2312"/>
          <w:sz w:val="28"/>
          <w:szCs w:val="28"/>
        </w:rPr>
        <w:t>退回在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黄埔区、广州开发</w:t>
      </w:r>
      <w:r>
        <w:rPr>
          <w:rFonts w:hint="eastAsia" w:ascii="仿宋_GB2312" w:hAnsi="宋体" w:eastAsia="仿宋_GB2312"/>
          <w:sz w:val="28"/>
          <w:szCs w:val="28"/>
        </w:rPr>
        <w:t>区领取的扶持资金。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若违反上述承诺，本单位明悉除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须</w:t>
      </w:r>
      <w:r>
        <w:rPr>
          <w:rFonts w:hint="eastAsia" w:ascii="仿宋_GB2312" w:hAnsi="宋体" w:eastAsia="仿宋_GB2312"/>
          <w:sz w:val="28"/>
          <w:szCs w:val="28"/>
        </w:rPr>
        <w:t>主动退回领取的相关扶持资金外，还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须</w:t>
      </w:r>
      <w:r>
        <w:rPr>
          <w:rFonts w:hint="eastAsia" w:ascii="仿宋_GB2312" w:hAnsi="宋体" w:eastAsia="仿宋_GB2312"/>
          <w:sz w:val="28"/>
          <w:szCs w:val="28"/>
        </w:rPr>
        <w:t>承担由此带来的一切后果和法律责任。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20" w:lineRule="exact"/>
        <w:ind w:right="0" w:firstLine="560"/>
        <w:jc w:val="right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承诺人（盖章）：（申请单位全称）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jc w:val="center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sz w:val="28"/>
          <w:szCs w:val="28"/>
        </w:rPr>
        <w:t>法定代表人（签字）：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jc w:val="right"/>
        <w:textAlignment w:val="auto"/>
        <w:rPr>
          <w:rFonts w:hint="eastAsia" w:ascii="仿宋_GB2312" w:hAnsi="宋体" w:eastAsia="仿宋_GB2312"/>
          <w:sz w:val="28"/>
          <w:szCs w:val="2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0" w:right="1134" w:bottom="0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 w:cs="Calibri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 xml:space="preserve"> 月</w:t>
      </w:r>
      <w:r>
        <w:rPr>
          <w:rFonts w:hint="eastAsia" w:ascii="仿宋_GB2312" w:hAnsi="宋体" w:eastAsia="仿宋_GB2312" w:cs="Calibri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ZDUxMTA2Y2JiMjViZDNmZmM3OWE1NjI0MGU0MmIifQ=="/>
  </w:docVars>
  <w:rsids>
    <w:rsidRoot w:val="1490568D"/>
    <w:rsid w:val="1490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2024-05-27T06:07:00Z</dcterms:created>
  <dc:creator>carol</dc:creator>
  <cp:lastModifiedBy>carol</cp:lastModifiedBy>
  <dcterms:modified xsi:type="dcterms:W3CDTF">2024-05-27T06:08:50Z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CFC0034F115E41BA940E76052A66238E_11</vt:lpwstr>
  </property>
</Properties>
</file>