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6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现代农业发展实施办法农业生产补贴申请表</w:t>
      </w:r>
    </w:p>
    <w:p>
      <w:pPr>
        <w:spacing w:after="0" w:afterLines="0" w:line="560" w:lineRule="exact"/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新落户粤港澳大湾区“菜篮子”生产基地</w:t>
      </w: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补贴）</w:t>
      </w:r>
    </w:p>
    <w:tbl>
      <w:tblPr>
        <w:tblStyle w:val="4"/>
        <w:tblW w:w="9971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314"/>
        <w:gridCol w:w="1274"/>
        <w:gridCol w:w="1389"/>
        <w:gridCol w:w="169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仿宋_GB2312" w:eastAsia="宋体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申请</w:t>
            </w: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单位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统一社会信用代码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注册地址</w:t>
            </w:r>
          </w:p>
        </w:tc>
        <w:tc>
          <w:tcPr>
            <w:tcW w:w="3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ind w:firstLine="105" w:firstLineChar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生产基地</w:t>
            </w:r>
            <w:r>
              <w:rPr>
                <w:rFonts w:hint="eastAsia" w:ascii="仿宋_GB2312" w:hAnsi="仿宋_GB2312"/>
                <w:b/>
                <w:szCs w:val="21"/>
              </w:rPr>
              <w:t>地址</w:t>
            </w:r>
          </w:p>
        </w:tc>
        <w:tc>
          <w:tcPr>
            <w:tcW w:w="818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基本户银行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注册资本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注册时间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海关备案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证书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号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获证时间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粤港澳大湾区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“菜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篮子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”生产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基地证书号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获证时间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生产基地面积（亩）</w:t>
            </w:r>
          </w:p>
        </w:tc>
        <w:tc>
          <w:tcPr>
            <w:tcW w:w="818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</w:rPr>
              <w:t>种植基地面积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b/>
                <w:bCs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</w:rPr>
              <w:t>畜禽养殖场区面积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b/>
                <w:bCs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</w:rPr>
              <w:t>水产养殖水面面积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申请兑现情况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</w:pPr>
          </w:p>
        </w:tc>
        <w:tc>
          <w:tcPr>
            <w:tcW w:w="818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本次申请：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第一期  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第二期  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第三期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>已兑现周期：     年    月    日至     年    月    日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已兑现资金：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</w:rPr>
              <w:t>¥：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>人民币大写：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eastAsia="zh-CN"/>
              </w:rPr>
              <w:t>）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int="default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>本次申请兑现周期：     年    月    日至     年    月    日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1"/>
                <w:szCs w:val="21"/>
                <w:lang w:val="zh-TW" w:eastAsia="zh-TW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本次申请兑现资金：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</w:rPr>
              <w:t>¥：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 xml:space="preserve">人民币大写：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平台流通数量（吨）</w:t>
            </w:r>
          </w:p>
        </w:tc>
        <w:tc>
          <w:tcPr>
            <w:tcW w:w="818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奖励起止期间，在粤港澳大湾区</w:t>
            </w:r>
            <w:r>
              <w:rPr>
                <w:rFonts w:hint="eastAsia" w:ascii="宋体" w:hAnsi="宋体" w:eastAsia="宋体" w:cs="宋体"/>
                <w:b/>
                <w:bCs/>
                <w:lang w:val="zh-CN" w:eastAsia="zh-CN"/>
              </w:rPr>
              <w:t>“菜篮</w:t>
            </w:r>
            <w:r>
              <w:rPr>
                <w:rFonts w:hint="eastAsia" w:ascii="宋体" w:hAnsi="宋体" w:eastAsia="宋体" w:cs="宋体"/>
                <w:b/>
                <w:bCs/>
              </w:rPr>
              <w:t>子”农产品质 量安全溯源管理平台上使用粤港澳大湾区</w:t>
            </w:r>
            <w:r>
              <w:rPr>
                <w:rFonts w:hint="eastAsia" w:ascii="宋体" w:hAnsi="宋体" w:eastAsia="宋体" w:cs="宋体"/>
                <w:b/>
                <w:bCs/>
                <w:lang w:val="zh-CN" w:eastAsia="zh-CN"/>
              </w:rPr>
              <w:t>“菜篮</w:t>
            </w:r>
            <w:r>
              <w:rPr>
                <w:rFonts w:hint="eastAsia" w:ascii="宋体" w:hAnsi="宋体" w:eastAsia="宋体" w:cs="宋体"/>
                <w:b/>
                <w:bCs/>
              </w:rPr>
              <w:t>子”产品标识流通产品数量</w:t>
            </w:r>
            <w:r>
              <w:rPr>
                <w:rFonts w:hint="eastAsia" w:ascii="宋体" w:hAnsi="宋体" w:eastAsia="宋体" w:cs="宋体"/>
                <w:b/>
                <w:bCs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cs="宋体"/>
                <w:b/>
                <w:szCs w:val="21"/>
              </w:rPr>
              <w:t>经办人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b/>
                <w:szCs w:val="21"/>
              </w:rPr>
              <w:t>电话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b/>
                <w:szCs w:val="21"/>
                <w:lang w:val="en-US" w:eastAsia="zh-CN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业务主管部门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>
            <w:pPr>
              <w:pStyle w:val="6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广州市黄埔区</w:t>
            </w:r>
            <w:r>
              <w:rPr>
                <w:rFonts w:hint="eastAsia" w:ascii="仿宋_GB2312" w:hAnsi="仿宋_GB2312"/>
                <w:bCs/>
                <w:color w:val="auto"/>
                <w:szCs w:val="21"/>
                <w:lang w:val="en-US" w:eastAsia="zh-CN"/>
              </w:rPr>
              <w:t>农业农村</w:t>
            </w:r>
            <w:r>
              <w:rPr>
                <w:rFonts w:hint="eastAsia" w:ascii="仿宋_GB2312" w:hAnsi="仿宋_GB2312"/>
                <w:bCs/>
                <w:color w:val="auto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政策</w:t>
            </w:r>
            <w:r>
              <w:rPr>
                <w:rFonts w:hint="eastAsia" w:ascii="仿宋_GB2312" w:hAnsi="仿宋_GB2312"/>
                <w:b/>
                <w:bCs/>
                <w:szCs w:val="21"/>
              </w:rPr>
              <w:t>依据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《广州市黄埔区 广州开发区 广州高新区现代农业发展实施办法》</w:t>
            </w:r>
            <w:r>
              <w:rPr>
                <w:rFonts w:hint="eastAsia" w:ascii="仿宋_GB2312" w:eastAsia="仿宋_GB2312"/>
                <w:bCs/>
                <w:szCs w:val="21"/>
              </w:rPr>
              <w:t>（穗埔农规字〔2021〕1号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;</w:t>
            </w:r>
          </w:p>
          <w:p>
            <w:pPr>
              <w:pStyle w:val="6"/>
              <w:spacing w:line="160" w:lineRule="atLeas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《广州市黄埔区 广州开发区 广州高新区现代农业发展实施办法细则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》（</w:t>
            </w:r>
            <w:r>
              <w:rPr>
                <w:rFonts w:hint="eastAsia" w:ascii="仿宋_GB2312" w:eastAsia="仿宋_GB2312"/>
                <w:bCs/>
                <w:szCs w:val="21"/>
              </w:rPr>
              <w:t>穗埔农规字〔2021〕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Cs w:val="21"/>
              </w:rPr>
              <w:t>号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资助</w:t>
            </w:r>
            <w:r>
              <w:rPr>
                <w:rFonts w:hint="eastAsia" w:ascii="仿宋_GB2312" w:hAnsi="仿宋_GB2312"/>
                <w:b/>
                <w:bCs/>
                <w:szCs w:val="21"/>
              </w:rPr>
              <w:t>标准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>
            <w:pPr>
              <w:pStyle w:val="6"/>
              <w:spacing w:line="160" w:lineRule="atLeas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对新落户的粤港澳大湾区</w:t>
            </w:r>
            <w:r>
              <w:rPr>
                <w:rFonts w:ascii="仿宋_GB2312" w:eastAsia="仿宋_GB2312"/>
                <w:bCs/>
                <w:szCs w:val="21"/>
              </w:rPr>
              <w:t>“菜篮子”</w:t>
            </w:r>
            <w:r>
              <w:rPr>
                <w:rFonts w:hint="eastAsia" w:ascii="仿宋_GB2312" w:eastAsia="仿宋_GB2312"/>
                <w:bCs/>
                <w:szCs w:val="21"/>
              </w:rPr>
              <w:t>生产基地，按每亩300元/年给予补贴，补贴期限最长3年，单个项目申请单位每年最高1000万元。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3" w:type="dxa"/>
            <w:noWrap w:val="0"/>
            <w:vAlign w:val="center"/>
          </w:tcPr>
          <w:p/>
        </w:tc>
        <w:tc>
          <w:tcPr>
            <w:tcW w:w="8188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申请</w:t>
            </w: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/>
                <w:b/>
                <w:szCs w:val="21"/>
              </w:rPr>
              <w:t>承诺</w:t>
            </w:r>
          </w:p>
        </w:tc>
        <w:tc>
          <w:tcPr>
            <w:tcW w:w="818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申请人承诺：</w:t>
            </w:r>
          </w:p>
          <w:p>
            <w:pPr>
              <w:pStyle w:val="6"/>
              <w:widowControl/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1.本申请表填报的基地面积、平台流通数据及相关材料真实、准确、合法，无欺瞒和作假行为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对此承担一切法律责任。</w:t>
            </w:r>
          </w:p>
          <w:p>
            <w:pPr>
              <w:pStyle w:val="6"/>
              <w:widowControl/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本单位不属于以下情况和范围：本地生产环节，因违法生产质量不合格农产品受到行政处罚的，因违法生产质量不合格农产品相关负责人被追究刑事责任的；被列为严重失信行为联合惩戒对象的。</w:t>
            </w:r>
          </w:p>
          <w:p>
            <w:pPr>
              <w:pStyle w:val="6"/>
              <w:widowControl/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.领取的资助奖励金需缴纳的税费由我司自行承担。</w:t>
            </w:r>
          </w:p>
          <w:p>
            <w:pPr>
              <w:pStyle w:val="6"/>
              <w:widowControl/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.如果产生任何经济和法律责任均由本单位承担。</w:t>
            </w:r>
          </w:p>
          <w:p>
            <w:pPr>
              <w:pStyle w:val="6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pStyle w:val="6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</w:t>
            </w:r>
          </w:p>
          <w:p>
            <w:pPr>
              <w:pStyle w:val="6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代表人签字：                           公章：</w:t>
            </w: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ind w:right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年     月    日</w:t>
            </w:r>
          </w:p>
          <w:p/>
          <w:p/>
          <w:p>
            <w:pPr>
              <w:pStyle w:val="6"/>
              <w:ind w:right="420" w:firstLine="0" w:firstLineChars="0"/>
              <w:rPr>
                <w:rFonts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77F68"/>
    <w:rsid w:val="51C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2022-03-09T06:59:00Z</dcterms:created>
  <dc:creator>carol</dc:creator>
  <cp:lastModifiedBy>carol</cp:lastModifiedBy>
  <dcterms:modified xsi:type="dcterms:W3CDTF">2022-03-09T06:59:48Z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22FE1CC99E264F88A13CBAF612167F05</vt:lpwstr>
  </property>
</Properties>
</file>