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举例示范</w:t>
      </w:r>
    </w:p>
    <w:p>
      <w:pPr>
        <w:pStyle w:val="3"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1. 企业纳税材料</w:t>
      </w: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158750</wp:posOffset>
            </wp:positionV>
            <wp:extent cx="7781925" cy="4020820"/>
            <wp:effectExtent l="0" t="0" r="9525" b="17780"/>
            <wp:wrapSquare wrapText="bothSides"/>
            <wp:docPr id="3" name="图片 6" descr="C:\Users\user\AppData\Local\Temp\WeChat Files\4d55eb53e92ee518a3962da5dd479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C:\Users\user\AppData\Local\Temp\WeChat Files\4d55eb53e92ee518a3962da5dd4797e.png"/>
                    <pic:cNvPicPr>
                      <a:picLocks noChangeAspect="1"/>
                    </pic:cNvPicPr>
                  </pic:nvPicPr>
                  <pic:blipFill>
                    <a:blip r:embed="rId4"/>
                    <a:srcRect b="3403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Spec="center" w:tblpY="690"/>
        <w:tblOverlap w:val="never"/>
        <w:tblW w:w="145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"/>
        <w:gridCol w:w="901"/>
        <w:gridCol w:w="347"/>
        <w:gridCol w:w="218"/>
        <w:gridCol w:w="141"/>
        <w:gridCol w:w="343"/>
        <w:gridCol w:w="343"/>
        <w:gridCol w:w="18"/>
        <w:gridCol w:w="420"/>
        <w:gridCol w:w="438"/>
        <w:gridCol w:w="266"/>
        <w:gridCol w:w="77"/>
        <w:gridCol w:w="119"/>
        <w:gridCol w:w="224"/>
        <w:gridCol w:w="438"/>
        <w:gridCol w:w="266"/>
        <w:gridCol w:w="77"/>
        <w:gridCol w:w="343"/>
        <w:gridCol w:w="343"/>
        <w:gridCol w:w="53"/>
        <w:gridCol w:w="290"/>
        <w:gridCol w:w="343"/>
        <w:gridCol w:w="343"/>
        <w:gridCol w:w="502"/>
        <w:gridCol w:w="50"/>
        <w:gridCol w:w="420"/>
        <w:gridCol w:w="470"/>
        <w:gridCol w:w="343"/>
        <w:gridCol w:w="343"/>
        <w:gridCol w:w="343"/>
        <w:gridCol w:w="470"/>
        <w:gridCol w:w="343"/>
        <w:gridCol w:w="470"/>
        <w:gridCol w:w="343"/>
        <w:gridCol w:w="343"/>
        <w:gridCol w:w="470"/>
        <w:gridCol w:w="343"/>
        <w:gridCol w:w="343"/>
        <w:gridCol w:w="406"/>
        <w:gridCol w:w="343"/>
        <w:gridCol w:w="407"/>
        <w:gridCol w:w="407"/>
        <w:gridCol w:w="407"/>
        <w:gridCol w:w="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97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</w:rPr>
              <w:t>综合所得申报表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所属期：  2019年01月01日至2019年12月31日</w:t>
            </w:r>
          </w:p>
        </w:tc>
        <w:tc>
          <w:tcPr>
            <w:tcW w:w="1056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金额单位：人民币元（列至角分）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扣缴义务人名称：</w:t>
            </w:r>
          </w:p>
        </w:tc>
        <w:tc>
          <w:tcPr>
            <w:tcW w:w="1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………………公司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扣缴义务人纳税人识别号</w:t>
            </w:r>
          </w:p>
        </w:tc>
        <w:tc>
          <w:tcPr>
            <w:tcW w:w="882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9144011***1887390P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姓名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某某某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国籍/地区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中国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证照类型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居民身份证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证照号码</w:t>
            </w:r>
          </w:p>
        </w:tc>
        <w:tc>
          <w:tcPr>
            <w:tcW w:w="57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1111111111111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税款所属期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所得项目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本期收入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费用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免税收入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减除费用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基本养老保险费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基本医疗保险费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失业保险费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企业(职业)年金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商业健康保险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税延养老保险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允许扣除的税费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其他扣除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准予扣除的捐赠额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累计收入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累计减除费用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累计专项扣除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累计子女教育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累计赡养老人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累计住房贷款利息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累计住房租金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累计继续教育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累计专项附加扣除合计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累计其他扣除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累计准予扣除的捐赠额</w:t>
            </w:r>
          </w:p>
        </w:tc>
        <w:tc>
          <w:tcPr>
            <w:tcW w:w="470" w:type="dxa"/>
            <w:tcBorders>
              <w:top w:val="single" w:color="FF0000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应纳税所得额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税率/预扣率(%)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速算扣除数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应纳税额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减免税额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应扣缴税额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已缴税额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应补(退)税额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①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2019-12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8276.10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127387.84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25487.82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18000.00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18000.00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23900.02</w:t>
            </w:r>
          </w:p>
        </w:tc>
        <w:tc>
          <w:tcPr>
            <w:tcW w:w="343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717.00</w:t>
            </w: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717.00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②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2019-11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6672.08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119111.74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23206.57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16500.00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16500.00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24405.17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732.16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732.16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③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2019-10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7025.09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112439.66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20925.32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15000.00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15000.00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26514.34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795.43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795.43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④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2019-09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6925.95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105414.57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18644.07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13500.00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13500.00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28270.50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848.12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848.12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⑤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2019-08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24083.78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98488.62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16362.82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30125.80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133.04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⑥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2019-07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6364.11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1048.25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1233.00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74404.84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14081.57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14823.27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444.70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444.70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⑦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2019-06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7208.79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68040.73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11800.32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17240.41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517.21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517.21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⑧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2019-05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7412.85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60831.94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9833.60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18498.34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554.95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554.95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⑨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2019-04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6254.80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53419.09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7866.88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19552.21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586.57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586.57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⑩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2019-03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6237.38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47164.29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5900.16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4500.00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21764.13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652.92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652.92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⑪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2019-02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8269.25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40926.91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3933.44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3000.00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23993.47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719.80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719.80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  <w:t>⑫</w:t>
            </w:r>
          </w:p>
        </w:tc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2019-01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正常工资薪金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32657.66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903.72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1063.00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32657.66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5000.00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1966.72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25690.94</w:t>
            </w:r>
          </w:p>
        </w:tc>
        <w:tc>
          <w:tcPr>
            <w:tcW w:w="343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770.73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t>空白处手写：我授权企业提供纳税申报记录，仅用作申请奖励扶持所用。</w:t>
      </w:r>
    </w:p>
    <w:p>
      <w:pPr>
        <w:pStyle w:val="3"/>
        <w:spacing w:line="600" w:lineRule="exact"/>
        <w:ind w:firstLine="7040" w:firstLineChars="2200"/>
        <w:rPr>
          <w:rFonts w:hint="default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t>签名：***  **年**月**日</w:t>
      </w:r>
    </w:p>
    <w:tbl>
      <w:tblPr>
        <w:tblStyle w:val="4"/>
        <w:tblpPr w:leftFromText="180" w:rightFromText="180" w:vertAnchor="text" w:horzAnchor="page" w:tblpX="1394" w:tblpY="76"/>
        <w:tblOverlap w:val="never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860"/>
        <w:gridCol w:w="987"/>
        <w:gridCol w:w="730"/>
        <w:gridCol w:w="794"/>
        <w:gridCol w:w="730"/>
        <w:gridCol w:w="730"/>
        <w:gridCol w:w="987"/>
        <w:gridCol w:w="730"/>
        <w:gridCol w:w="730"/>
        <w:gridCol w:w="730"/>
        <w:gridCol w:w="730"/>
        <w:gridCol w:w="538"/>
        <w:gridCol w:w="601"/>
        <w:gridCol w:w="730"/>
        <w:gridCol w:w="473"/>
        <w:gridCol w:w="666"/>
        <w:gridCol w:w="730"/>
        <w:gridCol w:w="987"/>
        <w:gridCol w:w="4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9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</w:rPr>
              <w:t>分类所得申报表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所属期：  2019年01月01日至2019年12月31日</w:t>
            </w:r>
          </w:p>
        </w:tc>
        <w:tc>
          <w:tcPr>
            <w:tcW w:w="10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金额单位：人民币元（列至角分）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扣缴义务人名称：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扣缴义务人纳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税人识别号</w:t>
            </w:r>
          </w:p>
        </w:tc>
        <w:tc>
          <w:tcPr>
            <w:tcW w:w="81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9144011***1887390P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某某某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国籍/地区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中国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证照类型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居民身份证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证照号码</w:t>
            </w:r>
          </w:p>
        </w:tc>
        <w:tc>
          <w:tcPr>
            <w:tcW w:w="5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11111111111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税款所属期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FF0000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所得项目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收入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免税收入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财产原值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允许扣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除的税费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其他税前扣除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减除费用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准予扣除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的捐赠额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减按计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税比例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应纳税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所得额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税率%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速算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扣除数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应纳税额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减免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税额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应扣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缴税额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已缴税额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应补(退)税额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FF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2019-10</w:t>
            </w:r>
          </w:p>
        </w:tc>
        <w:tc>
          <w:tcPr>
            <w:tcW w:w="987" w:type="dxa"/>
            <w:tcBorders>
              <w:top w:val="single" w:color="FF0000" w:sz="4" w:space="0"/>
              <w:left w:val="single" w:color="FF0000" w:sz="4" w:space="0"/>
              <w:bottom w:val="single" w:color="000000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其他偶然所得</w:t>
            </w:r>
          </w:p>
        </w:tc>
        <w:tc>
          <w:tcPr>
            <w:tcW w:w="730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11000.00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11000.00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0.20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2200.00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2200.00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2200.00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FF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2019-01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其他偶然所得</w:t>
            </w:r>
          </w:p>
        </w:tc>
        <w:tc>
          <w:tcPr>
            <w:tcW w:w="730" w:type="dxa"/>
            <w:tcBorders>
              <w:top w:val="nil"/>
              <w:left w:val="single" w:color="FF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5625.00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5625.00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0.20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1125.00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1125.00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1125.00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t>空白处手写：我授权企业提供纳税申报记录，仅用作申请奖励扶持所用。</w:t>
      </w:r>
    </w:p>
    <w:p>
      <w:pPr>
        <w:pStyle w:val="3"/>
        <w:spacing w:line="600" w:lineRule="exact"/>
        <w:ind w:firstLine="7040" w:firstLineChars="2200"/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t>签名：***  **年**月**日</w:t>
      </w:r>
    </w:p>
    <w:p>
      <w:pPr>
        <w:pStyle w:val="3"/>
        <w:spacing w:line="600" w:lineRule="exact"/>
        <w:rPr>
          <w:rFonts w:hint="eastAsia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spacing w:line="60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注：该申请人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只有“</w:t>
      </w:r>
      <w:r>
        <w:rPr>
          <w:rFonts w:ascii="Times New Roman" w:hAnsi="Times New Roman" w:eastAsia="黑体"/>
          <w:sz w:val="28"/>
          <w:szCs w:val="28"/>
        </w:rPr>
        <w:t>综合所得申报表、分类所得申报表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”</w:t>
      </w:r>
      <w:r>
        <w:rPr>
          <w:rFonts w:ascii="Times New Roman" w:hAnsi="Times New Roman" w:eastAsia="黑体"/>
          <w:sz w:val="28"/>
          <w:szCs w:val="28"/>
        </w:rPr>
        <w:t>两类表上有纳税记录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，故只提供该两类表。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“综合所得申报表、分类所得申报表、非居民所得申报表、限售股所得申报表”四类表中有报税记录的任一表均须提供</w:t>
      </w:r>
      <w:r>
        <w:rPr>
          <w:rFonts w:ascii="Times New Roman" w:hAnsi="Times New Roman" w:eastAsia="黑体"/>
          <w:sz w:val="28"/>
          <w:szCs w:val="28"/>
        </w:rPr>
        <w:t>。</w:t>
      </w:r>
    </w:p>
    <w:p>
      <w:pPr>
        <w:pStyle w:val="3"/>
        <w:spacing w:line="600" w:lineRule="exact"/>
        <w:ind w:firstLine="7040" w:firstLineChars="2200"/>
        <w:rPr>
          <w:rFonts w:hint="default" w:ascii="Times New Roman" w:hAnsi="Times New Roman" w:eastAsia="楷体" w:cs="Times New Roman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797" w:right="1440" w:bottom="145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3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377825</wp:posOffset>
            </wp:positionV>
            <wp:extent cx="3510280" cy="4616450"/>
            <wp:effectExtent l="0" t="0" r="13970" b="1270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381000</wp:posOffset>
            </wp:positionV>
            <wp:extent cx="3590290" cy="4617720"/>
            <wp:effectExtent l="0" t="0" r="10160" b="1143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sz w:val="32"/>
          <w:szCs w:val="32"/>
        </w:rPr>
        <w:t>2.个人所得税纳税记录</w:t>
      </w: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firstLine="640" w:firstLineChars="200"/>
        <w:rPr>
          <w:rFonts w:ascii="Times New Roman" w:hAnsi="Times New Roman" w:eastAsia="黑体"/>
        </w:rPr>
      </w:pPr>
    </w:p>
    <w:p>
      <w:pPr>
        <w:pBdr>
          <w:left w:val="single" w:color="7BA0CD" w:sz="12" w:space="10"/>
        </w:pBdr>
        <w:rPr>
          <w:rFonts w:hint="eastAsia" w:ascii="黑体" w:hAnsi="黑体" w:eastAsia="黑体" w:cs="Times New Roman"/>
          <w:sz w:val="28"/>
          <w:szCs w:val="28"/>
        </w:rPr>
        <w:sectPr>
          <w:pgSz w:w="16838" w:h="11906" w:orient="landscape"/>
          <w:pgMar w:top="15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Times New Roman"/>
          <w:sz w:val="28"/>
          <w:szCs w:val="28"/>
        </w:rPr>
        <w:t>注：纳税记录标注与企业两类表一一对应的序号，以证明企业每一笔在纳税记录上找到出处。</w:t>
      </w:r>
    </w:p>
    <w:p>
      <w:pPr>
        <w:pStyle w:val="3"/>
        <w:spacing w:line="600" w:lineRule="exact"/>
        <w:jc w:val="both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3.企业提交的个人涉税事</w:t>
      </w:r>
      <w:r>
        <w:rPr>
          <w:rFonts w:ascii="Times New Roman" w:hAnsi="Times New Roman" w:eastAsia="黑体"/>
          <w:b/>
          <w:bCs/>
        </w:rPr>
        <w:t>项汇总审</w:t>
      </w:r>
      <w:r>
        <w:rPr>
          <w:rFonts w:ascii="Times New Roman" w:hAnsi="Times New Roman" w:eastAsia="黑体"/>
        </w:rPr>
        <w:t>核表</w:t>
      </w:r>
    </w:p>
    <w:p>
      <w:pPr>
        <w:pStyle w:val="3"/>
        <w:spacing w:line="600" w:lineRule="exact"/>
        <w:ind w:firstLine="646" w:firstLineChars="200"/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个人涉税事项汇总审核表</w:t>
      </w:r>
    </w:p>
    <w:p>
      <w:pPr>
        <w:pStyle w:val="3"/>
        <w:spacing w:line="600" w:lineRule="exact"/>
        <w:ind w:firstLine="990" w:firstLineChars="35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姓名： xxx              身份证号：xxxxxxxxxxxxxxx</w:t>
      </w:r>
    </w:p>
    <w:tbl>
      <w:tblPr>
        <w:tblStyle w:val="4"/>
        <w:tblW w:w="9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058"/>
        <w:gridCol w:w="237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应纳税所得额（元）</w:t>
            </w:r>
          </w:p>
        </w:tc>
        <w:tc>
          <w:tcPr>
            <w:tcW w:w="2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应纳税额（元）</w:t>
            </w:r>
          </w:p>
        </w:tc>
        <w:tc>
          <w:tcPr>
            <w:tcW w:w="330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审核结果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①</w:t>
            </w:r>
          </w:p>
        </w:tc>
        <w:tc>
          <w:tcPr>
            <w:tcW w:w="3058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23900.02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②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③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④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⑤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133.04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⑥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⑦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⑧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⑨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⑩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Cambria Math" w:hAnsi="Cambria Math" w:eastAsia="宋体" w:cs="Cambria Math"/>
                <w:color w:val="333333"/>
                <w:shd w:val="clear" w:color="auto" w:fill="FFFFFF"/>
              </w:rPr>
              <w:t>⑪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Cambria Math" w:hAnsi="Cambria Math" w:eastAsia="宋体" w:cs="Cambria Math"/>
                <w:color w:val="333333"/>
                <w:shd w:val="clear" w:color="auto" w:fill="FFFFFF"/>
              </w:rPr>
              <w:t>⑫</w:t>
            </w:r>
          </w:p>
        </w:tc>
        <w:tc>
          <w:tcPr>
            <w:tcW w:w="30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770.73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0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23900.02</w:t>
            </w:r>
          </w:p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（企业盖章）</w:t>
            </w:r>
          </w:p>
        </w:tc>
        <w:tc>
          <w:tcPr>
            <w:tcW w:w="23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883.77</w:t>
            </w:r>
          </w:p>
        </w:tc>
        <w:tc>
          <w:tcPr>
            <w:tcW w:w="3309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审核人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应纳税所得额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应纳税额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</w:tbl>
    <w:p>
      <w:pPr>
        <w:tabs>
          <w:tab w:val="left" w:pos="6276"/>
        </w:tabs>
        <w:bidi w:val="0"/>
        <w:jc w:val="left"/>
        <w:rPr>
          <w:rFonts w:hint="eastAsia" w:ascii="Times New Roman" w:hAnsi="Times New Roman" w:eastAsia="楷体" w:cs="Times New Roman"/>
          <w:b/>
          <w:bCs/>
          <w:color w:val="FF0000"/>
          <w:kern w:val="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0" w:footer="992" w:gutter="0"/>
      <w:pgNumType w:fmt="decimal"/>
      <w:cols w:space="720" w:num="1"/>
      <w:rtlGutter w:val="0"/>
      <w:docGrid w:type="linesAndChar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F4A06"/>
    <w:rsid w:val="0061322B"/>
    <w:rsid w:val="3E611924"/>
    <w:rsid w:val="46F8018F"/>
    <w:rsid w:val="5CCF4A06"/>
    <w:rsid w:val="680278A0"/>
    <w:rsid w:val="720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2020-09-03T07:52:00Z</dcterms:created>
  <dc:creator>张惠玲</dc:creator>
  <cp:lastModifiedBy>赵若煊</cp:lastModifiedBy>
  <dcterms:modified xsi:type="dcterms:W3CDTF">2022-02-25T03:07:46Z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