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spacing w:line="560" w:lineRule="exact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黄埔区 广州开发区生物医药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业</w:t>
      </w:r>
    </w:p>
    <w:p>
      <w:pPr>
        <w:spacing w:line="560" w:lineRule="exact"/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研发创新补贴申请表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申请项目名称：</w:t>
      </w: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单位名称（公章）：</w:t>
      </w: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联系人：</w:t>
      </w: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联系电话：</w:t>
      </w: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电子邮箱：</w:t>
      </w: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560" w:lineRule="exact"/>
        <w:ind w:firstLine="1285" w:firstLineChars="400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填报日期：     年     月    日</w:t>
      </w:r>
      <w:r>
        <w:rPr>
          <w:rFonts w:ascii="Times New Roman" w:hAnsi="Times New Roman" w:eastAsia="仿宋_GB2312" w:cs="Times New Roman"/>
          <w:b/>
          <w:sz w:val="32"/>
          <w:szCs w:val="32"/>
        </w:rPr>
        <w:br w:type="page"/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jc w:val="center"/>
        <w:outlineLvl w:val="1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承诺书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562"/>
        <w:jc w:val="center"/>
        <w:rPr>
          <w:rFonts w:ascii="Times New Roman" w:hAnsi="Times New Roman" w:eastAsia="仿宋_GB2312" w:cs="Times New Roman"/>
          <w:b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56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我单位承诺：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556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1.对细则相关补贴政策及约定已知悉，申请事项符合相关政策、细则和办事指南等要求，所有提交的文件材料真实，不存在弄虚作假行为。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556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2.作为所获临床试验研发费用资助项目的药品上市许可持有人，将该项目在本区进行转化，自获得资助之日起10年内不转让该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品种及权益</w:t>
      </w:r>
      <w:r>
        <w:rPr>
          <w:rFonts w:ascii="Times New Roman" w:hAnsi="Times New Roman" w:eastAsia="仿宋_GB2312" w:cs="Times New Roman"/>
          <w:sz w:val="28"/>
          <w:szCs w:val="28"/>
        </w:rPr>
        <w:t>，注册及办公地址、统计关系不迁离本区，不改变在本区的纳税义务，并积极配合主管部门相关监督检查。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556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3.近3年在申报或承担国家、省、市、区科技计划项目中无不良信用记录。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556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如有违反上述规定，本单位应主动退回领取的相关扶持资金；如不主动退回，区业务主管部门有权全额追回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，并视情况给予不良信用记录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ind w:firstLine="556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jc w:val="center"/>
        <w:outlineLvl w:val="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法定代表人签字：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jc w:val="center"/>
        <w:outlineLvl w:val="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日期：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560" w:lineRule="exact"/>
        <w:jc w:val="center"/>
        <w:outlineLvl w:val="1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（单位盖章）</w:t>
      </w:r>
      <w:r>
        <w:rPr>
          <w:rFonts w:ascii="Times New Roman" w:hAnsi="Times New Roman" w:eastAsia="仿宋_GB2312" w:cs="Times New Roman"/>
          <w:sz w:val="28"/>
          <w:szCs w:val="28"/>
        </w:rPr>
        <w:br w:type="textWrapping"/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br w:type="page"/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92"/>
        <w:gridCol w:w="709"/>
        <w:gridCol w:w="1559"/>
        <w:gridCol w:w="241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06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名称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注册地址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实际办公地址</w:t>
            </w:r>
          </w:p>
        </w:tc>
        <w:tc>
          <w:tcPr>
            <w:tcW w:w="7229" w:type="dxa"/>
            <w:gridSpan w:val="4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成立时间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统计关系迁入我区时间（迁入单位填）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法定代表人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06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32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32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药物类型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化药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中药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治疗用生物制品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预防用生物制品</w:t>
            </w: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注册分类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1"/>
              </w:rPr>
              <w:t>1类创新药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  <w:kern w:val="0"/>
                <w:sz w:val="24"/>
                <w:szCs w:val="32"/>
              </w:rPr>
              <w:t>□</w:t>
            </w:r>
            <w:r>
              <w:rPr>
                <w:rFonts w:hint="eastAsia"/>
                <w:sz w:val="24"/>
                <w:szCs w:val="21"/>
              </w:rPr>
              <w:t>2类改良型新药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83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完成临床试验阶段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是否成功进入下一期临床或取得上市申请受理通知书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是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32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完成临床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试验阶段</w:t>
            </w: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资助比例</w:t>
            </w: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实际投入费用(万元)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32"/>
              </w:rPr>
              <w:t>申请资助金额（万元）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46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2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16" w:type="dxa"/>
            <w:gridSpan w:val="5"/>
            <w:vAlign w:val="center"/>
          </w:tcPr>
          <w:p>
            <w:pPr>
              <w:spacing w:line="560" w:lineRule="exact"/>
              <w:ind w:firstLine="480"/>
              <w:jc w:val="righ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合计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</w:rPr>
              <w:t>申请资助金额（万元）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16" w:type="dxa"/>
            <w:gridSpan w:val="5"/>
            <w:vAlign w:val="center"/>
          </w:tcPr>
          <w:p>
            <w:pPr>
              <w:spacing w:line="560" w:lineRule="exact"/>
              <w:ind w:firstLine="480"/>
              <w:jc w:val="righ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32"/>
              </w:rPr>
              <w:t>核对金额（业务部门填，万元）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ind w:firstLine="4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2"/>
              </w:rPr>
            </w:pPr>
          </w:p>
        </w:tc>
      </w:tr>
    </w:tbl>
    <w:tbl>
      <w:tblPr>
        <w:tblStyle w:val="4"/>
        <w:tblW w:w="52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  <w:jc w:val="center"/>
        </w:trPr>
        <w:tc>
          <w:tcPr>
            <w:tcW w:w="121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预计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</w:rPr>
              <w:t>项目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产业化前景</w:t>
            </w:r>
          </w:p>
        </w:tc>
        <w:tc>
          <w:tcPr>
            <w:tcW w:w="3785" w:type="pc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注：表格中，临床研发费用列表可以自行增加行数。</w:t>
      </w:r>
    </w:p>
    <w:p>
      <w:pPr>
        <w:widowControl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br w:type="page"/>
      </w:r>
    </w:p>
    <w:p>
      <w:pPr>
        <w:spacing w:line="560" w:lineRule="exact"/>
        <w:jc w:val="center"/>
        <w:outlineLvl w:val="1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附件材料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b/>
          <w:bCs/>
          <w:sz w:val="24"/>
          <w:szCs w:val="24"/>
        </w:rPr>
      </w:pPr>
    </w:p>
    <w:tbl>
      <w:tblPr>
        <w:tblStyle w:val="3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6690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6690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86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页数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《广州开发区政策兑现事项材料清单》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《黄埔区 广州开发区生物医药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业研发创新补贴申请表》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《黄埔区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广州开发区新药临床试验项目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审核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表》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企业“一证一码”营业执照或事业单位机构代码证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申请主体属于黄埔区、广州开发区生物医药企业（机构）库在库企业或机构的证明材料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统计关系证明材料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药物临床批件/临床试验通知书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；若已获得临床试验批件或药物临床试验批准通知书在3年内未开展试验，还应提供国家药监部门认可继续开展试验文件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药品注册分类佐证材料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完成阶段性临床试验佐证材料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基于每期临床试验研发费用专账的专项审计报告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涉及共同申请单位的，应提供其在批件占有的权益比例的合同或协议文件、所有权益人同意申请该项资助的书面材料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6690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对通过受让、购买获得的项目，应提交药物临床批件/临床试验通知书转让相关证明材料</w:t>
            </w:r>
          </w:p>
        </w:tc>
        <w:tc>
          <w:tcPr>
            <w:tcW w:w="868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30F4C"/>
    <w:rsid w:val="6933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widowControl/>
      <w:spacing w:line="560" w:lineRule="exact"/>
      <w:ind w:firstLine="640" w:firstLineChars="200"/>
    </w:pPr>
    <w:rPr>
      <w:rFonts w:ascii="仿宋_GB2312" w:hAnsi="Calibri" w:eastAsia="仿宋_GB2312" w:cs="Times New Roman"/>
      <w:sz w:val="32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1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2022-04-13T15:10:00Z</dcterms:created>
  <dc:creator>carol</dc:creator>
  <cp:lastModifiedBy>carol</cp:lastModifiedBy>
  <dcterms:modified xsi:type="dcterms:W3CDTF">2022-04-13T15:11:40Z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81661D89F9654EFFB056D0C108B6A0BE</vt:lpwstr>
  </property>
</Properties>
</file>