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left="-1039" w:leftChars="-495" w:right="-932" w:rightChars="-444" w:firstLine="0" w:firstLineChars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工业企业总部品牌升级奖（总部经济10条2.0）</w:t>
      </w:r>
      <w:r>
        <w:rPr>
          <w:rFonts w:hint="eastAsia" w:ascii="宋体" w:hAnsi="宋体" w:eastAsia="宋体" w:cs="宋体"/>
          <w:b/>
          <w:sz w:val="36"/>
          <w:szCs w:val="36"/>
        </w:rPr>
        <w:t>申请表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147"/>
        <w:gridCol w:w="1665"/>
        <w:gridCol w:w="1377"/>
        <w:gridCol w:w="1691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企业名称</w:t>
            </w:r>
          </w:p>
        </w:tc>
        <w:tc>
          <w:tcPr>
            <w:tcW w:w="4189" w:type="dxa"/>
            <w:gridSpan w:val="3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统一社会信用代码（机构代码）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418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9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法定代表人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ind w:firstLine="105" w:firstLineChar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经营地址</w:t>
            </w:r>
          </w:p>
        </w:tc>
        <w:tc>
          <w:tcPr>
            <w:tcW w:w="84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基本户银行</w:t>
            </w:r>
          </w:p>
        </w:tc>
        <w:tc>
          <w:tcPr>
            <w:tcW w:w="418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基本户账号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注册资本</w:t>
            </w:r>
          </w:p>
        </w:tc>
        <w:tc>
          <w:tcPr>
            <w:tcW w:w="1147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ind w:left="105" w:hanging="105" w:hangingChars="50"/>
              <w:rPr>
                <w:rFonts w:hint="eastAsia" w:ascii="宋体" w:hAnsi="宋体" w:cs="宋体"/>
                <w:bCs/>
                <w:szCs w:val="21"/>
                <w:u w:val="single"/>
              </w:rPr>
            </w:pPr>
          </w:p>
        </w:tc>
        <w:tc>
          <w:tcPr>
            <w:tcW w:w="166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注册时间及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迁入我区时间</w:t>
            </w:r>
          </w:p>
        </w:tc>
        <w:tc>
          <w:tcPr>
            <w:tcW w:w="1377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税务登记号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经办人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手机及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办公电话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color w:val="FF0000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Email、qq 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业务主管部门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区</w:t>
            </w:r>
            <w:r>
              <w:rPr>
                <w:rFonts w:hint="eastAsia" w:ascii="宋体" w:hAnsi="宋体"/>
                <w:szCs w:val="21"/>
                <w:lang w:eastAsia="zh-CN"/>
              </w:rPr>
              <w:t>工业和信息化</w:t>
            </w:r>
            <w:r>
              <w:rPr>
                <w:rFonts w:hint="eastAsia" w:ascii="宋体" w:hAnsi="宋体"/>
                <w:szCs w:val="21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政策</w:t>
            </w:r>
            <w:r>
              <w:rPr>
                <w:rFonts w:hint="eastAsia" w:ascii="宋体" w:hAnsi="宋体"/>
                <w:b/>
                <w:bCs/>
                <w:szCs w:val="21"/>
              </w:rPr>
              <w:t>依据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spacing w:line="16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（穗埔府规〔2020〕3号）、（穗埔商务规字〔2020〕3号）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（精确到万元，舍去万元位后的尾数）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人民币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Cs/>
                <w:szCs w:val="21"/>
              </w:rPr>
              <w:t>万元（大写：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申请兑现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Cs w:val="21"/>
              </w:rPr>
              <w:t>事项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仿宋_GB2312"/>
                <w:bCs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工业企业总部品牌升级奖（总部经济10条2.0）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3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申请人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316" w:firstLineChars="15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承诺</w:t>
            </w:r>
          </w:p>
        </w:tc>
        <w:tc>
          <w:tcPr>
            <w:tcW w:w="840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申请人承诺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本表所填报内容和所提交材料均真实、合法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、有效</w:t>
            </w:r>
            <w:r>
              <w:rPr>
                <w:rFonts w:hint="eastAsia" w:ascii="宋体" w:hAnsi="宋体" w:cs="宋体"/>
                <w:kern w:val="0"/>
                <w:szCs w:val="21"/>
              </w:rPr>
              <w:t>，本组织对此承担一切法律责任。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经办人签字：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法定代表人或授权代表人签字或签章：                    </w:t>
            </w:r>
          </w:p>
          <w:p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企业公章：                     </w:t>
            </w:r>
          </w:p>
          <w:p>
            <w:pPr>
              <w:ind w:right="420" w:firstLine="5985" w:firstLineChars="28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E32A0"/>
    <w:rsid w:val="018F54F6"/>
    <w:rsid w:val="0E7F5399"/>
    <w:rsid w:val="1B2D52BB"/>
    <w:rsid w:val="1D3946E4"/>
    <w:rsid w:val="1D52490B"/>
    <w:rsid w:val="2D3A67B5"/>
    <w:rsid w:val="34AA4283"/>
    <w:rsid w:val="35701A35"/>
    <w:rsid w:val="38485A25"/>
    <w:rsid w:val="3DC0031B"/>
    <w:rsid w:val="511E32A0"/>
    <w:rsid w:val="54050D95"/>
    <w:rsid w:val="560C7616"/>
    <w:rsid w:val="56AE6F3F"/>
    <w:rsid w:val="594E094D"/>
    <w:rsid w:val="5F04644E"/>
    <w:rsid w:val="67F7495F"/>
    <w:rsid w:val="68017EC9"/>
    <w:rsid w:val="694207C1"/>
    <w:rsid w:val="762C41D6"/>
    <w:rsid w:val="7694381E"/>
    <w:rsid w:val="7892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2020-12-14T09:53:00Z</dcterms:created>
  <dc:creator>Zwl</dc:creator>
  <cp:lastModifiedBy>Zwl</cp:lastModifiedBy>
  <dcterms:modified xsi:type="dcterms:W3CDTF">2022-03-21T07:59:01Z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423B1C05DAB74B3EA87FCDDCF94BAF30</vt:lpwstr>
  </property>
</Properties>
</file>