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left="303" w:leftChars="-200" w:hanging="723" w:hangingChars="200"/>
        <w:jc w:val="center"/>
        <w:textAlignment w:val="auto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6"/>
          <w:szCs w:val="36"/>
        </w:rPr>
        <w:t>广州市黄埔区</w:t>
      </w: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、</w:t>
      </w:r>
      <w:r>
        <w:rPr>
          <w:rFonts w:hint="eastAsia" w:ascii="宋体" w:hAnsi="宋体" w:eastAsia="宋体" w:cs="宋体"/>
          <w:b/>
          <w:bCs/>
          <w:sz w:val="36"/>
          <w:szCs w:val="36"/>
        </w:rPr>
        <w:t>广州开发区</w:t>
      </w: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、</w:t>
      </w: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广州高新区</w:t>
      </w:r>
      <w:r>
        <w:rPr>
          <w:rFonts w:hint="eastAsia" w:ascii="宋体" w:hAnsi="宋体" w:eastAsia="宋体" w:cs="宋体"/>
          <w:b/>
          <w:bCs/>
          <w:sz w:val="36"/>
          <w:szCs w:val="36"/>
        </w:rPr>
        <w:t>进</w:t>
      </w: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一步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left="303" w:leftChars="-200" w:hanging="723" w:hangingChars="200"/>
        <w:jc w:val="center"/>
        <w:textAlignment w:val="auto"/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6"/>
          <w:szCs w:val="36"/>
        </w:rPr>
        <w:t>促进现代航运服务业发展办法</w:t>
      </w: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广州邮轮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left="303" w:leftChars="-200" w:hanging="723" w:hangingChars="200"/>
        <w:jc w:val="center"/>
        <w:textAlignment w:val="auto"/>
        <w:rPr>
          <w:rFonts w:hint="eastAsia" w:ascii="宋体" w:hAnsi="宋体" w:eastAsia="宋体" w:cs="宋体"/>
          <w:b/>
          <w:bCs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旅游市场新航线能级提升奖</w:t>
      </w:r>
      <w:r>
        <w:rPr>
          <w:rFonts w:hint="eastAsia" w:ascii="宋体" w:hAnsi="宋体" w:eastAsia="宋体" w:cs="宋体"/>
          <w:b/>
          <w:bCs/>
          <w:sz w:val="36"/>
          <w:szCs w:val="36"/>
        </w:rPr>
        <w:t>申请表</w:t>
      </w:r>
      <w:bookmarkStart w:id="0" w:name="_GoBack"/>
      <w:bookmarkEnd w:id="0"/>
    </w:p>
    <w:p>
      <w:pPr>
        <w:pStyle w:val="2"/>
        <w:rPr>
          <w:rFonts w:hint="eastAsia"/>
          <w:sz w:val="22"/>
          <w:szCs w:val="22"/>
        </w:rPr>
      </w:pPr>
    </w:p>
    <w:tbl>
      <w:tblPr>
        <w:tblStyle w:val="7"/>
        <w:tblW w:w="10074" w:type="dxa"/>
        <w:tblInd w:w="-111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8"/>
        <w:gridCol w:w="2129"/>
        <w:gridCol w:w="1523"/>
        <w:gridCol w:w="1565"/>
        <w:gridCol w:w="1788"/>
        <w:gridCol w:w="1492"/>
        <w:gridCol w:w="10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18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6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  <w:vertAlign w:val="baseline"/>
                <w:lang w:eastAsia="zh-CN"/>
              </w:rPr>
              <w:t>申报单位信息</w:t>
            </w:r>
          </w:p>
        </w:tc>
        <w:tc>
          <w:tcPr>
            <w:tcW w:w="212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6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eastAsia="zh-CN"/>
              </w:rPr>
              <w:t>单位名称</w:t>
            </w:r>
          </w:p>
        </w:tc>
        <w:tc>
          <w:tcPr>
            <w:tcW w:w="7427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60" w:lineRule="exact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1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6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12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6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</w:rPr>
              <w:t>统一社会信用代码</w:t>
            </w:r>
          </w:p>
        </w:tc>
        <w:tc>
          <w:tcPr>
            <w:tcW w:w="308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17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6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eastAsia="zh-CN"/>
              </w:rPr>
              <w:t>税务登记号</w:t>
            </w:r>
          </w:p>
        </w:tc>
        <w:tc>
          <w:tcPr>
            <w:tcW w:w="255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1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6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12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6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eastAsia="zh-CN"/>
              </w:rPr>
              <w:t>法定代表人</w:t>
            </w:r>
          </w:p>
        </w:tc>
        <w:tc>
          <w:tcPr>
            <w:tcW w:w="308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17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6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eastAsia="zh-CN"/>
              </w:rPr>
              <w:t>办公电话</w:t>
            </w:r>
          </w:p>
        </w:tc>
        <w:tc>
          <w:tcPr>
            <w:tcW w:w="255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1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6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12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6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eastAsia="zh-CN"/>
              </w:rPr>
              <w:t>成立时间</w:t>
            </w:r>
          </w:p>
        </w:tc>
        <w:tc>
          <w:tcPr>
            <w:tcW w:w="308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17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6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eastAsia="zh-CN"/>
              </w:rPr>
              <w:t>注册资本</w:t>
            </w:r>
            <w:r>
              <w:rPr>
                <w:rFonts w:hint="eastAsia" w:eastAsia="宋体"/>
                <w:b w:val="0"/>
                <w:bCs w:val="0"/>
                <w:color w:val="000000"/>
                <w:sz w:val="18"/>
                <w:szCs w:val="20"/>
                <w:lang w:eastAsia="zh-CN"/>
              </w:rPr>
              <w:t>（万元）</w:t>
            </w:r>
          </w:p>
        </w:tc>
        <w:tc>
          <w:tcPr>
            <w:tcW w:w="255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60" w:lineRule="exact"/>
              <w:jc w:val="center"/>
              <w:textAlignment w:val="auto"/>
              <w:rPr>
                <w:rFonts w:hint="eastAsia" w:eastAsia="宋体"/>
                <w:b w:val="0"/>
                <w:bCs w:val="0"/>
                <w:color w:val="000000"/>
                <w:sz w:val="21"/>
                <w:szCs w:val="22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1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6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12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vertAlign w:val="baseline"/>
                <w:lang w:eastAsia="zh-CN"/>
              </w:rPr>
              <w:t>注册地址</w:t>
            </w:r>
          </w:p>
        </w:tc>
        <w:tc>
          <w:tcPr>
            <w:tcW w:w="308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7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vertAlign w:val="baseline"/>
                <w:lang w:eastAsia="zh-CN"/>
              </w:rPr>
              <w:t>办公地址</w:t>
            </w:r>
          </w:p>
        </w:tc>
        <w:tc>
          <w:tcPr>
            <w:tcW w:w="255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kern w:val="2"/>
                <w:sz w:val="21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1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6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12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vertAlign w:val="baseline"/>
                <w:lang w:eastAsia="zh-CN"/>
              </w:rPr>
              <w:t>办公面积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eastAsia="zh-CN"/>
              </w:rPr>
              <w:t>（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1"/>
                <w:szCs w:val="22"/>
                <w:lang w:eastAsia="zh-CN"/>
              </w:rPr>
              <w:t>㎡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eastAsia="zh-CN"/>
              </w:rPr>
              <w:t>）</w:t>
            </w:r>
          </w:p>
        </w:tc>
        <w:tc>
          <w:tcPr>
            <w:tcW w:w="308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7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vertAlign w:val="baseline"/>
                <w:lang w:eastAsia="zh-CN"/>
              </w:rPr>
              <w:t>从业人数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1"/>
                <w:szCs w:val="22"/>
                <w:lang w:eastAsia="zh-CN"/>
              </w:rPr>
              <w:t>（人）</w:t>
            </w:r>
          </w:p>
        </w:tc>
        <w:tc>
          <w:tcPr>
            <w:tcW w:w="255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kern w:val="2"/>
                <w:sz w:val="21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1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6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12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vertAlign w:val="baseline"/>
                <w:lang w:eastAsia="zh-CN"/>
              </w:rPr>
              <w:t>是否在统</w:t>
            </w:r>
          </w:p>
        </w:tc>
        <w:tc>
          <w:tcPr>
            <w:tcW w:w="308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7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vertAlign w:val="baseline"/>
                <w:lang w:eastAsia="zh-CN"/>
              </w:rPr>
              <w:t>入统行业代码</w:t>
            </w:r>
          </w:p>
        </w:tc>
        <w:tc>
          <w:tcPr>
            <w:tcW w:w="255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1"/>
                <w:szCs w:val="22"/>
                <w:lang w:eastAsia="zh-CN"/>
              </w:rPr>
              <w:t>（如有）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1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6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12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6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eastAsia="zh-CN"/>
              </w:rPr>
              <w:t>单位类型</w:t>
            </w:r>
          </w:p>
        </w:tc>
        <w:tc>
          <w:tcPr>
            <w:tcW w:w="7427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60" w:lineRule="exact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</w:rPr>
              <w:t xml:space="preserve"> □国有企业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</w:rPr>
              <w:t xml:space="preserve"> □民营企业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</w:rPr>
              <w:t xml:space="preserve"> □事业单位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</w:rPr>
              <w:t xml:space="preserve"> □其它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</w:rPr>
              <w:t>（请在□内划√）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1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6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12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6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eastAsia="zh-CN"/>
              </w:rPr>
              <w:t>主营项目类别</w:t>
            </w:r>
          </w:p>
        </w:tc>
        <w:tc>
          <w:tcPr>
            <w:tcW w:w="7427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1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6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12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6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eastAsia="zh-CN"/>
              </w:rPr>
              <w:t>上年度营业收入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6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eastAsia="宋体"/>
                <w:b w:val="0"/>
                <w:bCs w:val="0"/>
                <w:color w:val="000000"/>
                <w:sz w:val="21"/>
                <w:szCs w:val="22"/>
                <w:lang w:eastAsia="zh-CN"/>
              </w:rPr>
              <w:t>（万元）</w:t>
            </w:r>
          </w:p>
        </w:tc>
        <w:tc>
          <w:tcPr>
            <w:tcW w:w="15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15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6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eastAsia="zh-CN"/>
              </w:rPr>
              <w:t>上年度纳税额</w:t>
            </w:r>
            <w:r>
              <w:rPr>
                <w:rFonts w:hint="eastAsia" w:eastAsia="宋体"/>
                <w:b w:val="0"/>
                <w:bCs w:val="0"/>
                <w:color w:val="000000"/>
                <w:sz w:val="21"/>
                <w:szCs w:val="22"/>
                <w:lang w:eastAsia="zh-CN"/>
              </w:rPr>
              <w:t>（万元）</w:t>
            </w:r>
          </w:p>
        </w:tc>
        <w:tc>
          <w:tcPr>
            <w:tcW w:w="17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6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4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6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eastAsia="zh-CN"/>
              </w:rPr>
              <w:t>上年度负债率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（</w:t>
            </w:r>
            <w:r>
              <w:rPr>
                <w:rFonts w:hint="eastAsia" w:eastAsia="宋体"/>
                <w:b w:val="0"/>
                <w:bCs w:val="0"/>
                <w:color w:val="000000"/>
                <w:sz w:val="21"/>
                <w:szCs w:val="22"/>
                <w:lang w:val="en-US" w:eastAsia="zh-CN"/>
              </w:rPr>
              <w:t>%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）</w:t>
            </w:r>
          </w:p>
        </w:tc>
        <w:tc>
          <w:tcPr>
            <w:tcW w:w="10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1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6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12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6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eastAsia="zh-CN"/>
              </w:rPr>
              <w:t>基本户银行</w:t>
            </w:r>
          </w:p>
        </w:tc>
        <w:tc>
          <w:tcPr>
            <w:tcW w:w="308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17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6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eastAsia="zh-CN"/>
              </w:rPr>
              <w:t>基本户账号</w:t>
            </w:r>
          </w:p>
        </w:tc>
        <w:tc>
          <w:tcPr>
            <w:tcW w:w="255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4" w:hRule="atLeast"/>
        </w:trPr>
        <w:tc>
          <w:tcPr>
            <w:tcW w:w="51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6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12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6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eastAsia="zh-CN"/>
              </w:rPr>
              <w:t>单位简介</w:t>
            </w:r>
          </w:p>
        </w:tc>
        <w:tc>
          <w:tcPr>
            <w:tcW w:w="7427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60" w:lineRule="exact"/>
              <w:jc w:val="left"/>
              <w:textAlignment w:val="auto"/>
              <w:rPr>
                <w:rFonts w:eastAsia="宋体"/>
                <w:color w:val="7F7F7F"/>
              </w:rPr>
            </w:pPr>
            <w:r>
              <w:rPr>
                <w:rFonts w:eastAsia="宋体"/>
                <w:color w:val="7F7F7F"/>
              </w:rPr>
              <w:t>（</w:t>
            </w:r>
            <w:r>
              <w:rPr>
                <w:rFonts w:hint="eastAsia" w:eastAsia="宋体"/>
                <w:color w:val="7F7F7F"/>
              </w:rPr>
              <w:t>包括且不局限于：企业基本信息、行业地位、取得成就、资质、专利、著作权、商标、获奖、从事社会公益事业等情况</w:t>
            </w:r>
            <w:r>
              <w:rPr>
                <w:rFonts w:hint="eastAsia" w:eastAsia="宋体"/>
                <w:color w:val="7F7F7F"/>
                <w:lang w:eastAsia="zh-CN"/>
              </w:rPr>
              <w:t>，不少于</w:t>
            </w:r>
            <w:r>
              <w:rPr>
                <w:rFonts w:hint="eastAsia" w:eastAsia="宋体"/>
                <w:color w:val="7F7F7F"/>
                <w:lang w:val="en-US" w:eastAsia="zh-CN"/>
              </w:rPr>
              <w:t>500字</w:t>
            </w:r>
            <w:r>
              <w:rPr>
                <w:rFonts w:eastAsia="宋体"/>
                <w:color w:val="7F7F7F"/>
              </w:rPr>
              <w:t>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60" w:lineRule="exact"/>
              <w:jc w:val="center"/>
              <w:textAlignment w:val="auto"/>
              <w:rPr>
                <w:rFonts w:eastAsia="宋体"/>
              </w:rPr>
            </w:pPr>
          </w:p>
          <w:p>
            <w:pPr>
              <w:pStyle w:val="4"/>
              <w:spacing w:beforeLines="0" w:afterLines="0" w:line="560" w:lineRule="exact"/>
              <w:ind w:firstLine="0" w:firstLineChars="0"/>
              <w:rPr>
                <w:rFonts w:hint="eastAsia"/>
                <w:szCs w:val="21"/>
              </w:rPr>
            </w:pPr>
          </w:p>
          <w:p>
            <w:pPr>
              <w:pStyle w:val="4"/>
              <w:spacing w:beforeLines="0" w:afterLines="0" w:line="560" w:lineRule="exact"/>
              <w:ind w:firstLine="0" w:firstLineChars="0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18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6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  <w:vertAlign w:val="baseline"/>
                <w:lang w:eastAsia="zh-CN"/>
              </w:rPr>
              <w:t>申报项目情况</w:t>
            </w:r>
          </w:p>
        </w:tc>
        <w:tc>
          <w:tcPr>
            <w:tcW w:w="212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6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eastAsia="zh-CN"/>
              </w:rPr>
              <w:t>申报经办人</w:t>
            </w:r>
          </w:p>
        </w:tc>
        <w:tc>
          <w:tcPr>
            <w:tcW w:w="308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60" w:lineRule="exact"/>
              <w:jc w:val="center"/>
              <w:textAlignment w:val="auto"/>
              <w:rPr>
                <w:rFonts w:hint="eastAsia" w:eastAsia="宋体"/>
                <w:szCs w:val="21"/>
              </w:rPr>
            </w:pPr>
          </w:p>
        </w:tc>
        <w:tc>
          <w:tcPr>
            <w:tcW w:w="17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60" w:lineRule="exact"/>
              <w:jc w:val="center"/>
              <w:textAlignment w:val="auto"/>
              <w:rPr>
                <w:rFonts w:hint="default" w:eastAsia="宋体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Email</w:t>
            </w:r>
          </w:p>
        </w:tc>
        <w:tc>
          <w:tcPr>
            <w:tcW w:w="255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60" w:lineRule="exact"/>
              <w:jc w:val="center"/>
              <w:textAlignment w:val="auto"/>
              <w:rPr>
                <w:rFonts w:hint="eastAsia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1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6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12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6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eastAsia="zh-CN"/>
              </w:rPr>
              <w:t>手机号及办公电话</w:t>
            </w:r>
          </w:p>
        </w:tc>
        <w:tc>
          <w:tcPr>
            <w:tcW w:w="308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60" w:lineRule="exact"/>
              <w:jc w:val="center"/>
              <w:textAlignment w:val="auto"/>
              <w:rPr>
                <w:rFonts w:hint="eastAsia" w:eastAsia="宋体"/>
                <w:szCs w:val="21"/>
              </w:rPr>
            </w:pPr>
          </w:p>
        </w:tc>
        <w:tc>
          <w:tcPr>
            <w:tcW w:w="17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60" w:lineRule="exact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QQ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eastAsia="zh-CN"/>
              </w:rPr>
              <w:t>及微信号</w:t>
            </w:r>
          </w:p>
        </w:tc>
        <w:tc>
          <w:tcPr>
            <w:tcW w:w="255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60" w:lineRule="exact"/>
              <w:jc w:val="center"/>
              <w:textAlignment w:val="auto"/>
              <w:rPr>
                <w:rFonts w:hint="eastAsia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1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6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12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60" w:lineRule="exact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新航线获批时间</w:t>
            </w:r>
          </w:p>
        </w:tc>
        <w:tc>
          <w:tcPr>
            <w:tcW w:w="308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60" w:lineRule="exact"/>
              <w:jc w:val="center"/>
              <w:textAlignment w:val="auto"/>
              <w:rPr>
                <w:rFonts w:hint="eastAsia" w:eastAsia="宋体"/>
                <w:szCs w:val="21"/>
              </w:rPr>
            </w:pPr>
          </w:p>
        </w:tc>
        <w:tc>
          <w:tcPr>
            <w:tcW w:w="17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新航线首次运营时间</w:t>
            </w:r>
          </w:p>
        </w:tc>
        <w:tc>
          <w:tcPr>
            <w:tcW w:w="255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60" w:lineRule="exact"/>
              <w:jc w:val="center"/>
              <w:textAlignment w:val="auto"/>
              <w:rPr>
                <w:rFonts w:hint="eastAsia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1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6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12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0" w:lineRule="atLeas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新航线始发港</w:t>
            </w:r>
          </w:p>
        </w:tc>
        <w:tc>
          <w:tcPr>
            <w:tcW w:w="308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0" w:lineRule="atLeast"/>
              <w:jc w:val="center"/>
              <w:textAlignment w:val="auto"/>
              <w:rPr>
                <w:rFonts w:hint="eastAsia" w:eastAsia="宋体"/>
                <w:szCs w:val="21"/>
              </w:rPr>
            </w:pPr>
          </w:p>
        </w:tc>
        <w:tc>
          <w:tcPr>
            <w:tcW w:w="17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航线途经港口</w:t>
            </w:r>
          </w:p>
        </w:tc>
        <w:tc>
          <w:tcPr>
            <w:tcW w:w="255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60" w:lineRule="exact"/>
              <w:jc w:val="center"/>
              <w:textAlignment w:val="auto"/>
              <w:rPr>
                <w:rFonts w:hint="eastAsia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1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6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12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0" w:lineRule="atLeast"/>
              <w:jc w:val="center"/>
              <w:textAlignment w:val="auto"/>
              <w:rPr>
                <w:rFonts w:hint="eastAsia" w:ascii="宋体" w:hAnsi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邮轮名称</w:t>
            </w:r>
          </w:p>
        </w:tc>
        <w:tc>
          <w:tcPr>
            <w:tcW w:w="308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0" w:lineRule="atLeast"/>
              <w:jc w:val="center"/>
              <w:textAlignment w:val="auto"/>
              <w:rPr>
                <w:rFonts w:hint="eastAsia" w:eastAsia="宋体"/>
                <w:szCs w:val="21"/>
              </w:rPr>
            </w:pPr>
          </w:p>
        </w:tc>
        <w:tc>
          <w:tcPr>
            <w:tcW w:w="17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0" w:lineRule="atLeast"/>
              <w:jc w:val="center"/>
              <w:textAlignment w:val="auto"/>
              <w:rPr>
                <w:rFonts w:hint="eastAsia" w:ascii="宋体" w:hAnsi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上年度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eastAsia="zh-CN"/>
              </w:rPr>
              <w:t>往返航次</w:t>
            </w:r>
            <w:r>
              <w:rPr>
                <w:rFonts w:hint="eastAsia" w:ascii="宋体" w:hAnsi="宋体" w:cs="宋体"/>
                <w:b/>
                <w:bCs/>
                <w:sz w:val="24"/>
                <w:szCs w:val="24"/>
                <w:vertAlign w:val="baseline"/>
                <w:lang w:eastAsia="zh-CN"/>
              </w:rPr>
              <w:t>数</w:t>
            </w:r>
            <w:r>
              <w:rPr>
                <w:rFonts w:hint="eastAsia" w:ascii="宋体" w:hAnsi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(次)</w:t>
            </w:r>
          </w:p>
        </w:tc>
        <w:tc>
          <w:tcPr>
            <w:tcW w:w="255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60" w:lineRule="exact"/>
              <w:jc w:val="center"/>
              <w:textAlignment w:val="auto"/>
              <w:rPr>
                <w:rFonts w:hint="eastAsia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6" w:hRule="atLeast"/>
        </w:trPr>
        <w:tc>
          <w:tcPr>
            <w:tcW w:w="51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6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12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单次往返里程</w:t>
            </w:r>
          </w:p>
        </w:tc>
        <w:tc>
          <w:tcPr>
            <w:tcW w:w="7427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60" w:lineRule="exact"/>
              <w:jc w:val="left"/>
              <w:textAlignment w:val="auto"/>
              <w:rPr>
                <w:rFonts w:hint="eastAsia" w:ascii="宋体" w:hAnsi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eastAsia="zh-CN"/>
              </w:rPr>
              <w:t>□</w:t>
            </w:r>
            <w:r>
              <w:rPr>
                <w:rFonts w:hint="eastAsia" w:ascii="宋体" w:hAnsi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单次往返</w:t>
            </w:r>
            <w:r>
              <w:rPr>
                <w:rFonts w:hint="default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1000 海里</w:t>
            </w:r>
            <w:r>
              <w:rPr>
                <w:rFonts w:hint="eastAsia" w:ascii="宋体" w:hAnsi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 xml:space="preserve">            </w:t>
            </w:r>
            <w:r>
              <w:rPr>
                <w:rFonts w:hint="eastAsia" w:ascii="宋体" w:hAnsi="宋体" w:cs="宋体"/>
                <w:b/>
                <w:bCs/>
                <w:sz w:val="21"/>
                <w:szCs w:val="21"/>
                <w:vertAlign w:val="baseline"/>
                <w:lang w:eastAsia="zh-CN"/>
              </w:rPr>
              <w:t>□</w:t>
            </w:r>
            <w:r>
              <w:rPr>
                <w:rFonts w:hint="eastAsia" w:ascii="宋体" w:hAnsi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单次往返</w:t>
            </w:r>
            <w:r>
              <w:rPr>
                <w:rFonts w:hint="default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1000 至 2000海里</w:t>
            </w:r>
            <w:r>
              <w:rPr>
                <w:rFonts w:hint="eastAsia" w:ascii="宋体" w:hAnsi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60" w:lineRule="exact"/>
              <w:jc w:val="left"/>
              <w:textAlignment w:val="auto"/>
              <w:rPr>
                <w:rFonts w:hint="default" w:eastAsia="宋体"/>
                <w:szCs w:val="21"/>
                <w:lang w:val="en-US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  <w:vertAlign w:val="baseline"/>
                <w:lang w:eastAsia="zh-CN"/>
              </w:rPr>
              <w:t>□</w:t>
            </w:r>
            <w:r>
              <w:rPr>
                <w:rFonts w:hint="eastAsia" w:ascii="宋体" w:hAnsi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 xml:space="preserve">单次往返2000海里以上        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</w:rPr>
              <w:t>（请在□内划√）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6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12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60" w:lineRule="exact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eastAsia="zh-CN"/>
              </w:rPr>
              <w:t>申请金额</w:t>
            </w:r>
            <w:r>
              <w:rPr>
                <w:rFonts w:hint="eastAsia" w:eastAsia="宋体"/>
                <w:b w:val="0"/>
                <w:bCs w:val="0"/>
                <w:color w:val="000000"/>
                <w:sz w:val="21"/>
                <w:szCs w:val="22"/>
                <w:lang w:eastAsia="zh-CN"/>
              </w:rPr>
              <w:t>（</w:t>
            </w:r>
            <w:r>
              <w:rPr>
                <w:rFonts w:hint="eastAsia"/>
                <w:b w:val="0"/>
                <w:bCs w:val="0"/>
                <w:color w:val="000000"/>
                <w:sz w:val="21"/>
                <w:szCs w:val="22"/>
                <w:lang w:val="en-US" w:eastAsia="zh-CN"/>
              </w:rPr>
              <w:t>万</w:t>
            </w:r>
            <w:r>
              <w:rPr>
                <w:rFonts w:hint="eastAsia" w:eastAsia="宋体"/>
                <w:b w:val="0"/>
                <w:bCs w:val="0"/>
                <w:color w:val="000000"/>
                <w:sz w:val="21"/>
                <w:szCs w:val="22"/>
                <w:lang w:eastAsia="zh-CN"/>
              </w:rPr>
              <w:t>元）</w:t>
            </w:r>
          </w:p>
        </w:tc>
        <w:tc>
          <w:tcPr>
            <w:tcW w:w="7427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60" w:lineRule="exact"/>
              <w:jc w:val="center"/>
              <w:textAlignment w:val="auto"/>
              <w:rPr>
                <w:rFonts w:hint="eastAsia" w:eastAsia="宋体"/>
                <w:b w:val="0"/>
                <w:bCs w:val="0"/>
                <w:color w:val="000000"/>
                <w:sz w:val="21"/>
                <w:szCs w:val="22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6" w:hRule="atLeast"/>
        </w:trPr>
        <w:tc>
          <w:tcPr>
            <w:tcW w:w="51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6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12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6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申请兑现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6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项目概况</w:t>
            </w:r>
          </w:p>
        </w:tc>
        <w:tc>
          <w:tcPr>
            <w:tcW w:w="7427" w:type="dxa"/>
            <w:gridSpan w:val="5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60" w:lineRule="exact"/>
              <w:jc w:val="both"/>
              <w:textAlignment w:val="auto"/>
              <w:rPr>
                <w:rFonts w:hint="eastAsia" w:eastAsia="宋体"/>
                <w:b w:val="0"/>
                <w:bCs w:val="0"/>
                <w:color w:val="000000"/>
                <w:sz w:val="21"/>
                <w:szCs w:val="22"/>
                <w:lang w:eastAsia="zh-CN"/>
              </w:rPr>
            </w:pPr>
            <w:r>
              <w:rPr>
                <w:rFonts w:hint="eastAsia" w:eastAsia="宋体"/>
                <w:b w:val="0"/>
                <w:bCs w:val="0"/>
                <w:color w:val="A4A4A4"/>
                <w:sz w:val="21"/>
                <w:szCs w:val="22"/>
                <w:lang w:eastAsia="zh-CN"/>
              </w:rPr>
              <w:t>（包括且不局限于项目基本信息、所获荣誉、经济效益、社会效益等，不少于</w:t>
            </w:r>
            <w:r>
              <w:rPr>
                <w:rFonts w:hint="eastAsia" w:eastAsia="宋体"/>
                <w:b w:val="0"/>
                <w:bCs w:val="0"/>
                <w:color w:val="A4A4A4"/>
                <w:sz w:val="21"/>
                <w:szCs w:val="22"/>
                <w:lang w:val="en-US" w:eastAsia="zh-CN"/>
              </w:rPr>
              <w:t>500字</w:t>
            </w:r>
            <w:r>
              <w:rPr>
                <w:rFonts w:hint="eastAsia" w:eastAsia="宋体"/>
                <w:b w:val="0"/>
                <w:bCs w:val="0"/>
                <w:color w:val="A4A4A4"/>
                <w:sz w:val="21"/>
                <w:szCs w:val="22"/>
                <w:lang w:eastAsia="zh-CN"/>
              </w:rPr>
              <w:t>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60" w:lineRule="exact"/>
              <w:jc w:val="both"/>
              <w:textAlignment w:val="auto"/>
              <w:rPr>
                <w:rFonts w:hint="eastAsia" w:eastAsia="宋体"/>
                <w:b w:val="0"/>
                <w:bCs w:val="0"/>
                <w:color w:val="000000"/>
                <w:sz w:val="21"/>
                <w:szCs w:val="22"/>
                <w:lang w:eastAsia="zh-CN"/>
              </w:rPr>
            </w:pPr>
          </w:p>
          <w:p>
            <w:pPr>
              <w:pStyle w:val="2"/>
              <w:jc w:val="both"/>
              <w:rPr>
                <w:rFonts w:hint="eastAsia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60" w:lineRule="exact"/>
              <w:jc w:val="both"/>
              <w:textAlignment w:val="auto"/>
              <w:rPr>
                <w:rFonts w:hint="eastAsia" w:eastAsia="宋体"/>
                <w:b w:val="0"/>
                <w:bCs w:val="0"/>
                <w:color w:val="000000"/>
                <w:sz w:val="21"/>
                <w:szCs w:val="22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0" w:hRule="atLeast"/>
        </w:trPr>
        <w:tc>
          <w:tcPr>
            <w:tcW w:w="5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6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  <w:vertAlign w:val="baseline"/>
                <w:lang w:eastAsia="zh-CN"/>
              </w:rPr>
              <w:t>申报单位承诺</w:t>
            </w:r>
          </w:p>
        </w:tc>
        <w:tc>
          <w:tcPr>
            <w:tcW w:w="9556" w:type="dxa"/>
            <w:gridSpan w:val="6"/>
            <w:vAlign w:val="center"/>
          </w:tcPr>
          <w:p>
            <w:pPr>
              <w:widowControl/>
              <w:spacing w:beforeLines="0" w:afterLines="0" w:line="560" w:lineRule="exact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本单位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承诺：</w:t>
            </w:r>
          </w:p>
          <w:p>
            <w:pPr>
              <w:widowControl/>
              <w:spacing w:beforeLines="0" w:afterLines="0" w:line="560" w:lineRule="exact"/>
              <w:ind w:firstLine="420" w:firstLineChars="20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本表所填报内容和所提交材料内容、数据均真实、准确、有效、合法，没有重复申报、虚假申报、变相多头申报、造假等情况，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所获得的奖励资金，仅用于企业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或机构的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经营与发展活动，不得挪作他用。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本单位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对上述承诺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承担一切法律责任。</w:t>
            </w:r>
          </w:p>
          <w:p>
            <w:pPr>
              <w:spacing w:beforeLines="0" w:afterLines="0" w:line="560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spacing w:beforeLines="0" w:afterLines="0" w:line="560" w:lineRule="exact"/>
              <w:ind w:firstLine="420" w:firstLineChars="20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经办人签字：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                                          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 法人签章：                                                   </w:t>
            </w:r>
          </w:p>
          <w:p>
            <w:pPr>
              <w:spacing w:beforeLines="0" w:afterLines="0" w:line="560" w:lineRule="exact"/>
              <w:ind w:firstLine="525" w:firstLineChars="25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                                            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           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单位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公章：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60" w:lineRule="exact"/>
              <w:jc w:val="center"/>
              <w:textAlignment w:val="auto"/>
              <w:rPr>
                <w:rFonts w:hint="eastAsia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                                                                     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年     月 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72D1824"/>
    <w:rsid w:val="08A15CB4"/>
    <w:rsid w:val="09E17CD2"/>
    <w:rsid w:val="0AAA2740"/>
    <w:rsid w:val="0B7E55CD"/>
    <w:rsid w:val="0C446D8A"/>
    <w:rsid w:val="0C9877B0"/>
    <w:rsid w:val="11400A69"/>
    <w:rsid w:val="130B39A7"/>
    <w:rsid w:val="15CA54E3"/>
    <w:rsid w:val="15FC1834"/>
    <w:rsid w:val="167E6981"/>
    <w:rsid w:val="19355E9E"/>
    <w:rsid w:val="27CD2A82"/>
    <w:rsid w:val="2B646A07"/>
    <w:rsid w:val="32025B9E"/>
    <w:rsid w:val="35841489"/>
    <w:rsid w:val="377E0618"/>
    <w:rsid w:val="3B913FA8"/>
    <w:rsid w:val="42D307E4"/>
    <w:rsid w:val="514B1AC2"/>
    <w:rsid w:val="5241318C"/>
    <w:rsid w:val="533708CB"/>
    <w:rsid w:val="572D1824"/>
    <w:rsid w:val="5A1031C9"/>
    <w:rsid w:val="5E12268A"/>
    <w:rsid w:val="63EB698C"/>
    <w:rsid w:val="666631CC"/>
    <w:rsid w:val="6EEC6CD1"/>
    <w:rsid w:val="749D1425"/>
    <w:rsid w:val="75F14F8E"/>
    <w:rsid w:val="765C1BC7"/>
    <w:rsid w:val="766E5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 Text First Indent 21"/>
    <w:basedOn w:val="3"/>
    <w:next w:val="4"/>
    <w:qFormat/>
    <w:uiPriority w:val="0"/>
    <w:pPr>
      <w:widowControl w:val="0"/>
      <w:spacing w:after="120" w:afterLines="0" w:afterAutospacing="0"/>
      <w:ind w:firstLine="640" w:firstLineChars="200"/>
      <w:jc w:val="both"/>
    </w:pPr>
    <w:rPr>
      <w:rFonts w:ascii="Times New Roman" w:hAnsi="Times New Roman" w:eastAsia="仿宋_GB2312" w:cs="黑体"/>
      <w:kern w:val="2"/>
      <w:sz w:val="32"/>
      <w:szCs w:val="24"/>
      <w:lang w:val="en-US" w:eastAsia="zh-CN" w:bidi="ar-SA"/>
    </w:rPr>
  </w:style>
  <w:style w:type="paragraph" w:customStyle="1" w:styleId="3">
    <w:name w:val="Body Text First Indent1"/>
    <w:qFormat/>
    <w:uiPriority w:val="0"/>
    <w:pPr>
      <w:widowControl w:val="0"/>
      <w:spacing w:after="120" w:afterLines="0" w:afterAutospacing="0"/>
      <w:ind w:firstLine="420" w:firstLineChars="10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paragraph" w:customStyle="1" w:styleId="4">
    <w:name w:val="Normal Indent1"/>
    <w:qFormat/>
    <w:uiPriority w:val="0"/>
    <w:pPr>
      <w:widowControl w:val="0"/>
      <w:ind w:firstLine="420" w:firstLineChars="200"/>
      <w:jc w:val="both"/>
    </w:pPr>
    <w:rPr>
      <w:rFonts w:ascii="Times New Roman" w:hAnsi="Times New Roman" w:eastAsia="仿宋_GB2312" w:cs="黑体"/>
      <w:kern w:val="2"/>
      <w:sz w:val="32"/>
      <w:szCs w:val="24"/>
      <w:lang w:val="en-US" w:eastAsia="zh-CN" w:bidi="ar-SA"/>
    </w:rPr>
  </w:style>
  <w:style w:type="paragraph" w:styleId="5">
    <w:name w:val="Body Text"/>
    <w:qFormat/>
    <w:uiPriority w:val="0"/>
    <w:pPr>
      <w:widowControl w:val="0"/>
      <w:spacing w:after="120" w:afterLines="0" w:afterAutospacing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table" w:styleId="7">
    <w:name w:val="Table Grid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2019-11-11T06:41:00Z</dcterms:created>
  <dc:creator>carol</dc:creator>
  <cp:lastModifiedBy>大沙电脑2</cp:lastModifiedBy>
  <cp:lastPrinted>2021-08-03T02:45:00Z</cp:lastPrinted>
  <dcterms:modified xsi:type="dcterms:W3CDTF">2021-11-08T02:33:08Z</dcterms:modified>
  <dc:title>广州市黄埔区、广州开发区、广州高新区进一步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A3C4FDEBA1F0409C8FD9CF88CC977B5D</vt:lpwstr>
  </property>
</Properties>
</file>