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21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增城区2024年第一批广州市科技企业孵化载体培育单位名单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、科技企业孵化器</w:t>
      </w:r>
      <w:r>
        <w:rPr>
          <w:rFonts w:hint="eastAsia" w:ascii="黑体" w:hAnsi="黑体" w:eastAsia="黑体"/>
          <w:sz w:val="32"/>
          <w:szCs w:val="32"/>
          <w:lang w:eastAsia="zh-CN"/>
        </w:rPr>
        <w:t>培育单位</w:t>
      </w:r>
    </w:p>
    <w:tbl>
      <w:tblPr>
        <w:tblStyle w:val="6"/>
        <w:tblW w:w="1439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75"/>
        <w:gridCol w:w="2340"/>
        <w:gridCol w:w="2325"/>
        <w:gridCol w:w="1260"/>
        <w:gridCol w:w="132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孵化器名称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运营机构名称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孵化器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总面积(㎡)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在孵企业数量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家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孵化地址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星创科技孵化器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星创科技创新服务（广州）有限公司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专业型孵化器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（电子信息）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3760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广州市增城区新塘镇新塘大道西417号A栋1-5层、B栋1-3层；415号C栋2层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科云数字化产业园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  <w:szCs w:val="24"/>
                <w:lang w:val="en-US" w:eastAsia="zh-CN" w:bidi="ar"/>
              </w:rPr>
              <w:t>广州美链咨询有限公司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专业型孵化器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（防伪标签印刷）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26132.86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广州市增城区新塘镇环保四路3号2栋1-4层、3栋1-4层；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广州市增城区新塘镇太平洋工业区103号（厂房）1-3层；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二、科技企业加速器</w:t>
      </w:r>
      <w:r>
        <w:rPr>
          <w:rFonts w:hint="eastAsia" w:ascii="黑体" w:hAnsi="黑体" w:eastAsia="黑体"/>
          <w:sz w:val="32"/>
          <w:szCs w:val="32"/>
          <w:lang w:eastAsia="zh-CN"/>
        </w:rPr>
        <w:t>培育单位</w:t>
      </w:r>
    </w:p>
    <w:tbl>
      <w:tblPr>
        <w:tblStyle w:val="5"/>
        <w:tblW w:w="14340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65"/>
        <w:gridCol w:w="2985"/>
        <w:gridCol w:w="1680"/>
        <w:gridCol w:w="138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加速器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运营机构名称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总面积(㎡)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入驻企业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数量</w:t>
            </w: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Times New Roman"/>
                <w:sz w:val="24"/>
                <w:szCs w:val="24"/>
                <w:lang w:val="en-US" w:eastAsia="zh-CN"/>
              </w:rPr>
              <w:t>家</w:t>
            </w:r>
            <w:r>
              <w:rPr>
                <w:rFonts w:hint="eastAsia" w:ascii="黑体" w:hAnsi="宋体" w:eastAsia="黑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val="en-US" w:eastAsia="zh-CN"/>
              </w:rPr>
              <w:t>孵化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中城智能硬件加速器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中城穗深创新科技（广州）有限公司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41597.38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广州市增城区新塘镇西宁西路646号A2栋1、2、4层、A3栋1-2层；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广州市增城区新塘镇西宁西路648号B2栋1-3层、A4栋1-5层；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广州市增城区新塘镇环保二路3号A栋2层、B栋3、5层；6号A栋1-2层；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广州市增城区新塘镇环保三路7号A栋3-4层；9号A栋1层；11号A栋4层；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74" w:right="1440" w:bottom="1474" w:left="1701" w:header="851" w:footer="1304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292"/>
    <w:multiLevelType w:val="singleLevel"/>
    <w:tmpl w:val="1AD042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A7B6DA"/>
    <w:multiLevelType w:val="singleLevel"/>
    <w:tmpl w:val="7CA7B6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010C2"/>
    <w:rsid w:val="3E8E5DBD"/>
    <w:rsid w:val="7A9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link w:val="8"/>
    <w:uiPriority w:val="0"/>
    <w:pPr>
      <w:jc w:val="left"/>
    </w:pPr>
    <w:rPr>
      <w:rFonts w:ascii="Calibri" w:hAnsi="Calibri" w:eastAsia="微软雅黑" w:cs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文字 Char"/>
    <w:basedOn w:val="7"/>
    <w:link w:val="3"/>
    <w:qFormat/>
    <w:uiPriority w:val="0"/>
    <w:rPr>
      <w:rFonts w:ascii="Calibri" w:hAnsi="Calibri" w:eastAsia="微软雅黑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2024-06-12T08:45:00Z</dcterms:created>
  <dc:creator>Administrator</dc:creator>
  <cp:lastModifiedBy>Administrator</cp:lastModifiedBy>
  <dcterms:modified xsi:type="dcterms:W3CDTF">2024-06-12T08:45:33Z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