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"/>
        <w:ind w:left="779"/>
        <w:rPr>
          <w:rFonts w:ascii="SimSun" w:eastAsia="SimSun"/>
        </w:rPr>
      </w:pPr>
      <w:r>
        <w:rPr>
          <w:rFonts w:ascii="SimSun" w:eastAsia="SimSun"/>
        </w:rPr>
        <w:t>附件</w:t>
      </w:r>
      <w:r>
        <w:rPr>
          <w:rFonts w:ascii="SimSun" w:eastAsia="SimSun"/>
          <w:spacing w:val="-10"/>
        </w:rPr>
        <w:t>2</w:t>
      </w:r>
    </w:p>
    <w:p>
      <w:pPr>
        <w:pStyle w:val="Title"/>
        <w:spacing w:line="177" w:lineRule="auto"/>
      </w:pPr>
      <w:r>
        <w:rPr>
          <w:color w:val="000008"/>
          <w:spacing w:val="-2"/>
        </w:rPr>
        <w:t>横琴粤澳深度合作区关于⽀持澳资企业发展的扶持办法操作指南</w:t>
      </w:r>
    </w:p>
    <w:p>
      <w:pPr>
        <w:spacing w:before="586"/>
        <w:ind w:left="1589" w:right="0" w:firstLine="0"/>
        <w:jc w:val="left"/>
        <w:rPr>
          <w:sz w:val="32"/>
        </w:rPr>
      </w:pPr>
      <w:r>
        <w:rPr>
          <w:rFonts w:ascii="Microsoft JhengHei UI" w:eastAsia="Microsoft JhengHei UI"/>
          <w:b/>
          <w:color w:val="000008"/>
          <w:spacing w:val="8"/>
          <w:sz w:val="32"/>
        </w:rPr>
        <w:t>第⼀条</w:t>
      </w:r>
      <w:r>
        <w:rPr>
          <w:rFonts w:ascii="Microsoft JhengHei UI" w:eastAsia="Microsoft JhengHei UI"/>
          <w:b/>
          <w:color w:val="000008"/>
          <w:spacing w:val="66"/>
          <w:w w:val="150"/>
          <w:sz w:val="32"/>
        </w:rPr>
        <w:t> </w:t>
      </w:r>
      <w:r>
        <w:rPr>
          <w:rFonts w:ascii="Microsoft JhengHei UI" w:eastAsia="Microsoft JhengHei UI"/>
          <w:b/>
          <w:color w:val="000008"/>
          <w:spacing w:val="9"/>
          <w:sz w:val="32"/>
        </w:rPr>
        <w:t>⽬的依据</w:t>
      </w:r>
      <w:r>
        <w:rPr>
          <w:rFonts w:ascii="Microsoft JhengHei UI" w:eastAsia="Microsoft JhengHei UI"/>
          <w:b/>
          <w:color w:val="000008"/>
          <w:spacing w:val="66"/>
          <w:w w:val="150"/>
          <w:sz w:val="32"/>
        </w:rPr>
        <w:t> </w:t>
      </w:r>
      <w:r>
        <w:rPr>
          <w:color w:val="000008"/>
          <w:spacing w:val="10"/>
          <w:sz w:val="32"/>
        </w:rPr>
        <w:t>为落实《横琴粤澳深度合作区关于</w:t>
      </w:r>
    </w:p>
    <w:p>
      <w:pPr>
        <w:pStyle w:val="BodyText"/>
        <w:spacing w:line="244" w:lineRule="auto"/>
        <w:ind w:left="949" w:right="1084"/>
      </w:pPr>
      <w:r>
        <w:rPr>
          <w:color w:val="000008"/>
          <w:spacing w:val="41"/>
        </w:rPr>
        <w:t>⽀持澳资企业发展的扶持办法》</w:t>
      </w:r>
      <w:r>
        <w:rPr>
          <w:color w:val="000008"/>
        </w:rPr>
        <w:t>（</w:t>
      </w:r>
      <w:r>
        <w:rPr>
          <w:color w:val="000008"/>
          <w:spacing w:val="24"/>
        </w:rPr>
        <w:t> 以下简称《扶持办</w:t>
      </w:r>
      <w:r>
        <w:rPr>
          <w:color w:val="000008"/>
          <w:spacing w:val="-2"/>
        </w:rPr>
        <w:t>法》），制定本操作指南。</w:t>
      </w:r>
    </w:p>
    <w:p>
      <w:pPr>
        <w:spacing w:line="244" w:lineRule="auto" w:before="0"/>
        <w:ind w:left="949" w:right="1084" w:firstLine="640"/>
        <w:jc w:val="left"/>
        <w:rPr>
          <w:sz w:val="32"/>
        </w:rPr>
      </w:pPr>
      <w:r>
        <w:rPr>
          <w:rFonts w:ascii="Microsoft JhengHei UI" w:eastAsia="Microsoft JhengHei UI"/>
          <w:b/>
          <w:color w:val="000008"/>
          <w:spacing w:val="19"/>
          <w:sz w:val="32"/>
        </w:rPr>
        <w:t>第⼆条 适⽤范围和条件 </w:t>
      </w:r>
      <w:r>
        <w:rPr>
          <w:color w:val="000008"/>
          <w:spacing w:val="10"/>
          <w:sz w:val="32"/>
        </w:rPr>
        <w:t>根据《扶持办法》，为澳资</w:t>
      </w:r>
      <w:r>
        <w:rPr>
          <w:color w:val="000008"/>
          <w:spacing w:val="-2"/>
          <w:sz w:val="32"/>
        </w:rPr>
        <w:t>企业评定、发放各类补贴和奖励，适⽤本操作指南。</w:t>
      </w:r>
    </w:p>
    <w:p>
      <w:pPr>
        <w:pStyle w:val="BodyText"/>
        <w:spacing w:line="244" w:lineRule="auto" w:before="0"/>
        <w:ind w:left="949" w:right="1084" w:firstLine="640"/>
      </w:pPr>
      <w:r>
        <w:rPr>
          <w:color w:val="000008"/>
          <w:spacing w:val="-2"/>
        </w:rPr>
        <w:t>澳资企业应为在横琴粤澳深度合作区（以下简称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合作区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）成立的法⼈或不具有法⼈资格的专业服务机构。</w:t>
      </w:r>
    </w:p>
    <w:p>
      <w:pPr>
        <w:pStyle w:val="BodyText"/>
        <w:spacing w:line="244" w:lineRule="auto" w:before="0"/>
        <w:ind w:left="949" w:right="1084" w:firstLine="640"/>
        <w:jc w:val="both"/>
      </w:pPr>
      <w:r>
        <w:rPr>
          <w:color w:val="000008"/>
          <w:spacing w:val="10"/>
        </w:rPr>
        <w:t>澳资企业中澳⻔居⺠或在澳⻔依法设立且从事经营不</w:t>
      </w:r>
      <w:r>
        <w:rPr>
          <w:color w:val="000008"/>
          <w:spacing w:val="-2"/>
        </w:rPr>
        <w:t>少于两年的法⼈（以下简称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澳⻔法⼈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）持股比例在 </w:t>
      </w:r>
      <w:r>
        <w:rPr>
          <w:rFonts w:ascii="Times New Roman" w:hAnsi="Times New Roman" w:eastAsia="Times New Roman"/>
          <w:color w:val="000008"/>
          <w:spacing w:val="-2"/>
        </w:rPr>
        <w:t>25%</w:t>
      </w:r>
      <w:r>
        <w:rPr>
          <w:color w:val="000008"/>
          <w:spacing w:val="-2"/>
        </w:rPr>
        <w:t>以上的认定，需符合以下任意⼀项要求：</w:t>
      </w:r>
    </w:p>
    <w:p>
      <w:pPr>
        <w:pStyle w:val="BodyText"/>
        <w:spacing w:line="564" w:lineRule="exact" w:before="0"/>
        <w:ind w:left="1589"/>
        <w:jc w:val="both"/>
      </w:pPr>
      <w:r>
        <w:rPr>
          <w:color w:val="000008"/>
          <w:spacing w:val="-2"/>
        </w:rPr>
        <w:t>（⼀）</w:t>
      </w:r>
      <w:r>
        <w:rPr>
          <w:color w:val="000008"/>
          <w:spacing w:val="-3"/>
        </w:rPr>
        <w:t>澳⻔居⺠持股比例合计在 </w:t>
      </w:r>
      <w:r>
        <w:rPr>
          <w:rFonts w:ascii="Times New Roman" w:eastAsia="Times New Roman"/>
          <w:color w:val="000008"/>
          <w:spacing w:val="-2"/>
        </w:rPr>
        <w:t>25%</w:t>
      </w:r>
      <w:r>
        <w:rPr>
          <w:color w:val="000008"/>
          <w:spacing w:val="-5"/>
        </w:rPr>
        <w:t>以上；</w:t>
      </w:r>
    </w:p>
    <w:p>
      <w:pPr>
        <w:pStyle w:val="BodyText"/>
        <w:spacing w:before="0"/>
        <w:ind w:left="1589"/>
      </w:pPr>
      <w:r>
        <w:rPr>
          <w:color w:val="000008"/>
          <w:spacing w:val="-2"/>
        </w:rPr>
        <w:t>（⼆）</w:t>
      </w:r>
      <w:r>
        <w:rPr>
          <w:color w:val="000008"/>
          <w:spacing w:val="-3"/>
        </w:rPr>
        <w:t>澳⻔法⼈持股比例合计在 </w:t>
      </w:r>
      <w:r>
        <w:rPr>
          <w:rFonts w:ascii="Times New Roman" w:eastAsia="Times New Roman"/>
          <w:color w:val="000008"/>
          <w:spacing w:val="-2"/>
        </w:rPr>
        <w:t>25%</w:t>
      </w:r>
      <w:r>
        <w:rPr>
          <w:color w:val="000008"/>
          <w:spacing w:val="-5"/>
        </w:rPr>
        <w:t>以上；</w:t>
      </w:r>
    </w:p>
    <w:p>
      <w:pPr>
        <w:pStyle w:val="BodyText"/>
        <w:ind w:left="1589"/>
      </w:pPr>
      <w:r>
        <w:rPr>
          <w:color w:val="000008"/>
          <w:spacing w:val="13"/>
        </w:rPr>
        <w:t>（三）</w:t>
      </w:r>
      <w:r>
        <w:rPr>
          <w:color w:val="000008"/>
          <w:spacing w:val="11"/>
        </w:rPr>
        <w:t>澳资企业的投资⼈中既包括澳⻔居⺠也包括澳</w:t>
      </w:r>
    </w:p>
    <w:p>
      <w:pPr>
        <w:pStyle w:val="BodyText"/>
        <w:spacing w:before="9"/>
        <w:ind w:left="949"/>
      </w:pPr>
      <w:r>
        <w:rPr>
          <w:color w:val="000008"/>
          <w:spacing w:val="-3"/>
        </w:rPr>
        <w:t>⻔法⼈的，则⼆者合计持股比例在 </w:t>
      </w:r>
      <w:r>
        <w:rPr>
          <w:rFonts w:ascii="Times New Roman" w:eastAsia="Times New Roman"/>
          <w:color w:val="000008"/>
          <w:spacing w:val="-2"/>
        </w:rPr>
        <w:t>25%</w:t>
      </w:r>
      <w:r>
        <w:rPr>
          <w:color w:val="000008"/>
          <w:spacing w:val="-5"/>
        </w:rPr>
        <w:t>以上；</w:t>
      </w:r>
    </w:p>
    <w:p>
      <w:pPr>
        <w:pStyle w:val="BodyText"/>
        <w:spacing w:line="244" w:lineRule="auto"/>
        <w:ind w:left="949" w:right="1084" w:firstLine="640"/>
      </w:pPr>
      <w:r>
        <w:rPr>
          <w:color w:val="000008"/>
          <w:spacing w:val="10"/>
        </w:rPr>
        <w:t>澳⻔居⺠和澳⻔法⼈的持股⽅式包括直接持股和间接</w:t>
      </w:r>
      <w:r>
        <w:rPr>
          <w:color w:val="000008"/>
          <w:spacing w:val="-2"/>
        </w:rPr>
        <w:t>持股，但不含股权代持情况。</w:t>
      </w:r>
    </w:p>
    <w:p>
      <w:pPr>
        <w:pStyle w:val="BodyText"/>
        <w:spacing w:line="244" w:lineRule="auto" w:before="0"/>
        <w:ind w:left="949" w:right="1084" w:firstLine="640"/>
        <w:jc w:val="both"/>
      </w:pPr>
      <w:r>
        <w:rPr>
          <w:color w:val="000008"/>
          <w:spacing w:val="11"/>
        </w:rPr>
        <w:t>适⽤《扶持办法》的澳资企业应进驻经横琴粤澳深度</w:t>
      </w:r>
      <w:r>
        <w:rPr>
          <w:color w:val="000008"/>
          <w:spacing w:val="-2"/>
        </w:rPr>
        <w:t>合作区经济发展局（以下简称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合作区经济发展局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）信息采集并认定及公⽰后的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办公⽤房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或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商业⽤房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，在合作区实</w:t>
      </w:r>
      <w:r>
        <w:rPr>
          <w:color w:val="000008"/>
          <w:spacing w:val="9"/>
        </w:rPr>
        <w:t>质性运营，且在合作区银⾏开设单位存款账户，有实际经</w:t>
      </w:r>
      <w:r>
        <w:rPr>
          <w:color w:val="000008"/>
          <w:spacing w:val="-2"/>
        </w:rPr>
        <w:t>营地址和常驻办公⼈员。</w:t>
      </w:r>
    </w:p>
    <w:p>
      <w:pPr>
        <w:pStyle w:val="BodyText"/>
        <w:spacing w:after="0" w:line="244" w:lineRule="auto"/>
        <w:jc w:val="both"/>
        <w:sectPr>
          <w:footerReference w:type="default" r:id="rId5"/>
          <w:type w:val="continuous"/>
          <w:pgSz w:w="11900" w:h="16820"/>
          <w:pgMar w:header="0" w:footer="981" w:top="480" w:bottom="1180" w:left="850" w:right="708"/>
          <w:pgNumType w:start="1"/>
        </w:sectPr>
      </w:pPr>
    </w:p>
    <w:p>
      <w:pPr>
        <w:tabs>
          <w:tab w:pos="2822" w:val="left" w:leader="none"/>
          <w:tab w:pos="4405" w:val="left" w:leader="none"/>
        </w:tabs>
        <w:spacing w:line="566" w:lineRule="exact" w:before="0"/>
        <w:ind w:left="1590" w:right="0" w:firstLine="0"/>
        <w:jc w:val="left"/>
        <w:rPr>
          <w:sz w:val="32"/>
        </w:rPr>
      </w:pPr>
      <w:r>
        <w:rPr>
          <w:rFonts w:ascii="Microsoft JhengHei UI" w:eastAsia="Microsoft JhengHei UI"/>
          <w:b/>
          <w:color w:val="000008"/>
          <w:spacing w:val="28"/>
          <w:sz w:val="32"/>
        </w:rPr>
        <w:t>第三</w:t>
      </w:r>
      <w:r>
        <w:rPr>
          <w:rFonts w:ascii="Microsoft JhengHei UI" w:eastAsia="Microsoft JhengHei UI"/>
          <w:b/>
          <w:color w:val="000008"/>
          <w:spacing w:val="-10"/>
          <w:sz w:val="32"/>
        </w:rPr>
        <w:t>条</w:t>
      </w:r>
      <w:r>
        <w:rPr>
          <w:rFonts w:ascii="Microsoft JhengHei UI" w:eastAsia="Microsoft JhengHei UI"/>
          <w:b/>
          <w:color w:val="000008"/>
          <w:sz w:val="32"/>
        </w:rPr>
        <w:tab/>
      </w:r>
      <w:r>
        <w:rPr>
          <w:rFonts w:ascii="Microsoft JhengHei UI" w:eastAsia="Microsoft JhengHei UI"/>
          <w:b/>
          <w:color w:val="000008"/>
          <w:spacing w:val="28"/>
          <w:sz w:val="32"/>
        </w:rPr>
        <w:t>主管部</w:t>
      </w:r>
      <w:r>
        <w:rPr>
          <w:rFonts w:ascii="Microsoft JhengHei UI" w:eastAsia="Microsoft JhengHei UI"/>
          <w:b/>
          <w:color w:val="000008"/>
          <w:spacing w:val="-10"/>
          <w:sz w:val="32"/>
        </w:rPr>
        <w:t>⻔</w:t>
      </w:r>
      <w:r>
        <w:rPr>
          <w:rFonts w:ascii="Microsoft JhengHei UI" w:eastAsia="Microsoft JhengHei UI"/>
          <w:b/>
          <w:color w:val="000008"/>
          <w:sz w:val="32"/>
        </w:rPr>
        <w:tab/>
      </w:r>
      <w:r>
        <w:rPr>
          <w:color w:val="000008"/>
          <w:spacing w:val="28"/>
          <w:sz w:val="32"/>
        </w:rPr>
        <w:t>合作区经济发展局负责组织实</w:t>
      </w:r>
      <w:r>
        <w:rPr>
          <w:color w:val="000008"/>
          <w:spacing w:val="-10"/>
          <w:sz w:val="32"/>
        </w:rPr>
        <w:t>施</w:t>
      </w:r>
    </w:p>
    <w:p>
      <w:pPr>
        <w:pStyle w:val="BodyText"/>
        <w:spacing w:line="244" w:lineRule="auto" w:before="9"/>
        <w:ind w:left="950" w:right="1085"/>
      </w:pPr>
      <w:r>
        <w:rPr>
          <w:color w:val="000008"/>
          <w:spacing w:val="10"/>
        </w:rPr>
        <w:t>《扶持办法》，受理申请、评审并给予奖励等事项，申报</w:t>
      </w:r>
      <w:r>
        <w:rPr>
          <w:color w:val="000008"/>
          <w:spacing w:val="-2"/>
        </w:rPr>
        <w:t>主体应当向合作区经济发展局提交申报材料。</w:t>
      </w:r>
    </w:p>
    <w:p>
      <w:pPr>
        <w:pStyle w:val="Heading1"/>
        <w:spacing w:line="563" w:lineRule="exact"/>
      </w:pPr>
      <w:r>
        <w:rPr>
          <w:color w:val="000008"/>
        </w:rPr>
        <w:t>第四条 办公⽤房和商业⽤房信息采集</w:t>
      </w:r>
    </w:p>
    <w:p>
      <w:pPr>
        <w:spacing w:before="13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基本要求</w:t>
      </w:r>
    </w:p>
    <w:p>
      <w:pPr>
        <w:pStyle w:val="BodyText"/>
        <w:spacing w:line="244" w:lineRule="auto"/>
        <w:ind w:left="950" w:right="1085" w:firstLine="640"/>
        <w:jc w:val="both"/>
      </w:pP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办公⽤房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和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商业⽤房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（以下统称为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载体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）的业主</w:t>
      </w:r>
      <w:r>
        <w:rPr>
          <w:color w:val="000008"/>
          <w:spacing w:val="9"/>
        </w:rPr>
        <w:t>或其委托的管理单位作为信息采集的申报主体，应按要求向合作区经济发展局提供材料，经认定及公⽰后，入驻的</w:t>
      </w:r>
      <w:r>
        <w:rPr>
          <w:color w:val="000008"/>
          <w:spacing w:val="-2"/>
        </w:rPr>
        <w:t>澳资企业⽅可享受本办法。</w:t>
      </w:r>
    </w:p>
    <w:p>
      <w:pPr>
        <w:pStyle w:val="BodyText"/>
        <w:spacing w:line="244" w:lineRule="auto" w:before="0"/>
        <w:ind w:left="950" w:right="1084" w:firstLine="640"/>
        <w:jc w:val="both"/>
      </w:pP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办公⽤房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和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商业⽤房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为开发主体⾃持或已出售的物</w:t>
      </w:r>
      <w:r>
        <w:rPr>
          <w:color w:val="000008"/>
          <w:spacing w:val="9"/>
        </w:rPr>
        <w:t>业拟申请《扶持办法》覆盖的，由业主或其委托的管理单</w:t>
      </w:r>
      <w:r>
        <w:rPr>
          <w:color w:val="000008"/>
          <w:spacing w:val="-2"/>
        </w:rPr>
        <w:t>位进⾏统⼀申请、统⼀管理。</w:t>
      </w:r>
    </w:p>
    <w:p>
      <w:pPr>
        <w:pStyle w:val="BodyText"/>
        <w:spacing w:line="244" w:lineRule="auto" w:before="0"/>
        <w:ind w:left="950" w:right="1084" w:firstLine="640"/>
      </w:pPr>
      <w:r>
        <w:rPr>
          <w:color w:val="000008"/>
          <w:spacing w:val="11"/>
        </w:rPr>
        <w:t>载体的业主或其委托的管理单位统⼀收集澳资企业的</w:t>
      </w:r>
      <w:r>
        <w:rPr>
          <w:color w:val="000008"/>
          <w:spacing w:val="-2"/>
        </w:rPr>
        <w:t>申请资料，经初步审定后向合作区经济发展局提交资料。</w:t>
      </w:r>
    </w:p>
    <w:p>
      <w:pPr>
        <w:pStyle w:val="Heading1"/>
        <w:spacing w:line="566" w:lineRule="exact"/>
        <w:ind w:left="1593"/>
      </w:pPr>
      <w:r>
        <w:rPr>
          <w:color w:val="000008"/>
        </w:rPr>
        <w:t>（⼆）</w:t>
      </w:r>
      <w:r>
        <w:rPr>
          <w:color w:val="000008"/>
          <w:spacing w:val="-1"/>
        </w:rPr>
        <w:t>业主或其委托的管理单位申报材料</w:t>
      </w:r>
    </w:p>
    <w:p>
      <w:pPr>
        <w:pStyle w:val="BodyText"/>
        <w:spacing w:before="0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、载体认定申请表（原件</w:t>
      </w:r>
      <w:r>
        <w:rPr>
          <w:color w:val="000008"/>
          <w:spacing w:val="-5"/>
        </w:rPr>
        <w:t>）；</w:t>
      </w:r>
    </w:p>
    <w:p>
      <w:pPr>
        <w:pStyle w:val="BodyText"/>
        <w:spacing w:line="244" w:lineRule="auto" w:before="8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、载体运营委托书（原件）及委托管理协议（明确是否由委托管理单位与澳资企业签订租赁合同）；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color w:val="000008"/>
          <w:spacing w:val="-2"/>
        </w:rPr>
        <w:t>、产权证明（复印件加盖公章，原件查验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6</w:t>
      </w:r>
      <w:r>
        <w:rPr>
          <w:color w:val="000008"/>
          <w:spacing w:val="-3"/>
        </w:rPr>
        <w:t>、拟出租的物业⾯积及租⾦标准；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、其它有助于审批申请的材料。</w:t>
      </w:r>
    </w:p>
    <w:p>
      <w:pPr>
        <w:pStyle w:val="BodyText"/>
        <w:spacing w:after="0"/>
        <w:sectPr>
          <w:pgSz w:w="11900" w:h="16820"/>
          <w:pgMar w:header="0" w:footer="981" w:top="1500" w:bottom="1180" w:left="850" w:right="708"/>
        </w:sectPr>
      </w:pPr>
    </w:p>
    <w:p>
      <w:pPr>
        <w:pStyle w:val="Heading1"/>
        <w:spacing w:line="563" w:lineRule="exact"/>
      </w:pPr>
      <w:r>
        <w:rPr>
          <w:color w:val="000008"/>
          <w:spacing w:val="1"/>
        </w:rPr>
        <w:t>第五条 办公⽤房租⾦补贴申请材料</w:t>
      </w:r>
    </w:p>
    <w:p>
      <w:pPr>
        <w:spacing w:before="12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租⾦定价</w:t>
      </w:r>
    </w:p>
    <w:p>
      <w:pPr>
        <w:pStyle w:val="BodyText"/>
        <w:spacing w:line="244" w:lineRule="auto"/>
        <w:ind w:left="950" w:right="1069" w:firstLine="640"/>
        <w:jc w:val="both"/>
      </w:pPr>
      <w:r>
        <w:rPr>
          <w:color w:val="000008"/>
          <w:spacing w:val="10"/>
        </w:rPr>
        <w:t>合作区经济发展局聘请第三⽅机构对合作区内办公⽤</w:t>
      </w:r>
      <w:r>
        <w:rPr>
          <w:color w:val="000008"/>
          <w:spacing w:val="9"/>
        </w:rPr>
        <w:t>房的租⾦进⾏评估，作为租⾦补贴的参考价。若评估价⾼于实际租赁价格的，以实际租⾦为准按照相应比例进⾏补</w:t>
      </w:r>
      <w:r>
        <w:rPr>
          <w:color w:val="000008"/>
          <w:spacing w:val="7"/>
        </w:rPr>
        <w:t>贴；免租期内不进⾏补贴，对同⼀企业最多可连续补贴 </w:t>
      </w:r>
      <w:r>
        <w:rPr>
          <w:rFonts w:ascii="Times New Roman" w:eastAsia="Times New Roman"/>
          <w:color w:val="000008"/>
        </w:rPr>
        <w:t>36</w:t>
      </w:r>
      <w:r>
        <w:rPr>
          <w:color w:val="000008"/>
          <w:spacing w:val="-4"/>
        </w:rPr>
        <w:t>个⽉。。</w:t>
      </w:r>
    </w:p>
    <w:p>
      <w:pPr>
        <w:pStyle w:val="Heading1"/>
        <w:spacing w:line="561" w:lineRule="exact"/>
      </w:pPr>
      <w:r>
        <w:rPr>
          <w:color w:val="000008"/>
        </w:rPr>
        <w:t>（⼆）</w:t>
      </w:r>
      <w:r>
        <w:rPr>
          <w:color w:val="000008"/>
          <w:spacing w:val="-3"/>
        </w:rPr>
        <w:t>申报材料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、办公⽤房租⾦补贴申请表（原件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  <w:spacing w:line="244" w:lineRule="auto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color w:val="000008"/>
          <w:spacing w:val="-2"/>
        </w:rPr>
        <w:t>、申报主体的花名册、劳动合同以及近半年的社保缴费记录或个税缴纳记录；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</w:rPr>
        <w:t>6</w:t>
      </w:r>
      <w:r>
        <w:rPr>
          <w:color w:val="000008"/>
          <w:spacing w:val="20"/>
        </w:rPr>
        <w:t>、租赁合同（含租赁物业产权证明）</w:t>
      </w:r>
      <w:r>
        <w:rPr>
          <w:color w:val="000008"/>
          <w:spacing w:val="16"/>
        </w:rPr>
        <w:t>、租⾦转账凭</w:t>
      </w:r>
      <w:r>
        <w:rPr>
          <w:color w:val="000008"/>
          <w:spacing w:val="-2"/>
        </w:rPr>
        <w:t>证、租⾦发票；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  <w:spacing w:before="7"/>
      </w:pPr>
      <w:r>
        <w:rPr>
          <w:rFonts w:ascii="Times New Roman" w:eastAsia="Times New Roman"/>
          <w:color w:val="000008"/>
          <w:spacing w:val="-2"/>
        </w:rPr>
        <w:t>8</w:t>
      </w:r>
      <w:r>
        <w:rPr>
          <w:color w:val="000008"/>
          <w:spacing w:val="-3"/>
        </w:rPr>
        <w:t>、其它有助于审批申请的材料。</w:t>
      </w:r>
    </w:p>
    <w:p>
      <w:pPr>
        <w:pStyle w:val="BodyText"/>
        <w:spacing w:line="244" w:lineRule="auto"/>
        <w:ind w:left="950" w:right="1085" w:firstLine="640"/>
      </w:pPr>
      <w:r>
        <w:rPr>
          <w:color w:val="000008"/>
          <w:spacing w:val="26"/>
        </w:rPr>
        <w:t>合作区经济发展局可以对企业实际办公⼈数进⾏核</w:t>
      </w:r>
      <w:r>
        <w:rPr>
          <w:color w:val="000008"/>
          <w:spacing w:val="-2"/>
        </w:rPr>
        <w:t>实，以核实的结果为依据进⾏补贴发放。</w:t>
      </w:r>
    </w:p>
    <w:p>
      <w:pPr>
        <w:pStyle w:val="Heading1"/>
        <w:spacing w:line="566" w:lineRule="exact"/>
      </w:pPr>
      <w:r>
        <w:rPr>
          <w:color w:val="000008"/>
        </w:rPr>
        <w:t>（⼆）</w:t>
      </w:r>
      <w:r>
        <w:rPr>
          <w:color w:val="000008"/>
          <w:spacing w:val="-3"/>
        </w:rPr>
        <w:t>租期说明</w:t>
      </w:r>
    </w:p>
    <w:p>
      <w:pPr>
        <w:pStyle w:val="BodyText"/>
        <w:spacing w:line="244" w:lineRule="auto" w:before="9"/>
        <w:ind w:left="950" w:right="1083" w:firstLine="640"/>
      </w:pPr>
      <w:r>
        <w:rPr>
          <w:color w:val="000008"/>
          <w:spacing w:val="-2"/>
        </w:rPr>
        <w:t>《扶持办法》第五条规定的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租赁合同期限不少于三年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9"/>
        </w:rPr>
        <w:t>包括澳资企业在《扶持办法》实施前已在合作区租赁办公</w:t>
      </w:r>
    </w:p>
    <w:p>
      <w:pPr>
        <w:pStyle w:val="BodyText"/>
        <w:spacing w:line="566" w:lineRule="exact" w:before="0"/>
        <w:ind w:left="950"/>
      </w:pPr>
      <w:r>
        <w:rPr>
          <w:color w:val="000008"/>
          <w:spacing w:val="-3"/>
        </w:rPr>
        <w:t>⽤房、签订租赁合同的租期。</w:t>
      </w:r>
    </w:p>
    <w:p>
      <w:pPr>
        <w:pStyle w:val="BodyText"/>
        <w:spacing w:after="0" w:line="566" w:lineRule="exact"/>
        <w:sectPr>
          <w:pgSz w:w="11900" w:h="16820"/>
          <w:pgMar w:header="0" w:footer="981" w:top="1500" w:bottom="1180" w:left="850" w:right="708"/>
        </w:sectPr>
      </w:pPr>
    </w:p>
    <w:p>
      <w:pPr>
        <w:pStyle w:val="Heading1"/>
        <w:spacing w:line="555" w:lineRule="exact"/>
      </w:pPr>
      <w:r>
        <w:rPr>
          <w:color w:val="000008"/>
          <w:spacing w:val="1"/>
        </w:rPr>
        <w:t>第六条 商业⽤房租⾦补贴申请材料</w:t>
      </w:r>
    </w:p>
    <w:p>
      <w:pPr>
        <w:spacing w:before="12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租⾦定价</w:t>
      </w:r>
    </w:p>
    <w:p>
      <w:pPr>
        <w:pStyle w:val="BodyText"/>
        <w:spacing w:line="244" w:lineRule="auto"/>
        <w:ind w:left="950" w:right="1069" w:firstLine="640"/>
        <w:jc w:val="both"/>
      </w:pPr>
      <w:r>
        <w:rPr>
          <w:color w:val="000008"/>
          <w:spacing w:val="10"/>
        </w:rPr>
        <w:t>合作区经济发展局聘请第三⽅机构对合作区内商业⽤</w:t>
      </w:r>
      <w:r>
        <w:rPr>
          <w:color w:val="000008"/>
          <w:spacing w:val="9"/>
        </w:rPr>
        <w:t>房的租⾦进⾏评估，作为租⾦补贴的参考价。若评估价⾼于实际租赁价格的，以实际租⾦为准按照相应比例进⾏补</w:t>
      </w:r>
      <w:r>
        <w:rPr>
          <w:color w:val="000008"/>
          <w:spacing w:val="7"/>
        </w:rPr>
        <w:t>贴；免租期内不进⾏补贴，对同⼀企业最多可连续补贴 </w:t>
      </w:r>
      <w:r>
        <w:rPr>
          <w:rFonts w:ascii="Times New Roman" w:eastAsia="Times New Roman"/>
          <w:color w:val="000008"/>
        </w:rPr>
        <w:t>36</w:t>
      </w:r>
      <w:r>
        <w:rPr>
          <w:color w:val="000008"/>
          <w:spacing w:val="-4"/>
        </w:rPr>
        <w:t>个⽉。</w:t>
      </w:r>
    </w:p>
    <w:p>
      <w:pPr>
        <w:pStyle w:val="Heading1"/>
        <w:spacing w:line="561" w:lineRule="exact"/>
      </w:pPr>
      <w:r>
        <w:rPr>
          <w:color w:val="000008"/>
        </w:rPr>
        <w:t>（⼆）</w:t>
      </w:r>
      <w:r>
        <w:rPr>
          <w:color w:val="000008"/>
          <w:spacing w:val="-3"/>
        </w:rPr>
        <w:t>申报材料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、商业⽤房租⾦补贴申请表（原件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  <w:spacing w:line="244" w:lineRule="auto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color w:val="000008"/>
          <w:spacing w:val="-2"/>
        </w:rPr>
        <w:t>、申报主体的花名册、劳动合同以及近半年的社保缴费记录或个税缴纳记录；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</w:rPr>
        <w:t>6</w:t>
      </w:r>
      <w:r>
        <w:rPr>
          <w:color w:val="000008"/>
          <w:spacing w:val="20"/>
        </w:rPr>
        <w:t>、租赁合同（含租赁物业产权证明）</w:t>
      </w:r>
      <w:r>
        <w:rPr>
          <w:color w:val="000008"/>
          <w:spacing w:val="16"/>
        </w:rPr>
        <w:t>、租⾦转账凭</w:t>
      </w:r>
      <w:r>
        <w:rPr>
          <w:color w:val="000008"/>
          <w:spacing w:val="-2"/>
        </w:rPr>
        <w:t>证、租⾦发票；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  <w:spacing w:before="7"/>
      </w:pPr>
      <w:r>
        <w:rPr>
          <w:rFonts w:ascii="Times New Roman" w:eastAsia="Times New Roman"/>
          <w:color w:val="000008"/>
          <w:spacing w:val="-2"/>
        </w:rPr>
        <w:t>8</w:t>
      </w:r>
      <w:r>
        <w:rPr>
          <w:color w:val="000008"/>
          <w:spacing w:val="-3"/>
        </w:rPr>
        <w:t>、其它有助于审批申请的材料。</w:t>
      </w:r>
    </w:p>
    <w:p>
      <w:pPr>
        <w:pStyle w:val="Heading1"/>
        <w:spacing w:before="10"/>
      </w:pPr>
      <w:r>
        <w:rPr>
          <w:color w:val="000008"/>
        </w:rPr>
        <w:t>（⼆）</w:t>
      </w:r>
      <w:r>
        <w:rPr>
          <w:color w:val="000008"/>
          <w:spacing w:val="-3"/>
        </w:rPr>
        <w:t>租期说明</w:t>
      </w:r>
    </w:p>
    <w:p>
      <w:pPr>
        <w:pStyle w:val="BodyText"/>
        <w:spacing w:line="244" w:lineRule="auto" w:before="9"/>
        <w:ind w:left="950" w:right="1083" w:firstLine="640"/>
      </w:pPr>
      <w:r>
        <w:rPr>
          <w:color w:val="000008"/>
          <w:spacing w:val="-2"/>
        </w:rPr>
        <w:t>《扶持办法》第五条规定的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租赁合同期限不少于三年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9"/>
        </w:rPr>
        <w:t>包括澳资企业在《扶持办法》实施前已在合作区租赁办公</w:t>
      </w:r>
    </w:p>
    <w:p>
      <w:pPr>
        <w:pStyle w:val="BodyText"/>
        <w:spacing w:line="566" w:lineRule="exact" w:before="0"/>
        <w:ind w:left="950"/>
      </w:pPr>
      <w:r>
        <w:rPr>
          <w:color w:val="000008"/>
          <w:spacing w:val="-3"/>
        </w:rPr>
        <w:t>⽤房、签订租赁合同的租期。</w:t>
      </w:r>
    </w:p>
    <w:p>
      <w:pPr>
        <w:pStyle w:val="Heading1"/>
        <w:spacing w:before="7"/>
        <w:ind w:left="1475"/>
      </w:pPr>
      <w:r>
        <w:rPr>
          <w:color w:val="000008"/>
          <w:spacing w:val="3"/>
        </w:rPr>
        <w:t>第七条 商业⽤房装修补贴申请</w:t>
      </w:r>
    </w:p>
    <w:p>
      <w:pPr>
        <w:pStyle w:val="Heading1"/>
        <w:spacing w:after="0"/>
        <w:sectPr>
          <w:pgSz w:w="11900" w:h="16820"/>
          <w:pgMar w:header="0" w:footer="981" w:top="1940" w:bottom="1180" w:left="850" w:right="708"/>
        </w:sectPr>
      </w:pPr>
    </w:p>
    <w:p>
      <w:pPr>
        <w:spacing w:line="546" w:lineRule="exact" w:before="0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申报材料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4"/>
        </w:rPr>
        <w:t>1</w:t>
      </w:r>
      <w:r>
        <w:rPr>
          <w:color w:val="000008"/>
          <w:spacing w:val="-4"/>
        </w:rPr>
        <w:t>、《申请书》（原件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  <w:spacing w:line="244" w:lineRule="auto"/>
        <w:ind w:left="950" w:right="1084" w:firstLine="640"/>
      </w:pPr>
      <w:r>
        <w:rPr>
          <w:rFonts w:ascii="Times New Roman" w:eastAsia="Times New Roman"/>
          <w:color w:val="000008"/>
        </w:rPr>
        <w:t>5</w:t>
      </w:r>
      <w:r>
        <w:rPr>
          <w:color w:val="000008"/>
          <w:spacing w:val="20"/>
        </w:rPr>
        <w:t>、租赁合同（含租赁物业产权证明）</w:t>
      </w:r>
      <w:r>
        <w:rPr>
          <w:color w:val="000008"/>
          <w:spacing w:val="16"/>
        </w:rPr>
        <w:t>、租⾦转账凭</w:t>
      </w:r>
      <w:r>
        <w:rPr>
          <w:color w:val="000008"/>
          <w:spacing w:val="-2"/>
        </w:rPr>
        <w:t>证、租⾦发票。如⾃有店铺，提供物业产权证明；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</w:rPr>
        <w:t>6</w:t>
      </w:r>
      <w:r>
        <w:rPr>
          <w:color w:val="000008"/>
          <w:spacing w:val="-1"/>
        </w:rPr>
        <w:t>、装修合同复印件及相关付款凭证、发票复印件、竣</w:t>
      </w:r>
    </w:p>
    <w:p>
      <w:pPr>
        <w:pStyle w:val="BodyText"/>
        <w:spacing w:line="244" w:lineRule="auto" w:before="9"/>
        <w:ind w:left="950" w:right="1085"/>
      </w:pPr>
      <w:r>
        <w:rPr>
          <w:color w:val="000008"/>
          <w:spacing w:val="10"/>
        </w:rPr>
        <w:t>⼯验收⽂件以及第三⽅专项审计报告原件（</w:t>
      </w:r>
      <w:r>
        <w:rPr>
          <w:color w:val="000008"/>
          <w:spacing w:val="8"/>
        </w:rPr>
        <w:t>复印件加盖公</w:t>
      </w:r>
      <w:r>
        <w:rPr>
          <w:color w:val="000008"/>
          <w:spacing w:val="-4"/>
        </w:rPr>
        <w:t>章）；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8</w:t>
      </w:r>
      <w:r>
        <w:rPr>
          <w:color w:val="000008"/>
          <w:spacing w:val="-3"/>
        </w:rPr>
        <w:t>、其它有助于审批申请的材料。</w:t>
      </w:r>
    </w:p>
    <w:p>
      <w:pPr>
        <w:pStyle w:val="Heading1"/>
        <w:spacing w:before="10"/>
      </w:pPr>
      <w:r>
        <w:rPr>
          <w:color w:val="000008"/>
        </w:rPr>
        <w:t>（⼆）</w:t>
      </w:r>
      <w:r>
        <w:rPr>
          <w:color w:val="000008"/>
          <w:spacing w:val="-3"/>
        </w:rPr>
        <w:t>特别说明</w:t>
      </w:r>
    </w:p>
    <w:p>
      <w:pPr>
        <w:pStyle w:val="BodyText"/>
        <w:spacing w:line="244" w:lineRule="auto"/>
        <w:ind w:left="950" w:right="1083" w:firstLine="640"/>
        <w:jc w:val="both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、装修补贴所涉及的装修⼯程为装修硬装⼯程，包括</w:t>
      </w:r>
      <w:r>
        <w:rPr>
          <w:color w:val="000008"/>
          <w:spacing w:val="10"/>
        </w:rPr>
        <w:t>墙⾯⼯程、地⾯⼯程、顶⾯⼯程、⽊作⼯程、油漆⼯程、</w:t>
      </w:r>
      <w:r>
        <w:rPr>
          <w:color w:val="000008"/>
          <w:spacing w:val="9"/>
        </w:rPr>
        <w:t>消防⼯程以及强弱电⼯程七个⼤项，不含装修软装及装修</w:t>
      </w:r>
      <w:r>
        <w:rPr>
          <w:color w:val="000008"/>
          <w:spacing w:val="-4"/>
        </w:rPr>
        <w:t>设计。</w:t>
      </w:r>
    </w:p>
    <w:p>
      <w:pPr>
        <w:pStyle w:val="BodyText"/>
        <w:spacing w:line="244" w:lineRule="auto" w:before="0"/>
        <w:ind w:left="950" w:right="1085" w:firstLine="640"/>
        <w:jc w:val="both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、原则上同⼀商业⽤房，三年内不可更换主体重新申</w:t>
      </w:r>
      <w:r>
        <w:rPr>
          <w:color w:val="000008"/>
          <w:spacing w:val="9"/>
        </w:rPr>
        <w:t>请装修补贴。如有特殊情况，需提供充分的证明资料，并</w:t>
      </w:r>
      <w:r>
        <w:rPr>
          <w:color w:val="000008"/>
          <w:spacing w:val="-2"/>
        </w:rPr>
        <w:t>通过合作区经济发展局审核。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2"/>
        </w:rPr>
        <w:t>、澳资企业租赁商业⽤房或购置商业⽤房⾃营⻔店，都可申请装修补贴。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、已享受过横琴新区装修补贴的商户，不再享受本办法的装修补贴。</w:t>
      </w:r>
    </w:p>
    <w:p>
      <w:pPr>
        <w:pStyle w:val="BodyText"/>
        <w:spacing w:after="0" w:line="244" w:lineRule="auto"/>
        <w:sectPr>
          <w:pgSz w:w="11900" w:h="16820"/>
          <w:pgMar w:header="0" w:footer="981" w:top="1520" w:bottom="1180" w:left="850" w:right="708"/>
        </w:sectPr>
      </w:pP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rFonts w:ascii="Microsoft JhengHei UI" w:eastAsia="Microsoft JhengHei UI"/>
          <w:color w:val="000008"/>
          <w:spacing w:val="-158"/>
        </w:rPr>
        <w:t>、</w:t>
      </w:r>
      <w:r>
        <w:rPr>
          <w:color w:val="000008"/>
          <w:spacing w:val="-3"/>
        </w:rPr>
        <w:t>商业⽤房装修补贴分两年拨付，每年拨付补贴⾦额的</w:t>
      </w:r>
    </w:p>
    <w:p>
      <w:pPr>
        <w:pStyle w:val="BodyText"/>
        <w:spacing w:line="244" w:lineRule="auto" w:before="9"/>
        <w:ind w:left="950" w:right="1085"/>
        <w:jc w:val="both"/>
      </w:pPr>
      <w:r>
        <w:rPr>
          <w:rFonts w:ascii="Times New Roman" w:eastAsia="Times New Roman"/>
          <w:color w:val="000008"/>
        </w:rPr>
        <w:t>50%</w:t>
      </w:r>
      <w:r>
        <w:rPr>
          <w:color w:val="000008"/>
          <w:spacing w:val="14"/>
        </w:rPr>
        <w:t>。在装修竣⼯验收且⻔店正式运营后，根据企业的申</w:t>
      </w:r>
      <w:r>
        <w:rPr>
          <w:color w:val="000008"/>
          <w:spacing w:val="9"/>
        </w:rPr>
        <w:t>请，合作区经济发展局拨付第⼀笔装修补贴；第⼆年在⻔</w:t>
      </w:r>
      <w:r>
        <w:rPr>
          <w:color w:val="000008"/>
          <w:spacing w:val="23"/>
        </w:rPr>
        <w:t>店正常运营的前提下，合作区经济发展局根据企业的申</w:t>
      </w:r>
      <w:r>
        <w:rPr>
          <w:color w:val="000008"/>
          <w:spacing w:val="-2"/>
        </w:rPr>
        <w:t>请，拨付第⼆笔装修补贴。</w:t>
      </w:r>
    </w:p>
    <w:p>
      <w:pPr>
        <w:pStyle w:val="Heading1"/>
        <w:spacing w:line="560" w:lineRule="exact"/>
      </w:pPr>
      <w:r>
        <w:rPr>
          <w:color w:val="000008"/>
          <w:spacing w:val="4"/>
        </w:rPr>
        <w:t>第⼋条 品牌落地奖励申请</w:t>
      </w:r>
    </w:p>
    <w:p>
      <w:pPr>
        <w:spacing w:before="13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申报材料</w:t>
      </w:r>
    </w:p>
    <w:p>
      <w:pPr>
        <w:pStyle w:val="BodyText"/>
      </w:pPr>
      <w:r>
        <w:rPr>
          <w:rFonts w:ascii="Times New Roman" w:eastAsia="Times New Roman"/>
          <w:color w:val="000008"/>
          <w:spacing w:val="-4"/>
        </w:rPr>
        <w:t>1</w:t>
      </w:r>
      <w:r>
        <w:rPr>
          <w:color w:val="000008"/>
          <w:spacing w:val="-4"/>
        </w:rPr>
        <w:t>、《申请书》（原件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  <w:spacing w:line="244" w:lineRule="auto"/>
        <w:ind w:left="950" w:right="1083" w:firstLine="640"/>
      </w:pPr>
      <w:r>
        <w:rPr>
          <w:rFonts w:ascii="Times New Roman" w:hAnsi="Times New Roman" w:eastAsia="Times New Roman"/>
          <w:color w:val="000008"/>
        </w:rPr>
        <w:t>5</w:t>
      </w:r>
      <w:r>
        <w:rPr>
          <w:color w:val="000008"/>
          <w:spacing w:val="14"/>
        </w:rPr>
        <w:t>、申报主体投资者为入选</w:t>
      </w:r>
      <w:r>
        <w:rPr>
          <w:rFonts w:ascii="Times New Roman" w:hAnsi="Times New Roman" w:eastAsia="Times New Roman"/>
          <w:color w:val="000008"/>
          <w:spacing w:val="14"/>
        </w:rPr>
        <w:t>“</w:t>
      </w:r>
      <w:r>
        <w:rPr>
          <w:color w:val="000008"/>
          <w:spacing w:val="14"/>
        </w:rPr>
        <w:t>澳⻔特⾊老店</w:t>
      </w:r>
      <w:r>
        <w:rPr>
          <w:rFonts w:ascii="Times New Roman" w:hAnsi="Times New Roman" w:eastAsia="Times New Roman"/>
          <w:color w:val="000008"/>
        </w:rPr>
        <w:t>”“</w:t>
      </w:r>
      <w:r>
        <w:rPr>
          <w:color w:val="000008"/>
          <w:spacing w:val="10"/>
        </w:rPr>
        <w:t>澳⻔特⾊店</w:t>
      </w:r>
      <w:r>
        <w:rPr>
          <w:rFonts w:ascii="Times New Roman" w:hAnsi="Times New Roman" w:eastAsia="Times New Roman"/>
          <w:color w:val="000008"/>
        </w:rPr>
        <w:t>”</w:t>
      </w:r>
      <w:r>
        <w:rPr>
          <w:color w:val="000008"/>
          <w:spacing w:val="6"/>
        </w:rPr>
        <w:t>或入选</w:t>
      </w:r>
      <w:r>
        <w:rPr>
          <w:rFonts w:ascii="Times New Roman" w:hAnsi="Times New Roman" w:eastAsia="Times New Roman"/>
          <w:color w:val="000008"/>
        </w:rPr>
        <w:t>“</w:t>
      </w:r>
      <w:r>
        <w:rPr>
          <w:color w:val="000008"/>
          <w:spacing w:val="6"/>
        </w:rPr>
        <w:t>商汇馆</w:t>
      </w:r>
      <w:r>
        <w:rPr>
          <w:rFonts w:ascii="Times New Roman" w:hAnsi="Times New Roman" w:eastAsia="Times New Roman"/>
          <w:color w:val="000008"/>
        </w:rPr>
        <w:t>”“</w:t>
      </w:r>
      <w:r>
        <w:rPr>
          <w:color w:val="000008"/>
          <w:spacing w:val="10"/>
        </w:rPr>
        <w:t>米其林指南</w:t>
      </w:r>
      <w:r>
        <w:rPr>
          <w:rFonts w:ascii="Times New Roman" w:hAnsi="Times New Roman" w:eastAsia="Times New Roman"/>
          <w:color w:val="000008"/>
        </w:rPr>
        <w:t>”</w:t>
      </w:r>
      <w:r>
        <w:rPr>
          <w:color w:val="000008"/>
          <w:spacing w:val="10"/>
        </w:rPr>
        <w:t>或</w:t>
      </w:r>
      <w:r>
        <w:rPr>
          <w:rFonts w:ascii="Times New Roman" w:hAnsi="Times New Roman" w:eastAsia="Times New Roman"/>
          <w:color w:val="000008"/>
        </w:rPr>
        <w:t>“</w:t>
      </w:r>
      <w:r>
        <w:rPr>
          <w:color w:val="000008"/>
          <w:spacing w:val="10"/>
        </w:rPr>
        <w:t>⿊珍珠餐厅指南</w:t>
      </w:r>
      <w:r>
        <w:rPr>
          <w:rFonts w:ascii="Times New Roman" w:hAnsi="Times New Roman" w:eastAsia="Times New Roman"/>
          <w:color w:val="000008"/>
        </w:rPr>
        <w:t>”</w:t>
      </w:r>
      <w:r>
        <w:rPr>
          <w:color w:val="000008"/>
        </w:rPr>
        <w:t>的澳</w:t>
      </w:r>
    </w:p>
    <w:p>
      <w:pPr>
        <w:pStyle w:val="BodyText"/>
        <w:spacing w:line="566" w:lineRule="exact" w:before="0"/>
        <w:ind w:left="950"/>
      </w:pPr>
      <w:r>
        <w:rPr>
          <w:color w:val="000008"/>
          <w:spacing w:val="-1"/>
        </w:rPr>
        <w:t>⻔企业及其出资证明；</w:t>
      </w:r>
    </w:p>
    <w:p>
      <w:pPr>
        <w:pStyle w:val="BodyText"/>
        <w:spacing w:line="244" w:lineRule="auto"/>
        <w:ind w:left="950" w:right="1086" w:firstLine="640"/>
        <w:jc w:val="both"/>
      </w:pPr>
      <w:r>
        <w:rPr>
          <w:rFonts w:ascii="Times New Roman" w:hAnsi="Times New Roman" w:eastAsia="Times New Roman"/>
          <w:color w:val="000008"/>
        </w:rPr>
        <w:t>6</w:t>
      </w:r>
      <w:r>
        <w:rPr>
          <w:color w:val="000008"/>
          <w:spacing w:val="18"/>
        </w:rPr>
        <w:t>、澳⻔居⺠、澳⻔法⼈与其它地区收录在最新⼀期</w:t>
      </w:r>
      <w:r>
        <w:rPr>
          <w:color w:val="000008"/>
        </w:rPr>
        <w:t> 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米其林指南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的餐饮企业合作的，应提供合作⽅为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米其林指南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餐饮企业的证明；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2"/>
        </w:rPr>
        <w:t>、品牌授权书（授权合作区澳资企业使⽤品牌店铺的商号、商标、标识等品牌信息）；</w:t>
      </w:r>
    </w:p>
    <w:p>
      <w:pPr>
        <w:pStyle w:val="BodyText"/>
        <w:spacing w:line="244" w:lineRule="auto" w:before="0"/>
        <w:ind w:left="950" w:right="1084" w:firstLine="640"/>
      </w:pPr>
      <w:r>
        <w:rPr>
          <w:rFonts w:ascii="Times New Roman" w:eastAsia="Times New Roman"/>
          <w:color w:val="000008"/>
        </w:rPr>
        <w:t>8</w:t>
      </w:r>
      <w:r>
        <w:rPr>
          <w:color w:val="000008"/>
          <w:spacing w:val="20"/>
        </w:rPr>
        <w:t>、申报主体近⼀年的财务报表（</w:t>
      </w:r>
      <w:r>
        <w:rPr>
          <w:color w:val="000008"/>
          <w:spacing w:val="17"/>
        </w:rPr>
        <w:t>资产负债表、损益</w:t>
      </w:r>
      <w:r>
        <w:rPr>
          <w:color w:val="000008"/>
          <w:spacing w:val="-2"/>
        </w:rPr>
        <w:t>表、现⾦流量表）；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9</w:t>
      </w:r>
      <w:r>
        <w:rPr>
          <w:color w:val="000008"/>
          <w:spacing w:val="-3"/>
        </w:rPr>
        <w:t>、申报主体近⼀年的社保缴费记录；</w:t>
      </w:r>
    </w:p>
    <w:p>
      <w:pPr>
        <w:pStyle w:val="BodyText"/>
        <w:spacing w:before="2"/>
      </w:pPr>
      <w:r>
        <w:rPr>
          <w:rFonts w:ascii="Times New Roman" w:eastAsia="Times New Roman"/>
          <w:color w:val="000008"/>
          <w:spacing w:val="-4"/>
        </w:rPr>
        <w:t>10</w:t>
      </w:r>
      <w:r>
        <w:rPr>
          <w:color w:val="000008"/>
          <w:spacing w:val="-5"/>
        </w:rPr>
        <w:t>、申报主体银⾏账户信息；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4"/>
        </w:rPr>
        <w:t>11</w:t>
      </w:r>
      <w:r>
        <w:rPr>
          <w:color w:val="000008"/>
          <w:spacing w:val="-5"/>
        </w:rPr>
        <w:t>、其它有助于审批申请的材料。</w:t>
      </w:r>
    </w:p>
    <w:p>
      <w:pPr>
        <w:pStyle w:val="BodyText"/>
        <w:spacing w:after="0"/>
        <w:sectPr>
          <w:pgSz w:w="11900" w:h="16820"/>
          <w:pgMar w:header="0" w:footer="981" w:top="1500" w:bottom="1180" w:left="850" w:right="708"/>
        </w:sectPr>
      </w:pPr>
    </w:p>
    <w:p>
      <w:pPr>
        <w:pStyle w:val="Heading1"/>
        <w:spacing w:line="546" w:lineRule="exact"/>
      </w:pPr>
      <w:r>
        <w:rPr>
          <w:color w:val="000008"/>
        </w:rPr>
        <w:t>（⼆）</w:t>
      </w:r>
      <w:r>
        <w:rPr>
          <w:color w:val="000008"/>
          <w:spacing w:val="-3"/>
        </w:rPr>
        <w:t>特别说明</w:t>
      </w:r>
    </w:p>
    <w:p>
      <w:pPr>
        <w:pStyle w:val="BodyText"/>
        <w:spacing w:line="244" w:lineRule="auto" w:before="9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、《扶持办法》第七条所给予奖励的对象应为在合作区成立的澳资企业。</w:t>
      </w:r>
    </w:p>
    <w:p>
      <w:pPr>
        <w:pStyle w:val="BodyText"/>
        <w:spacing w:line="244" w:lineRule="auto" w:before="0"/>
        <w:ind w:left="950" w:right="1085" w:firstLine="640"/>
        <w:jc w:val="both"/>
      </w:pPr>
      <w:r>
        <w:rPr>
          <w:rFonts w:ascii="Times New Roman" w:hAnsi="Times New Roman" w:eastAsia="Times New Roman"/>
          <w:color w:val="000008"/>
        </w:rPr>
        <w:t>2</w:t>
      </w:r>
      <w:r>
        <w:rPr>
          <w:color w:val="000008"/>
          <w:spacing w:val="15"/>
        </w:rPr>
        <w:t>、是否为</w:t>
      </w:r>
      <w:r>
        <w:rPr>
          <w:rFonts w:ascii="Times New Roman" w:hAnsi="Times New Roman" w:eastAsia="Times New Roman"/>
          <w:color w:val="000008"/>
          <w:spacing w:val="15"/>
        </w:rPr>
        <w:t>“</w:t>
      </w:r>
      <w:r>
        <w:rPr>
          <w:color w:val="000008"/>
          <w:spacing w:val="15"/>
        </w:rPr>
        <w:t>澳⻔特⾊老店</w:t>
      </w:r>
      <w:r>
        <w:rPr>
          <w:rFonts w:ascii="Times New Roman" w:hAnsi="Times New Roman" w:eastAsia="Times New Roman"/>
          <w:color w:val="000008"/>
        </w:rPr>
        <w:t>”“</w:t>
      </w:r>
      <w:r>
        <w:rPr>
          <w:color w:val="000008"/>
          <w:spacing w:val="15"/>
        </w:rPr>
        <w:t>澳⻔特⾊店</w:t>
      </w:r>
      <w:r>
        <w:rPr>
          <w:rFonts w:ascii="Times New Roman" w:hAnsi="Times New Roman" w:eastAsia="Times New Roman"/>
          <w:color w:val="000008"/>
          <w:spacing w:val="15"/>
        </w:rPr>
        <w:t>”</w:t>
      </w:r>
      <w:r>
        <w:rPr>
          <w:color w:val="000008"/>
          <w:spacing w:val="15"/>
        </w:rPr>
        <w:t>或入选</w:t>
      </w:r>
      <w:r>
        <w:rPr>
          <w:rFonts w:ascii="Times New Roman" w:hAnsi="Times New Roman" w:eastAsia="Times New Roman"/>
          <w:color w:val="000008"/>
          <w:spacing w:val="15"/>
        </w:rPr>
        <w:t>“</w:t>
      </w:r>
      <w:r>
        <w:rPr>
          <w:color w:val="000008"/>
          <w:spacing w:val="7"/>
        </w:rPr>
        <w:t>商汇</w:t>
      </w:r>
      <w:r>
        <w:rPr>
          <w:color w:val="000008"/>
        </w:rPr>
        <w:t>馆</w:t>
      </w:r>
      <w:r>
        <w:rPr>
          <w:rFonts w:ascii="Times New Roman" w:hAnsi="Times New Roman" w:eastAsia="Times New Roman"/>
          <w:color w:val="000008"/>
        </w:rPr>
        <w:t>”“</w:t>
      </w:r>
      <w:r>
        <w:rPr>
          <w:color w:val="000008"/>
        </w:rPr>
        <w:t>米其林指南</w:t>
      </w:r>
      <w:r>
        <w:rPr>
          <w:rFonts w:ascii="Times New Roman" w:hAnsi="Times New Roman" w:eastAsia="Times New Roman"/>
          <w:color w:val="000008"/>
        </w:rPr>
        <w:t>”“</w:t>
      </w:r>
      <w:r>
        <w:rPr>
          <w:color w:val="000008"/>
        </w:rPr>
        <w:t>⿊珍珠餐厅指南</w:t>
      </w:r>
      <w:r>
        <w:rPr>
          <w:rFonts w:ascii="Times New Roman" w:hAnsi="Times New Roman" w:eastAsia="Times New Roman"/>
          <w:color w:val="000008"/>
        </w:rPr>
        <w:t>”</w:t>
      </w:r>
      <w:r>
        <w:rPr>
          <w:color w:val="000008"/>
        </w:rPr>
        <w:t>的企业，其判断时间以</w:t>
      </w:r>
      <w:r>
        <w:rPr>
          <w:color w:val="000008"/>
          <w:spacing w:val="9"/>
        </w:rPr>
        <w:t>其在合作区⾸次开设店铺的时间为准。澳⻔居⺠、澳⻔法</w:t>
      </w:r>
    </w:p>
    <w:p>
      <w:pPr>
        <w:pStyle w:val="BodyText"/>
        <w:spacing w:line="244" w:lineRule="auto" w:before="0"/>
        <w:ind w:left="950" w:right="1085"/>
        <w:jc w:val="both"/>
      </w:pPr>
      <w:r>
        <w:rPr>
          <w:color w:val="000008"/>
          <w:spacing w:val="-2"/>
        </w:rPr>
        <w:t>⼈与其他地区收录在最新⼀期</w:t>
      </w:r>
      <w:r>
        <w:rPr>
          <w:rFonts w:ascii="Times New Roman" w:hAnsi="Times New Roman" w:eastAsia="Times New Roman"/>
          <w:color w:val="000008"/>
          <w:spacing w:val="-2"/>
        </w:rPr>
        <w:t>“</w:t>
      </w:r>
      <w:r>
        <w:rPr>
          <w:color w:val="000008"/>
          <w:spacing w:val="-2"/>
        </w:rPr>
        <w:t>米其林指南</w:t>
      </w:r>
      <w:r>
        <w:rPr>
          <w:rFonts w:ascii="Times New Roman" w:hAnsi="Times New Roman" w:eastAsia="Times New Roman"/>
          <w:color w:val="000008"/>
          <w:spacing w:val="-2"/>
        </w:rPr>
        <w:t>”</w:t>
      </w:r>
      <w:r>
        <w:rPr>
          <w:color w:val="000008"/>
          <w:spacing w:val="-2"/>
        </w:rPr>
        <w:t>的餐饮企业合作</w:t>
      </w:r>
      <w:r>
        <w:rPr>
          <w:color w:val="000008"/>
          <w:spacing w:val="9"/>
        </w:rPr>
        <w:t>设立澳资企业的，品牌⽅应当授权澳资企业使⽤品牌店铺</w:t>
      </w:r>
      <w:r>
        <w:rPr>
          <w:color w:val="000008"/>
          <w:spacing w:val="-2"/>
        </w:rPr>
        <w:t>的商号、商标、标识等品牌信息。</w:t>
      </w:r>
    </w:p>
    <w:p>
      <w:pPr>
        <w:pStyle w:val="Heading1"/>
        <w:spacing w:line="561" w:lineRule="exact"/>
      </w:pPr>
      <w:r>
        <w:rPr>
          <w:color w:val="000008"/>
          <w:spacing w:val="6"/>
        </w:rPr>
        <w:t>第九条 经营奖励申请</w:t>
      </w:r>
    </w:p>
    <w:p>
      <w:pPr>
        <w:spacing w:before="5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申报材料</w:t>
      </w:r>
    </w:p>
    <w:p>
      <w:pPr>
        <w:pStyle w:val="BodyText"/>
      </w:pPr>
      <w:r>
        <w:rPr>
          <w:rFonts w:ascii="Times New Roman" w:eastAsia="Times New Roman"/>
          <w:color w:val="000008"/>
          <w:spacing w:val="-4"/>
        </w:rPr>
        <w:t>1</w:t>
      </w:r>
      <w:r>
        <w:rPr>
          <w:color w:val="000008"/>
          <w:spacing w:val="-4"/>
        </w:rPr>
        <w:t>、《申请书》（原件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color w:val="000008"/>
          <w:spacing w:val="-3"/>
        </w:rPr>
        <w:t>、上⼀年度申报企业的完税证明；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6</w:t>
      </w:r>
      <w:r>
        <w:rPr>
          <w:color w:val="000008"/>
          <w:spacing w:val="-3"/>
        </w:rPr>
        <w:t>、国家统计联⽹直报平台统计数据；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  <w:spacing w:before="9"/>
        <w:ind w:left="1580"/>
      </w:pPr>
      <w:r>
        <w:rPr>
          <w:rFonts w:ascii="Times New Roman" w:eastAsia="Times New Roman"/>
          <w:color w:val="000008"/>
          <w:spacing w:val="-2"/>
        </w:rPr>
        <w:t>8</w:t>
      </w:r>
      <w:r>
        <w:rPr>
          <w:color w:val="000008"/>
          <w:spacing w:val="-3"/>
        </w:rPr>
        <w:t>、其它有助于审批申请的材料。</w:t>
      </w:r>
    </w:p>
    <w:p>
      <w:pPr>
        <w:pStyle w:val="Heading1"/>
        <w:spacing w:before="10"/>
      </w:pPr>
      <w:r>
        <w:rPr>
          <w:color w:val="000008"/>
        </w:rPr>
        <w:t>（⼆）</w:t>
      </w:r>
      <w:r>
        <w:rPr>
          <w:color w:val="000008"/>
          <w:spacing w:val="-3"/>
        </w:rPr>
        <w:t>营收统计</w:t>
      </w:r>
    </w:p>
    <w:p>
      <w:pPr>
        <w:pStyle w:val="BodyText"/>
        <w:spacing w:line="244" w:lineRule="auto"/>
        <w:ind w:left="950" w:right="1085" w:firstLine="640"/>
      </w:pPr>
      <w:r>
        <w:rPr>
          <w:color w:val="000008"/>
          <w:spacing w:val="10"/>
        </w:rPr>
        <w:t>申报主体的营业收入以国家统计联⽹直报平台统计数</w:t>
      </w:r>
      <w:r>
        <w:rPr>
          <w:color w:val="000008"/>
          <w:spacing w:val="-4"/>
        </w:rPr>
        <w:t>据为准。</w:t>
      </w:r>
    </w:p>
    <w:p>
      <w:pPr>
        <w:pStyle w:val="Heading1"/>
        <w:spacing w:line="566" w:lineRule="exact"/>
      </w:pPr>
      <w:r>
        <w:rPr>
          <w:color w:val="000008"/>
        </w:rPr>
        <w:t>（三）</w:t>
      </w:r>
      <w:r>
        <w:rPr>
          <w:color w:val="000008"/>
          <w:spacing w:val="-3"/>
        </w:rPr>
        <w:t>特别说明</w:t>
      </w:r>
    </w:p>
    <w:p>
      <w:pPr>
        <w:pStyle w:val="BodyText"/>
      </w:pPr>
      <w:r>
        <w:rPr>
          <w:color w:val="000008"/>
          <w:spacing w:val="11"/>
        </w:rPr>
        <w:t>申请《扶持办法》第八条第⼀款纳统营收奖励的澳资</w:t>
      </w:r>
    </w:p>
    <w:p>
      <w:pPr>
        <w:pStyle w:val="BodyText"/>
        <w:spacing w:after="0"/>
        <w:sectPr>
          <w:pgSz w:w="11900" w:h="16820"/>
          <w:pgMar w:header="0" w:footer="981" w:top="1520" w:bottom="1180" w:left="850" w:right="708"/>
        </w:sectPr>
      </w:pPr>
    </w:p>
    <w:p>
      <w:pPr>
        <w:pStyle w:val="BodyText"/>
        <w:spacing w:line="546" w:lineRule="exact" w:before="0"/>
        <w:ind w:left="950"/>
      </w:pPr>
      <w:r>
        <w:rPr>
          <w:color w:val="000008"/>
          <w:spacing w:val="11"/>
        </w:rPr>
        <w:t>企业，应当为在本办法实施后⾸次满⾜纳入统计联⽹直报</w:t>
      </w:r>
    </w:p>
    <w:p>
      <w:pPr>
        <w:pStyle w:val="BodyText"/>
        <w:spacing w:line="244" w:lineRule="auto" w:before="9"/>
        <w:ind w:left="950" w:right="1085"/>
      </w:pPr>
      <w:r>
        <w:rPr>
          <w:color w:val="000008"/>
          <w:spacing w:val="9"/>
        </w:rPr>
        <w:t>平台的规模以上澳资企业，本办法实施前已纳入统计联⽹</w:t>
      </w:r>
      <w:r>
        <w:rPr>
          <w:color w:val="000008"/>
          <w:spacing w:val="-2"/>
        </w:rPr>
        <w:t>直报平台的规模以上澳资企业不得申请纳统营收奖励。</w:t>
      </w:r>
    </w:p>
    <w:p>
      <w:pPr>
        <w:pStyle w:val="BodyText"/>
        <w:spacing w:line="244" w:lineRule="auto" w:before="0"/>
        <w:ind w:left="950" w:right="1085" w:firstLine="640"/>
        <w:jc w:val="both"/>
      </w:pPr>
      <w:r>
        <w:rPr>
          <w:color w:val="000008"/>
          <w:spacing w:val="10"/>
        </w:rPr>
        <w:t>本办法实施之前已纳入统计联⽹直报平台的规模以上</w:t>
      </w:r>
      <w:r>
        <w:rPr>
          <w:color w:val="000008"/>
          <w:spacing w:val="9"/>
        </w:rPr>
        <w:t>澳资企业，主营业务收入满⾜增速要求的，可以按照本条</w:t>
      </w:r>
      <w:r>
        <w:rPr>
          <w:color w:val="000008"/>
          <w:spacing w:val="-2"/>
        </w:rPr>
        <w:t>申请增速营收奖励。</w:t>
      </w:r>
    </w:p>
    <w:p>
      <w:pPr>
        <w:pStyle w:val="Heading1"/>
        <w:spacing w:line="561" w:lineRule="exact"/>
      </w:pPr>
      <w:r>
        <w:rPr>
          <w:color w:val="000008"/>
          <w:spacing w:val="5"/>
        </w:rPr>
        <w:t>第⼗条 研发费补贴申请</w:t>
      </w:r>
    </w:p>
    <w:p>
      <w:pPr>
        <w:spacing w:before="10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申报材料</w:t>
      </w:r>
    </w:p>
    <w:p>
      <w:pPr>
        <w:pStyle w:val="BodyText"/>
      </w:pPr>
      <w:r>
        <w:rPr>
          <w:rFonts w:ascii="Times New Roman" w:eastAsia="Times New Roman"/>
          <w:color w:val="000008"/>
          <w:spacing w:val="-4"/>
        </w:rPr>
        <w:t>1</w:t>
      </w:r>
      <w:r>
        <w:rPr>
          <w:color w:val="000008"/>
          <w:spacing w:val="-4"/>
        </w:rPr>
        <w:t>、《申请书》（原件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5</w:t>
      </w:r>
      <w:r>
        <w:rPr>
          <w:color w:val="000008"/>
          <w:spacing w:val="-3"/>
        </w:rPr>
        <w:t>、研发费⽤税前加计扣除专项审计报告；</w:t>
      </w:r>
    </w:p>
    <w:p>
      <w:pPr>
        <w:pStyle w:val="BodyText"/>
        <w:spacing w:line="244" w:lineRule="auto"/>
        <w:ind w:left="950" w:right="1085" w:firstLine="640"/>
      </w:pPr>
      <w:r>
        <w:rPr>
          <w:rFonts w:ascii="Times New Roman" w:eastAsia="Times New Roman"/>
          <w:color w:val="000008"/>
        </w:rPr>
        <w:t>6</w:t>
      </w:r>
      <w:r>
        <w:rPr>
          <w:color w:val="000008"/>
          <w:spacing w:val="20"/>
        </w:rPr>
        <w:t>、申报主体申报年度经审计的财务报表（</w:t>
      </w:r>
      <w:r>
        <w:rPr>
          <w:color w:val="000008"/>
          <w:spacing w:val="15"/>
        </w:rPr>
        <w:t>资产负债</w:t>
      </w:r>
      <w:r>
        <w:rPr>
          <w:color w:val="000008"/>
          <w:spacing w:val="-2"/>
        </w:rPr>
        <w:t>表、损益表、现⾦流量表）；</w:t>
      </w:r>
    </w:p>
    <w:p>
      <w:pPr>
        <w:pStyle w:val="BodyText"/>
        <w:spacing w:line="566" w:lineRule="exact" w:before="0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8</w:t>
      </w:r>
      <w:r>
        <w:rPr>
          <w:color w:val="000008"/>
          <w:spacing w:val="-3"/>
        </w:rPr>
        <w:t>、其它有助于审批申请的材料。</w:t>
      </w:r>
    </w:p>
    <w:p>
      <w:pPr>
        <w:pStyle w:val="Heading1"/>
        <w:spacing w:before="9"/>
      </w:pPr>
      <w:r>
        <w:rPr>
          <w:color w:val="000008"/>
        </w:rPr>
        <w:t>（⼆）</w:t>
      </w:r>
      <w:r>
        <w:rPr>
          <w:color w:val="000008"/>
          <w:spacing w:val="-3"/>
        </w:rPr>
        <w:t>特别说明</w:t>
      </w:r>
    </w:p>
    <w:p>
      <w:pPr>
        <w:pStyle w:val="BodyText"/>
        <w:spacing w:line="244" w:lineRule="auto"/>
        <w:ind w:left="950" w:right="1085" w:firstLine="640"/>
      </w:pPr>
      <w:r>
        <w:rPr>
          <w:rFonts w:ascii="Times New Roman" w:eastAsia="Times New Roman"/>
          <w:color w:val="000008"/>
          <w:spacing w:val="-2"/>
        </w:rPr>
        <w:t>1</w:t>
      </w:r>
      <w:r>
        <w:rPr>
          <w:color w:val="000008"/>
          <w:spacing w:val="-2"/>
        </w:rPr>
        <w:t>、申报主体年度研发费⽤应当为其⾃有资⾦投入，计</w:t>
      </w:r>
      <w:r>
        <w:rPr>
          <w:color w:val="000008"/>
          <w:spacing w:val="11"/>
        </w:rPr>
        <w:t>算申报主体年度研发费⽤时应当扣减其使⽤的财政补贴资</w:t>
      </w:r>
    </w:p>
    <w:p>
      <w:pPr>
        <w:spacing w:line="566" w:lineRule="exact" w:before="0"/>
        <w:ind w:left="950" w:right="0" w:firstLine="0"/>
        <w:jc w:val="left"/>
        <w:rPr>
          <w:sz w:val="32"/>
        </w:rPr>
      </w:pPr>
      <w:r>
        <w:rPr>
          <w:color w:val="000008"/>
          <w:spacing w:val="-5"/>
          <w:sz w:val="32"/>
        </w:rPr>
        <w:t>⾦。</w:t>
      </w:r>
    </w:p>
    <w:p>
      <w:pPr>
        <w:pStyle w:val="BodyText"/>
        <w:spacing w:line="244" w:lineRule="auto"/>
        <w:ind w:left="950" w:right="1084" w:firstLine="640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、如合作区出台关于科技型企业研发费补贴办法的，具体申报要求可按照该办法执⾏。</w:t>
      </w:r>
    </w:p>
    <w:p>
      <w:pPr>
        <w:pStyle w:val="Heading1"/>
        <w:spacing w:line="563" w:lineRule="exact"/>
      </w:pPr>
      <w:r>
        <w:rPr>
          <w:color w:val="000008"/>
          <w:spacing w:val="5"/>
        </w:rPr>
        <w:t>第⼗⼀条 会展补贴申请</w:t>
      </w:r>
    </w:p>
    <w:p>
      <w:pPr>
        <w:pStyle w:val="Heading1"/>
        <w:spacing w:after="0" w:line="563" w:lineRule="exact"/>
        <w:sectPr>
          <w:pgSz w:w="11900" w:h="16820"/>
          <w:pgMar w:header="0" w:footer="981" w:top="1520" w:bottom="1180" w:left="850" w:right="708"/>
        </w:sectPr>
      </w:pPr>
    </w:p>
    <w:p>
      <w:pPr>
        <w:spacing w:line="546" w:lineRule="exact" w:before="0"/>
        <w:ind w:left="1590" w:right="0" w:firstLine="0"/>
        <w:jc w:val="left"/>
        <w:rPr>
          <w:rFonts w:ascii="Microsoft JhengHei UI" w:eastAsia="Microsoft JhengHei UI"/>
          <w:b/>
          <w:sz w:val="32"/>
        </w:rPr>
      </w:pPr>
      <w:r>
        <w:rPr>
          <w:rFonts w:ascii="Microsoft JhengHei UI" w:eastAsia="Microsoft JhengHei UI"/>
          <w:b/>
          <w:color w:val="000008"/>
          <w:sz w:val="32"/>
        </w:rPr>
        <w:t>（⼀）</w:t>
      </w:r>
      <w:r>
        <w:rPr>
          <w:rFonts w:ascii="Microsoft JhengHei UI" w:eastAsia="Microsoft JhengHei UI"/>
          <w:b/>
          <w:color w:val="000008"/>
          <w:spacing w:val="-3"/>
          <w:sz w:val="32"/>
        </w:rPr>
        <w:t>申报材料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4"/>
        </w:rPr>
        <w:t>1</w:t>
      </w:r>
      <w:r>
        <w:rPr>
          <w:color w:val="000008"/>
          <w:spacing w:val="-4"/>
        </w:rPr>
        <w:t>、《申请书》（原件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2</w:t>
      </w:r>
      <w:r>
        <w:rPr>
          <w:color w:val="000008"/>
          <w:spacing w:val="-2"/>
        </w:rPr>
        <w:t>、营业执照复印件（复印件加盖公章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3</w:t>
      </w:r>
      <w:r>
        <w:rPr>
          <w:color w:val="000008"/>
          <w:spacing w:val="-3"/>
        </w:rPr>
        <w:t>、申报主体为澳资企业的证明材料；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4</w:t>
      </w:r>
      <w:r>
        <w:rPr>
          <w:color w:val="000008"/>
          <w:spacing w:val="-2"/>
        </w:rPr>
        <w:t>、法定代表⼈</w:t>
      </w:r>
      <w:r>
        <w:rPr>
          <w:rFonts w:ascii="Times New Roman" w:eastAsia="Times New Roman"/>
          <w:color w:val="000008"/>
          <w:spacing w:val="-2"/>
        </w:rPr>
        <w:t>/</w:t>
      </w:r>
      <w:r>
        <w:rPr>
          <w:color w:val="000008"/>
          <w:spacing w:val="-2"/>
        </w:rPr>
        <w:t>负责⼈⾝份证（复印件加盖公章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</w:rPr>
        <w:t>5</w:t>
      </w:r>
      <w:r>
        <w:rPr>
          <w:color w:val="000008"/>
        </w:rPr>
        <w:t>、申报主体购买展位的合同或协议（</w:t>
      </w:r>
      <w:r>
        <w:rPr>
          <w:color w:val="000008"/>
          <w:spacing w:val="-2"/>
        </w:rPr>
        <w:t>协议需包含展位</w:t>
      </w:r>
    </w:p>
    <w:p>
      <w:pPr>
        <w:pStyle w:val="BodyText"/>
        <w:spacing w:before="9"/>
        <w:ind w:left="950"/>
      </w:pPr>
      <w:r>
        <w:rPr>
          <w:color w:val="000008"/>
        </w:rPr>
        <w:t>⾯积及⾦额</w:t>
      </w:r>
      <w:r>
        <w:rPr>
          <w:color w:val="000008"/>
          <w:spacing w:val="-5"/>
        </w:rPr>
        <w:t>）；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6</w:t>
      </w:r>
      <w:r>
        <w:rPr>
          <w:color w:val="000008"/>
          <w:spacing w:val="-3"/>
        </w:rPr>
        <w:t>、申报主体银⾏付款凭证；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7</w:t>
      </w:r>
      <w:r>
        <w:rPr>
          <w:color w:val="000008"/>
          <w:spacing w:val="-3"/>
        </w:rPr>
        <w:t>、申报主体展位费发票复印件；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4"/>
        </w:rPr>
        <w:t>8</w:t>
      </w:r>
      <w:r>
        <w:rPr>
          <w:color w:val="000008"/>
          <w:spacing w:val="-5"/>
        </w:rPr>
        <w:t>、企业参展照片；</w:t>
      </w:r>
    </w:p>
    <w:p>
      <w:pPr>
        <w:pStyle w:val="BodyText"/>
      </w:pPr>
      <w:r>
        <w:rPr>
          <w:rFonts w:ascii="Times New Roman" w:eastAsia="Times New Roman"/>
          <w:color w:val="000008"/>
          <w:spacing w:val="-2"/>
        </w:rPr>
        <w:t>9</w:t>
      </w:r>
      <w:r>
        <w:rPr>
          <w:color w:val="000008"/>
          <w:spacing w:val="-3"/>
        </w:rPr>
        <w:t>、申报主体银⾏账户信息；</w:t>
      </w:r>
    </w:p>
    <w:p>
      <w:pPr>
        <w:pStyle w:val="BodyText"/>
        <w:spacing w:before="9"/>
      </w:pPr>
      <w:r>
        <w:rPr>
          <w:rFonts w:ascii="Times New Roman" w:eastAsia="Times New Roman"/>
          <w:color w:val="000008"/>
          <w:spacing w:val="-4"/>
        </w:rPr>
        <w:t>10</w:t>
      </w:r>
      <w:r>
        <w:rPr>
          <w:color w:val="000008"/>
          <w:spacing w:val="-5"/>
        </w:rPr>
        <w:t>、其它有助于审批申请的材料。</w:t>
      </w:r>
    </w:p>
    <w:p>
      <w:pPr>
        <w:pStyle w:val="Heading1"/>
        <w:spacing w:before="7"/>
      </w:pPr>
      <w:r>
        <w:rPr>
          <w:color w:val="000008"/>
          <w:spacing w:val="6"/>
        </w:rPr>
        <w:t>第⼗⼆条 申报流程</w:t>
      </w:r>
    </w:p>
    <w:p>
      <w:pPr>
        <w:pStyle w:val="BodyText"/>
        <w:spacing w:line="244" w:lineRule="auto" w:before="13"/>
        <w:ind w:left="950" w:right="1083" w:firstLine="640"/>
        <w:jc w:val="both"/>
      </w:pPr>
      <w:r>
        <w:rPr>
          <w:color w:val="000008"/>
          <w:spacing w:val="11"/>
        </w:rPr>
        <w:t>合作区经济发展局每半年安排集中受理企业申请（</w:t>
      </w:r>
      <w:r>
        <w:rPr>
          <w:color w:val="000008"/>
        </w:rPr>
        <w:t>具</w:t>
      </w:r>
      <w:r>
        <w:rPr>
          <w:color w:val="000008"/>
          <w:spacing w:val="10"/>
        </w:rPr>
        <w:t>体时间以发布的申报通知为准），</w:t>
      </w:r>
      <w:r>
        <w:rPr>
          <w:color w:val="000008"/>
          <w:spacing w:val="9"/>
        </w:rPr>
        <w:t>澳资企业应按时申请，</w:t>
      </w:r>
      <w:r>
        <w:rPr>
          <w:color w:val="000008"/>
          <w:spacing w:val="10"/>
        </w:rPr>
        <w:t>逾期不申请者视为⾃动放弃。澳资企业按照《扶持办法》</w:t>
      </w:r>
      <w:r>
        <w:rPr>
          <w:color w:val="000008"/>
          <w:spacing w:val="10"/>
        </w:rPr>
        <w:t>申请扶持和优惠的，不得再申请合作区出台的（</w:t>
      </w:r>
      <w:r>
        <w:rPr>
          <w:color w:val="000008"/>
          <w:spacing w:val="7"/>
        </w:rPr>
        <w:t>或承接原</w:t>
      </w:r>
      <w:r>
        <w:rPr>
          <w:color w:val="000008"/>
          <w:spacing w:val="-2"/>
        </w:rPr>
        <w:t>横琴新区的）其他政策规定的同类扶持和优惠。</w:t>
      </w:r>
    </w:p>
    <w:p>
      <w:pPr>
        <w:pStyle w:val="BodyText"/>
        <w:spacing w:line="244" w:lineRule="auto" w:before="0"/>
        <w:ind w:left="950" w:right="1085" w:firstLine="640"/>
        <w:jc w:val="both"/>
      </w:pPr>
      <w:r>
        <w:rPr>
          <w:color w:val="000008"/>
          <w:spacing w:val="10"/>
        </w:rPr>
        <w:t>申报主体按照规定时间和操作规程的要求备齐材料，</w:t>
      </w:r>
      <w:r>
        <w:rPr>
          <w:color w:val="000008"/>
          <w:spacing w:val="9"/>
        </w:rPr>
        <w:t>并按要求将有关材料递交合作区经济发展局。合作区经济</w:t>
      </w:r>
      <w:r>
        <w:rPr>
          <w:color w:val="000008"/>
          <w:spacing w:val="23"/>
        </w:rPr>
        <w:t>发展局统⼀受理，对申报主体的资质和申报材料进⾏审</w:t>
      </w:r>
      <w:r>
        <w:rPr>
          <w:color w:val="000008"/>
          <w:spacing w:val="9"/>
        </w:rPr>
        <w:t>核，不符合受理条件的，不予受理；资料不全的，⼀次性告知对⽅需补齐的资料；符合受理条件且资料齐备的，准</w:t>
      </w:r>
      <w:r>
        <w:rPr>
          <w:color w:val="000008"/>
          <w:spacing w:val="-4"/>
        </w:rPr>
        <w:t>予受理。</w:t>
      </w:r>
    </w:p>
    <w:p>
      <w:pPr>
        <w:pStyle w:val="BodyText"/>
        <w:spacing w:after="0" w:line="244" w:lineRule="auto"/>
        <w:jc w:val="both"/>
        <w:sectPr>
          <w:pgSz w:w="11900" w:h="16820"/>
          <w:pgMar w:header="0" w:footer="981" w:top="1520" w:bottom="1180" w:left="850" w:right="708"/>
        </w:sectPr>
      </w:pPr>
    </w:p>
    <w:p>
      <w:pPr>
        <w:pStyle w:val="Heading1"/>
        <w:spacing w:line="563" w:lineRule="exact"/>
        <w:jc w:val="both"/>
      </w:pPr>
      <w:r>
        <w:rPr>
          <w:color w:val="000008"/>
          <w:spacing w:val="6"/>
        </w:rPr>
        <w:t>第⼗三条 法律责任</w:t>
      </w:r>
    </w:p>
    <w:p>
      <w:pPr>
        <w:pStyle w:val="BodyText"/>
        <w:spacing w:line="244" w:lineRule="auto" w:before="12"/>
        <w:ind w:left="950" w:right="1085" w:firstLine="640"/>
        <w:jc w:val="both"/>
      </w:pPr>
      <w:r>
        <w:rPr>
          <w:color w:val="000008"/>
          <w:spacing w:val="11"/>
        </w:rPr>
        <w:t>申请主体应保证其申报材料的完整性、真实性、准确</w:t>
      </w:r>
      <w:r>
        <w:rPr>
          <w:color w:val="000008"/>
          <w:spacing w:val="23"/>
        </w:rPr>
        <w:t>性及合法性，并承担所提交项⽬申报材料的相关法律责</w:t>
      </w:r>
      <w:r>
        <w:rPr>
          <w:color w:val="000008"/>
          <w:spacing w:val="-2"/>
        </w:rPr>
        <w:t>任，如申请⼈提供虚假材料、骗取扶持资⾦的</w:t>
      </w:r>
      <w:r>
        <w:rPr>
          <w:rFonts w:ascii="Times New Roman" w:eastAsia="Times New Roman"/>
          <w:color w:val="000008"/>
          <w:spacing w:val="-2"/>
        </w:rPr>
        <w:t>,</w:t>
      </w:r>
      <w:r>
        <w:rPr>
          <w:color w:val="000008"/>
          <w:spacing w:val="-2"/>
        </w:rPr>
        <w:t>按有关规定严肃查处</w:t>
      </w:r>
      <w:r>
        <w:rPr>
          <w:rFonts w:ascii="Times New Roman" w:eastAsia="Times New Roman"/>
          <w:color w:val="000008"/>
          <w:spacing w:val="-2"/>
        </w:rPr>
        <w:t>,</w:t>
      </w:r>
      <w:r>
        <w:rPr>
          <w:color w:val="000008"/>
          <w:spacing w:val="-2"/>
        </w:rPr>
        <w:t>情况严重的</w:t>
      </w:r>
      <w:r>
        <w:rPr>
          <w:rFonts w:ascii="Times New Roman" w:eastAsia="Times New Roman"/>
          <w:color w:val="000008"/>
          <w:spacing w:val="-2"/>
        </w:rPr>
        <w:t>,</w:t>
      </w:r>
      <w:r>
        <w:rPr>
          <w:color w:val="000008"/>
          <w:spacing w:val="-2"/>
        </w:rPr>
        <w:t>追究相关法律责任。</w:t>
      </w:r>
    </w:p>
    <w:p>
      <w:pPr>
        <w:pStyle w:val="BodyText"/>
        <w:spacing w:line="244" w:lineRule="auto" w:before="0"/>
        <w:ind w:left="950" w:right="1085" w:firstLine="640"/>
      </w:pPr>
      <w:r>
        <w:rPr>
          <w:color w:val="000008"/>
          <w:spacing w:val="10"/>
        </w:rPr>
        <w:t>载体的业主或其委托的管理单位与申报主体签订虚假</w:t>
      </w:r>
      <w:r>
        <w:rPr>
          <w:color w:val="000008"/>
          <w:spacing w:val="9"/>
        </w:rPr>
        <w:t>合同骗取《扶持办法》补贴的，则三年内不再受理该业主</w:t>
      </w:r>
    </w:p>
    <w:p>
      <w:pPr>
        <w:pStyle w:val="BodyText"/>
        <w:spacing w:line="566" w:lineRule="exact" w:before="0"/>
        <w:ind w:left="950"/>
      </w:pPr>
      <w:r>
        <w:rPr>
          <w:color w:val="000008"/>
          <w:spacing w:val="27"/>
        </w:rPr>
        <w:t>（管理⽅）</w:t>
      </w:r>
      <w:r>
        <w:rPr>
          <w:color w:val="000008"/>
          <w:spacing w:val="25"/>
        </w:rPr>
        <w:t>的备案申请，同时禁⽌其申请合作区扶持资</w:t>
      </w:r>
    </w:p>
    <w:p>
      <w:pPr>
        <w:pStyle w:val="BodyText"/>
        <w:spacing w:before="4"/>
        <w:ind w:left="950"/>
      </w:pPr>
      <w:r>
        <w:rPr>
          <w:color w:val="000008"/>
          <w:spacing w:val="-1"/>
        </w:rPr>
        <w:t>⾦，并按相关法律法规严肃查处。</w:t>
      </w:r>
    </w:p>
    <w:p>
      <w:pPr>
        <w:pStyle w:val="BodyText"/>
        <w:spacing w:line="244" w:lineRule="auto"/>
        <w:ind w:left="950" w:right="1085" w:firstLine="640"/>
        <w:jc w:val="both"/>
      </w:pPr>
      <w:r>
        <w:rPr>
          <w:color w:val="000008"/>
          <w:spacing w:val="11"/>
        </w:rPr>
        <w:t>澳资企业应当合法合规经营，如因违反国家法律、法</w:t>
      </w:r>
      <w:r>
        <w:rPr>
          <w:color w:val="000008"/>
          <w:spacing w:val="9"/>
        </w:rPr>
        <w:t>规等受到刑事处罚或被给予罚款、没收违法所得、没收非法财物和限制开展⽣产经营活动、责令停产停业、责令关</w:t>
      </w:r>
      <w:r>
        <w:rPr>
          <w:color w:val="000008"/>
          <w:spacing w:val="10"/>
        </w:rPr>
        <w:t>闭、限制从业的⾏政处罚的，禁⽌其申请《扶持办法》规</w:t>
      </w:r>
      <w:r>
        <w:rPr>
          <w:color w:val="000008"/>
          <w:spacing w:val="-2"/>
        </w:rPr>
        <w:t>定的相关补贴。</w:t>
      </w:r>
    </w:p>
    <w:p>
      <w:pPr>
        <w:spacing w:line="525" w:lineRule="exact" w:before="0"/>
        <w:ind w:left="1590" w:right="0" w:firstLine="0"/>
        <w:jc w:val="both"/>
        <w:rPr>
          <w:sz w:val="32"/>
        </w:rPr>
      </w:pPr>
      <w:r>
        <w:rPr>
          <w:rFonts w:ascii="Microsoft JhengHei UI" w:eastAsia="Microsoft JhengHei UI"/>
          <w:b/>
          <w:color w:val="000008"/>
          <w:spacing w:val="9"/>
          <w:sz w:val="32"/>
        </w:rPr>
        <w:t>第⼗四条</w:t>
      </w:r>
      <w:r>
        <w:rPr>
          <w:rFonts w:ascii="Microsoft JhengHei UI" w:eastAsia="Microsoft JhengHei UI"/>
          <w:b/>
          <w:color w:val="000008"/>
          <w:spacing w:val="66"/>
          <w:w w:val="150"/>
          <w:sz w:val="32"/>
        </w:rPr>
        <w:t> </w:t>
      </w:r>
      <w:r>
        <w:rPr>
          <w:rFonts w:ascii="Microsoft JhengHei UI" w:eastAsia="Microsoft JhengHei UI"/>
          <w:b/>
          <w:color w:val="000008"/>
          <w:spacing w:val="8"/>
          <w:sz w:val="32"/>
        </w:rPr>
        <w:t>解释权</w:t>
      </w:r>
      <w:r>
        <w:rPr>
          <w:rFonts w:ascii="Microsoft JhengHei UI" w:eastAsia="Microsoft JhengHei UI"/>
          <w:b/>
          <w:color w:val="000008"/>
          <w:spacing w:val="66"/>
          <w:w w:val="150"/>
          <w:sz w:val="32"/>
        </w:rPr>
        <w:t> </w:t>
      </w:r>
      <w:r>
        <w:rPr>
          <w:color w:val="000008"/>
          <w:spacing w:val="11"/>
          <w:sz w:val="32"/>
        </w:rPr>
        <w:t>本操作指南由合作区经济发展局负</w:t>
      </w:r>
    </w:p>
    <w:p>
      <w:pPr>
        <w:pStyle w:val="BodyText"/>
        <w:spacing w:before="53"/>
        <w:ind w:left="950"/>
      </w:pPr>
      <w:r>
        <w:rPr>
          <w:color w:val="000008"/>
          <w:spacing w:val="-3"/>
        </w:rPr>
        <w:t>责解释。</w:t>
      </w:r>
    </w:p>
    <w:p>
      <w:pPr>
        <w:pStyle w:val="BodyText"/>
        <w:spacing w:after="0"/>
        <w:sectPr>
          <w:pgSz w:w="11900" w:h="16820"/>
          <w:pgMar w:header="0" w:footer="981" w:top="1500" w:bottom="1180" w:left="850" w:right="708"/>
        </w:sectPr>
      </w:pPr>
    </w:p>
    <w:p>
      <w:pPr>
        <w:pStyle w:val="BodyText"/>
        <w:spacing w:before="4"/>
        <w:ind w:left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00" w:h="16820"/>
          <w:pgMar w:header="0" w:footer="981" w:top="1940" w:bottom="1180" w:left="850" w:right="708"/>
        </w:sectPr>
      </w:pPr>
    </w:p>
    <w:p>
      <w:pPr>
        <w:spacing w:line="605" w:lineRule="exact" w:before="0"/>
        <w:ind w:left="950" w:right="0" w:firstLine="0"/>
        <w:jc w:val="left"/>
        <w:rPr>
          <w:rFonts w:ascii="Microsoft JhengHei UI" w:eastAsia="Microsoft JhengHei UI"/>
          <w:b/>
          <w:sz w:val="36"/>
        </w:rPr>
      </w:pPr>
      <w:r>
        <w:rPr>
          <w:rFonts w:ascii="Microsoft JhengHei UI" w:eastAsia="Microsoft JhengHei UI"/>
          <w:b/>
          <w:color w:val="000008"/>
          <w:spacing w:val="-7"/>
          <w:sz w:val="36"/>
        </w:rPr>
        <w:t>附件 </w:t>
      </w:r>
      <w:r>
        <w:rPr>
          <w:rFonts w:ascii="Times New Roman" w:eastAsia="Times New Roman"/>
          <w:b/>
          <w:color w:val="000008"/>
          <w:sz w:val="36"/>
        </w:rPr>
        <w:t>1</w:t>
      </w:r>
      <w:r>
        <w:rPr>
          <w:rFonts w:ascii="Microsoft JhengHei UI" w:eastAsia="Microsoft JhengHei UI"/>
          <w:b/>
          <w:color w:val="000008"/>
          <w:spacing w:val="-2"/>
          <w:sz w:val="36"/>
        </w:rPr>
        <w:t>：载体认定申请表</w:t>
      </w:r>
    </w:p>
    <w:p>
      <w:pPr>
        <w:pStyle w:val="BodyText"/>
        <w:spacing w:before="0"/>
        <w:ind w:left="0"/>
        <w:rPr>
          <w:rFonts w:ascii="Microsoft JhengHei UI"/>
          <w:b/>
          <w:sz w:val="20"/>
        </w:rPr>
      </w:pPr>
    </w:p>
    <w:p>
      <w:pPr>
        <w:pStyle w:val="BodyText"/>
        <w:spacing w:before="133"/>
        <w:ind w:left="0"/>
        <w:rPr>
          <w:rFonts w:ascii="Microsoft JhengHei UI"/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1289"/>
        <w:gridCol w:w="1574"/>
        <w:gridCol w:w="1590"/>
        <w:gridCol w:w="3512"/>
      </w:tblGrid>
      <w:tr>
        <w:trPr>
          <w:trHeight w:val="485" w:hRule="atLeast"/>
        </w:trPr>
        <w:tc>
          <w:tcPr>
            <w:tcW w:w="1687" w:type="dxa"/>
          </w:tcPr>
          <w:p>
            <w:pPr>
              <w:pStyle w:val="TableParagraph"/>
              <w:spacing w:line="415" w:lineRule="exact" w:before="50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项⽬名称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5" w:hRule="atLeast"/>
        </w:trPr>
        <w:tc>
          <w:tcPr>
            <w:tcW w:w="1687" w:type="dxa"/>
          </w:tcPr>
          <w:p>
            <w:pPr>
              <w:pStyle w:val="TableParagraph"/>
              <w:spacing w:line="415" w:lineRule="exact" w:before="50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项⽬地址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87" w:type="dxa"/>
          </w:tcPr>
          <w:p>
            <w:pPr>
              <w:pStyle w:val="TableParagraph"/>
              <w:spacing w:before="63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项⽬产权⽅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687" w:type="dxa"/>
          </w:tcPr>
          <w:p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项⽬运营单位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687" w:type="dxa"/>
          </w:tcPr>
          <w:p>
            <w:pPr>
              <w:pStyle w:val="TableParagraph"/>
              <w:spacing w:line="422" w:lineRule="exact" w:before="58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项⽬物管单位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1687" w:type="dxa"/>
          </w:tcPr>
          <w:p>
            <w:pPr>
              <w:pStyle w:val="TableParagraph"/>
              <w:spacing w:line="425" w:lineRule="exact" w:before="60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产权证登记号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87" w:type="dxa"/>
          </w:tcPr>
          <w:p>
            <w:pPr>
              <w:pStyle w:val="TableParagraph"/>
              <w:spacing w:line="36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完成竣⼯验收</w:t>
            </w:r>
          </w:p>
          <w:p>
            <w:pPr>
              <w:pStyle w:val="TableParagraph"/>
              <w:spacing w:line="32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备案时间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5" w:hRule="atLeast"/>
        </w:trPr>
        <w:tc>
          <w:tcPr>
            <w:tcW w:w="1687" w:type="dxa"/>
            <w:vMerge w:val="restart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362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申请类型</w:t>
            </w:r>
          </w:p>
        </w:tc>
        <w:tc>
          <w:tcPr>
            <w:tcW w:w="1289" w:type="dxa"/>
          </w:tcPr>
          <w:p>
            <w:pPr>
              <w:pStyle w:val="TableParagraph"/>
              <w:spacing w:line="410" w:lineRule="exact" w:before="45"/>
              <w:ind w:right="91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办公⽤房</w:t>
            </w:r>
          </w:p>
        </w:tc>
        <w:tc>
          <w:tcPr>
            <w:tcW w:w="6676" w:type="dxa"/>
            <w:gridSpan w:val="3"/>
          </w:tcPr>
          <w:p>
            <w:pPr>
              <w:pStyle w:val="TableParagraph"/>
              <w:tabs>
                <w:tab w:pos="1534" w:val="left" w:leader="none"/>
                <w:tab w:pos="3801" w:val="left" w:leader="none"/>
                <w:tab w:pos="5709" w:val="left" w:leader="none"/>
              </w:tabs>
              <w:spacing w:before="4"/>
              <w:ind w:left="107"/>
              <w:rPr>
                <w:sz w:val="24"/>
              </w:rPr>
            </w:pPr>
            <w:r>
              <w:rPr>
                <w:color w:val="000008"/>
                <w:spacing w:val="-4"/>
                <w:w w:val="120"/>
                <w:sz w:val="24"/>
              </w:rPr>
              <w:t>□</w:t>
            </w:r>
            <w:r>
              <w:rPr>
                <w:color w:val="000008"/>
                <w:spacing w:val="-4"/>
                <w:w w:val="110"/>
                <w:sz w:val="24"/>
              </w:rPr>
              <w:t>写字</w:t>
            </w:r>
            <w:r>
              <w:rPr>
                <w:color w:val="000008"/>
                <w:spacing w:val="-10"/>
                <w:w w:val="110"/>
                <w:sz w:val="24"/>
              </w:rPr>
              <w:t>楼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2"/>
                <w:w w:val="105"/>
                <w:sz w:val="24"/>
              </w:rPr>
              <w:t>□产业园办公⽤</w:t>
            </w:r>
            <w:r>
              <w:rPr>
                <w:color w:val="000008"/>
                <w:spacing w:val="-10"/>
                <w:w w:val="105"/>
                <w:sz w:val="24"/>
              </w:rPr>
              <w:t>房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4"/>
                <w:w w:val="135"/>
                <w:sz w:val="24"/>
              </w:rPr>
              <w:t>□</w:t>
            </w:r>
            <w:r>
              <w:rPr>
                <w:color w:val="000008"/>
                <w:spacing w:val="-4"/>
                <w:w w:val="110"/>
                <w:sz w:val="24"/>
              </w:rPr>
              <w:t>其</w:t>
            </w:r>
            <w:r>
              <w:rPr>
                <w:color w:val="000008"/>
                <w:spacing w:val="-10"/>
                <w:w w:val="110"/>
                <w:sz w:val="24"/>
              </w:rPr>
              <w:t>它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</w:tc>
      </w:tr>
      <w:tr>
        <w:trPr>
          <w:trHeight w:val="790" w:hRule="atLeast"/>
        </w:trPr>
        <w:tc>
          <w:tcPr>
            <w:tcW w:w="1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203"/>
              <w:ind w:right="91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商业⽤房</w:t>
            </w:r>
          </w:p>
        </w:tc>
        <w:tc>
          <w:tcPr>
            <w:tcW w:w="6676" w:type="dxa"/>
            <w:gridSpan w:val="3"/>
          </w:tcPr>
          <w:p>
            <w:pPr>
              <w:pStyle w:val="TableParagraph"/>
              <w:tabs>
                <w:tab w:pos="2254" w:val="left" w:leader="none"/>
                <w:tab w:pos="3921" w:val="left" w:leader="none"/>
              </w:tabs>
              <w:spacing w:line="413" w:lineRule="exact" w:before="4"/>
              <w:ind w:left="107"/>
              <w:rPr>
                <w:sz w:val="24"/>
              </w:rPr>
            </w:pPr>
            <w:r>
              <w:rPr>
                <w:color w:val="000008"/>
                <w:spacing w:val="-2"/>
                <w:w w:val="105"/>
                <w:sz w:val="24"/>
              </w:rPr>
              <w:t>□写字楼商业配</w:t>
            </w:r>
            <w:r>
              <w:rPr>
                <w:color w:val="000008"/>
                <w:spacing w:val="-10"/>
                <w:w w:val="105"/>
                <w:sz w:val="24"/>
              </w:rPr>
              <w:t>套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2"/>
                <w:w w:val="120"/>
                <w:sz w:val="24"/>
              </w:rPr>
              <w:t>□</w:t>
            </w:r>
            <w:r>
              <w:rPr>
                <w:color w:val="000008"/>
                <w:spacing w:val="-2"/>
                <w:w w:val="105"/>
                <w:sz w:val="24"/>
              </w:rPr>
              <w:t>商业综合</w:t>
            </w:r>
            <w:r>
              <w:rPr>
                <w:color w:val="000008"/>
                <w:spacing w:val="-10"/>
                <w:w w:val="105"/>
                <w:sz w:val="24"/>
              </w:rPr>
              <w:t>体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2"/>
                <w:w w:val="105"/>
                <w:sz w:val="24"/>
              </w:rPr>
              <w:t>□产业园商业配</w:t>
            </w:r>
            <w:r>
              <w:rPr>
                <w:color w:val="000008"/>
                <w:spacing w:val="-10"/>
                <w:w w:val="105"/>
                <w:sz w:val="24"/>
              </w:rPr>
              <w:t>套</w:t>
            </w:r>
          </w:p>
          <w:p>
            <w:pPr>
              <w:pStyle w:val="TableParagraph"/>
              <w:tabs>
                <w:tab w:pos="1894" w:val="left" w:leader="none"/>
              </w:tabs>
              <w:spacing w:line="352" w:lineRule="exact"/>
              <w:ind w:left="107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6"/>
                <w:w w:val="110"/>
                <w:sz w:val="24"/>
              </w:rPr>
              <w:t>其</w:t>
            </w:r>
            <w:r>
              <w:rPr>
                <w:color w:val="000008"/>
                <w:spacing w:val="-10"/>
                <w:w w:val="110"/>
                <w:sz w:val="24"/>
              </w:rPr>
              <w:t>它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</w:tc>
      </w:tr>
      <w:tr>
        <w:trPr>
          <w:trHeight w:val="710" w:hRule="atLeast"/>
        </w:trPr>
        <w:tc>
          <w:tcPr>
            <w:tcW w:w="1687" w:type="dxa"/>
          </w:tcPr>
          <w:p>
            <w:pPr>
              <w:pStyle w:val="TableParagraph"/>
              <w:spacing w:line="36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办公⽤房选定</w:t>
            </w:r>
          </w:p>
          <w:p>
            <w:pPr>
              <w:pStyle w:val="TableParagraph"/>
              <w:spacing w:line="32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5"/>
                <w:sz w:val="24"/>
              </w:rPr>
              <w:t>范围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87" w:type="dxa"/>
          </w:tcPr>
          <w:p>
            <w:pPr>
              <w:pStyle w:val="TableParagraph"/>
              <w:spacing w:line="36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办公⽤房总建</w:t>
            </w:r>
          </w:p>
          <w:p>
            <w:pPr>
              <w:pStyle w:val="TableParagraph"/>
              <w:spacing w:line="32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筑⾯积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87" w:type="dxa"/>
          </w:tcPr>
          <w:p>
            <w:pPr>
              <w:pStyle w:val="TableParagraph"/>
              <w:spacing w:line="36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商业⽤房选定</w:t>
            </w:r>
          </w:p>
          <w:p>
            <w:pPr>
              <w:pStyle w:val="TableParagraph"/>
              <w:spacing w:line="32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5"/>
                <w:sz w:val="24"/>
              </w:rPr>
              <w:t>范围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687" w:type="dxa"/>
          </w:tcPr>
          <w:p>
            <w:pPr>
              <w:pStyle w:val="TableParagraph"/>
              <w:spacing w:line="36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商业⽤房总建</w:t>
            </w:r>
          </w:p>
          <w:p>
            <w:pPr>
              <w:pStyle w:val="TableParagraph"/>
              <w:spacing w:line="325" w:lineRule="exact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筑⾯积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687" w:type="dxa"/>
          </w:tcPr>
          <w:p>
            <w:pPr>
              <w:pStyle w:val="TableParagraph"/>
              <w:spacing w:line="422" w:lineRule="exact" w:before="58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项⽬联系⼈</w:t>
            </w:r>
          </w:p>
        </w:tc>
        <w:tc>
          <w:tcPr>
            <w:tcW w:w="28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422" w:lineRule="exact" w:before="58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687" w:type="dxa"/>
          </w:tcPr>
          <w:p>
            <w:pPr>
              <w:pStyle w:val="TableParagraph"/>
              <w:spacing w:line="422" w:lineRule="exact" w:before="58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物业联系⼈</w:t>
            </w:r>
          </w:p>
        </w:tc>
        <w:tc>
          <w:tcPr>
            <w:tcW w:w="286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422" w:lineRule="exact" w:before="58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3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84" w:hRule="atLeast"/>
        </w:trPr>
        <w:tc>
          <w:tcPr>
            <w:tcW w:w="16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申请单位承诺</w:t>
            </w:r>
          </w:p>
        </w:tc>
        <w:tc>
          <w:tcPr>
            <w:tcW w:w="7965" w:type="dxa"/>
            <w:gridSpan w:val="4"/>
          </w:tcPr>
          <w:p>
            <w:pPr>
              <w:pStyle w:val="TableParagraph"/>
              <w:spacing w:line="180" w:lineRule="auto" w:before="109"/>
              <w:ind w:left="107" w:right="85" w:firstLine="480"/>
              <w:jc w:val="bot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本单位所填报的全部信息、提供的全部材料真实合法，同意横琴粤澳深度合作区经济发展局及相关部⻔的调查核实。承诺参照横琴粤澳深度合作区执委会载体评估价租赁物业，在租赁期限之内，不故意阻挠承租单位</w:t>
            </w:r>
            <w:r>
              <w:rPr>
                <w:color w:val="000008"/>
                <w:spacing w:val="-2"/>
                <w:sz w:val="24"/>
              </w:rPr>
              <w:t>依法申请补贴，不哄抬租⾦价格、扰乱市场秩序，不弄虚作假伪造材料骗取政府补贴。如发⽣上述⾏为，本单位将不可享受有关财政扶持，并承诺将已发放的财政补贴⾦额全额返还。</w:t>
            </w:r>
          </w:p>
          <w:p>
            <w:pPr>
              <w:pStyle w:val="TableParagraph"/>
              <w:spacing w:line="296" w:lineRule="exact"/>
              <w:ind w:left="294"/>
              <w:jc w:val="center"/>
              <w:rPr>
                <w:sz w:val="24"/>
              </w:rPr>
            </w:pPr>
            <w:r>
              <w:rPr>
                <w:color w:val="000008"/>
                <w:spacing w:val="-1"/>
                <w:sz w:val="24"/>
              </w:rPr>
              <w:t>法定代表⼈或授权代表签名：</w:t>
            </w:r>
          </w:p>
          <w:p>
            <w:pPr>
              <w:pStyle w:val="TableParagraph"/>
              <w:spacing w:line="336" w:lineRule="exact"/>
              <w:ind w:left="1452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4728" w:val="left" w:leader="none"/>
                <w:tab w:pos="5328" w:val="left" w:leader="none"/>
              </w:tabs>
              <w:spacing w:line="301" w:lineRule="exact"/>
              <w:ind w:left="4128"/>
              <w:jc w:val="center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 w:line="301" w:lineRule="exact"/>
        <w:jc w:val="center"/>
        <w:rPr>
          <w:sz w:val="24"/>
        </w:rPr>
        <w:sectPr>
          <w:pgSz w:w="11900" w:h="16820"/>
          <w:pgMar w:header="0" w:footer="981" w:top="1480" w:bottom="1180" w:left="850" w:right="708"/>
        </w:sectPr>
      </w:pPr>
    </w:p>
    <w:tbl>
      <w:tblPr>
        <w:tblW w:w="0" w:type="auto"/>
        <w:jc w:val="left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7965"/>
      </w:tblGrid>
      <w:tr>
        <w:trPr>
          <w:trHeight w:val="2532" w:hRule="atLeast"/>
        </w:trPr>
        <w:tc>
          <w:tcPr>
            <w:tcW w:w="1687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22" w:right="102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横琴粤澳深度合作区经济发</w:t>
            </w:r>
            <w:r>
              <w:rPr>
                <w:color w:val="000008"/>
                <w:spacing w:val="-4"/>
                <w:sz w:val="24"/>
              </w:rPr>
              <w:t>展局意⻅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4270" w:val="left" w:leader="none"/>
              </w:tabs>
              <w:spacing w:line="223" w:lineRule="auto" w:before="116"/>
              <w:ind w:left="107" w:right="407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经研究</w:t>
            </w:r>
            <w:r>
              <w:rPr>
                <w:color w:val="000008"/>
                <w:spacing w:val="-2"/>
                <w:w w:val="115"/>
                <w:sz w:val="24"/>
              </w:rPr>
              <w:t>，</w:t>
            </w:r>
            <w:r>
              <w:rPr>
                <w:color w:val="000008"/>
                <w:spacing w:val="-2"/>
                <w:sz w:val="24"/>
              </w:rPr>
              <w:t>拟同意该载体</w:t>
            </w:r>
            <w:r>
              <w:rPr>
                <w:color w:val="000008"/>
                <w:spacing w:val="-2"/>
                <w:w w:val="115"/>
                <w:sz w:val="24"/>
              </w:rPr>
              <w:t>（□</w:t>
            </w:r>
            <w:r>
              <w:rPr>
                <w:color w:val="000008"/>
                <w:spacing w:val="-2"/>
                <w:sz w:val="24"/>
              </w:rPr>
              <w:t>办公⽤房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4"/>
                <w:w w:val="110"/>
                <w:sz w:val="24"/>
              </w:rPr>
              <w:t>□</w:t>
            </w:r>
            <w:r>
              <w:rPr>
                <w:color w:val="000008"/>
                <w:spacing w:val="-4"/>
                <w:sz w:val="24"/>
              </w:rPr>
              <w:t>商业⽤房</w:t>
            </w:r>
            <w:r>
              <w:rPr>
                <w:color w:val="000008"/>
                <w:spacing w:val="-4"/>
                <w:w w:val="110"/>
                <w:sz w:val="24"/>
              </w:rPr>
              <w:t>）</w:t>
            </w:r>
            <w:r>
              <w:rPr>
                <w:color w:val="000008"/>
                <w:spacing w:val="-4"/>
                <w:sz w:val="24"/>
              </w:rPr>
              <w:t>纳⼊补贴区域</w:t>
            </w:r>
            <w:r>
              <w:rPr>
                <w:color w:val="000008"/>
                <w:spacing w:val="-70"/>
                <w:w w:val="110"/>
                <w:sz w:val="24"/>
              </w:rPr>
              <w:t>，</w:t>
            </w:r>
            <w:r>
              <w:rPr>
                <w:color w:val="000008"/>
                <w:spacing w:val="-4"/>
                <w:w w:val="110"/>
                <w:sz w:val="24"/>
              </w:rPr>
              <w:t>并</w:t>
            </w:r>
            <w:r>
              <w:rPr>
                <w:color w:val="000008"/>
                <w:spacing w:val="-2"/>
                <w:sz w:val="24"/>
              </w:rPr>
              <w:t>提报横琴粤澳深度合作区执委会认定。</w:t>
            </w:r>
          </w:p>
          <w:p>
            <w:pPr>
              <w:pStyle w:val="TableParagraph"/>
              <w:tabs>
                <w:tab w:pos="3467" w:val="left" w:leader="none"/>
                <w:tab w:pos="7054" w:val="left" w:leader="none"/>
              </w:tabs>
              <w:spacing w:line="411" w:lineRule="exact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办公⽤房总建筑⾯</w:t>
            </w:r>
            <w:r>
              <w:rPr>
                <w:color w:val="000008"/>
                <w:spacing w:val="-10"/>
                <w:sz w:val="24"/>
              </w:rPr>
              <w:t>积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pacing w:val="-2"/>
                <w:sz w:val="24"/>
              </w:rPr>
              <w:t>㎡；商业⽤房总建筑⾯</w:t>
            </w:r>
            <w:r>
              <w:rPr>
                <w:color w:val="000008"/>
                <w:spacing w:val="-10"/>
                <w:sz w:val="24"/>
              </w:rPr>
              <w:t>积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㎡</w:t>
            </w:r>
            <w:r>
              <w:rPr>
                <w:color w:val="000008"/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409" w:lineRule="exact" w:before="341"/>
              <w:ind w:left="4044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5613" w:val="left" w:leader="none"/>
                <w:tab w:pos="6213" w:val="left" w:leader="none"/>
              </w:tabs>
              <w:spacing w:line="409" w:lineRule="exact"/>
              <w:ind w:left="5013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  <w:tr>
        <w:trPr>
          <w:trHeight w:val="2532" w:hRule="atLeast"/>
        </w:trPr>
        <w:tc>
          <w:tcPr>
            <w:tcW w:w="1687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22" w:right="102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横琴粤澳深度合作区执委会</w:t>
            </w:r>
            <w:r>
              <w:rPr>
                <w:color w:val="000008"/>
                <w:spacing w:val="-6"/>
                <w:sz w:val="24"/>
              </w:rPr>
              <w:t>意⻅</w:t>
            </w:r>
          </w:p>
        </w:tc>
        <w:tc>
          <w:tcPr>
            <w:tcW w:w="7965" w:type="dxa"/>
          </w:tcPr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经审核，同意该载体认定范围纳⼊补贴区域。</w:t>
            </w:r>
          </w:p>
          <w:p>
            <w:pPr>
              <w:pStyle w:val="TableParagraph"/>
              <w:tabs>
                <w:tab w:pos="5840" w:val="left" w:leader="none"/>
                <w:tab w:pos="6560" w:val="left" w:leader="none"/>
              </w:tabs>
              <w:spacing w:before="373"/>
              <w:ind w:left="5120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00" w:h="16820"/>
          <w:pgMar w:header="0" w:footer="981" w:top="1420" w:bottom="1180" w:left="850" w:right="708"/>
        </w:sectPr>
      </w:pPr>
    </w:p>
    <w:p>
      <w:pPr>
        <w:spacing w:line="605" w:lineRule="exact" w:before="0"/>
        <w:ind w:left="1670" w:right="0" w:firstLine="0"/>
        <w:jc w:val="left"/>
        <w:rPr>
          <w:rFonts w:ascii="Microsoft JhengHei UI" w:eastAsia="Microsoft JhengHei UI"/>
          <w:b/>
          <w:sz w:val="36"/>
        </w:rPr>
      </w:pPr>
      <w:r>
        <w:rPr>
          <w:rFonts w:ascii="Microsoft JhengHei UI" w:eastAsia="Microsoft JhengHei UI"/>
          <w:b/>
          <w:color w:val="000008"/>
          <w:spacing w:val="-7"/>
          <w:sz w:val="36"/>
        </w:rPr>
        <w:t>附件 </w:t>
      </w:r>
      <w:r>
        <w:rPr>
          <w:rFonts w:ascii="Times New Roman" w:eastAsia="Times New Roman"/>
          <w:b/>
          <w:color w:val="000008"/>
          <w:sz w:val="36"/>
        </w:rPr>
        <w:t>2</w:t>
      </w:r>
      <w:r>
        <w:rPr>
          <w:rFonts w:ascii="Microsoft JhengHei UI" w:eastAsia="Microsoft JhengHei UI"/>
          <w:b/>
          <w:color w:val="000008"/>
          <w:spacing w:val="-2"/>
          <w:sz w:val="36"/>
        </w:rPr>
        <w:t>：载体运营委托书</w:t>
      </w:r>
    </w:p>
    <w:p>
      <w:pPr>
        <w:pStyle w:val="BodyText"/>
        <w:spacing w:before="11"/>
        <w:ind w:left="0"/>
        <w:rPr>
          <w:rFonts w:ascii="Microsoft JhengHei UI"/>
          <w:b/>
          <w:sz w:val="20"/>
        </w:rPr>
      </w:pPr>
    </w:p>
    <w:tbl>
      <w:tblPr>
        <w:tblW w:w="0" w:type="auto"/>
        <w:jc w:val="left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1742"/>
        <w:gridCol w:w="1618"/>
        <w:gridCol w:w="1305"/>
        <w:gridCol w:w="2414"/>
      </w:tblGrid>
      <w:tr>
        <w:trPr>
          <w:trHeight w:val="605" w:hRule="atLeast"/>
        </w:trPr>
        <w:tc>
          <w:tcPr>
            <w:tcW w:w="2335" w:type="dxa"/>
          </w:tcPr>
          <w:p>
            <w:pPr>
              <w:pStyle w:val="TableParagraph"/>
              <w:spacing w:before="110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所属项⽬名称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2335" w:type="dxa"/>
          </w:tcPr>
          <w:p>
            <w:pPr>
              <w:pStyle w:val="TableParagraph"/>
              <w:spacing w:before="110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物业类型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tabs>
                <w:tab w:pos="3125" w:val="left" w:leader="none"/>
              </w:tabs>
              <w:spacing w:before="111"/>
              <w:ind w:left="18"/>
              <w:jc w:val="center"/>
              <w:rPr>
                <w:sz w:val="24"/>
              </w:rPr>
            </w:pPr>
            <w:r>
              <w:rPr>
                <w:color w:val="000008"/>
                <w:sz w:val="24"/>
              </w:rPr>
              <w:t>□办公⽤</w:t>
            </w:r>
            <w:r>
              <w:rPr>
                <w:color w:val="000008"/>
                <w:spacing w:val="-10"/>
                <w:sz w:val="24"/>
              </w:rPr>
              <w:t>房</w:t>
            </w:r>
            <w:r>
              <w:rPr>
                <w:color w:val="000008"/>
                <w:sz w:val="24"/>
              </w:rPr>
              <w:tab/>
              <w:t>□商业⽤</w:t>
            </w:r>
            <w:r>
              <w:rPr>
                <w:color w:val="000008"/>
                <w:spacing w:val="-10"/>
                <w:sz w:val="24"/>
              </w:rPr>
              <w:t>房</w:t>
            </w:r>
          </w:p>
        </w:tc>
      </w:tr>
      <w:tr>
        <w:trPr>
          <w:trHeight w:val="605" w:hRule="atLeast"/>
        </w:trPr>
        <w:tc>
          <w:tcPr>
            <w:tcW w:w="2335" w:type="dxa"/>
          </w:tcPr>
          <w:p>
            <w:pPr>
              <w:pStyle w:val="TableParagraph"/>
              <w:spacing w:before="110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产权证登记号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2335" w:type="dxa"/>
          </w:tcPr>
          <w:p>
            <w:pPr>
              <w:pStyle w:val="TableParagraph"/>
              <w:spacing w:before="110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购买时间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2335" w:type="dxa"/>
          </w:tcPr>
          <w:p>
            <w:pPr>
              <w:pStyle w:val="TableParagraph"/>
              <w:spacing w:before="110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物业地址</w:t>
            </w:r>
          </w:p>
        </w:tc>
        <w:tc>
          <w:tcPr>
            <w:tcW w:w="33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110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物业⾯积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spacing w:line="413" w:lineRule="exact" w:before="128"/>
              <w:ind w:left="566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物业产权⽅</w:t>
            </w:r>
          </w:p>
          <w:p>
            <w:pPr>
              <w:pStyle w:val="TableParagraph"/>
              <w:spacing w:line="413" w:lineRule="exact"/>
              <w:ind w:left="579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（委托⽅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联系⼈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spacing w:line="413" w:lineRule="exact" w:before="138"/>
              <w:ind w:left="446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项⽬运营单位</w:t>
            </w:r>
          </w:p>
          <w:p>
            <w:pPr>
              <w:pStyle w:val="TableParagraph"/>
              <w:spacing w:line="413" w:lineRule="exact"/>
              <w:ind w:left="579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（受托⽅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before="68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联系⼈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335" w:type="dxa"/>
          </w:tcPr>
          <w:p>
            <w:pPr>
              <w:pStyle w:val="TableParagraph"/>
              <w:spacing w:before="68"/>
              <w:ind w:left="20" w:right="2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租赁合同签订主体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tabs>
                <w:tab w:pos="4078" w:val="left" w:leader="none"/>
              </w:tabs>
              <w:spacing w:before="69"/>
              <w:ind w:left="1811"/>
              <w:rPr>
                <w:sz w:val="24"/>
              </w:rPr>
            </w:pPr>
            <w:r>
              <w:rPr>
                <w:color w:val="000008"/>
                <w:sz w:val="24"/>
              </w:rPr>
              <w:t>物业产权⽅</w:t>
            </w:r>
            <w:r>
              <w:rPr>
                <w:color w:val="000008"/>
                <w:spacing w:val="60"/>
                <w:sz w:val="24"/>
              </w:rPr>
              <w:t> </w:t>
            </w:r>
            <w:r>
              <w:rPr>
                <w:color w:val="000008"/>
                <w:spacing w:val="-10"/>
                <w:sz w:val="24"/>
              </w:rPr>
              <w:t>□</w:t>
            </w:r>
            <w:r>
              <w:rPr>
                <w:color w:val="000008"/>
                <w:sz w:val="24"/>
              </w:rPr>
              <w:tab/>
              <w:t>运营单位</w:t>
            </w:r>
            <w:r>
              <w:rPr>
                <w:color w:val="000008"/>
                <w:spacing w:val="-10"/>
                <w:sz w:val="24"/>
              </w:rPr>
              <w:t>□</w:t>
            </w:r>
          </w:p>
        </w:tc>
      </w:tr>
      <w:tr>
        <w:trPr>
          <w:trHeight w:val="3684" w:hRule="atLeast"/>
        </w:trPr>
        <w:tc>
          <w:tcPr>
            <w:tcW w:w="23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spacing w:line="413" w:lineRule="exact"/>
              <w:ind w:left="20"/>
              <w:jc w:val="center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物业产权⽅（</w:t>
            </w:r>
            <w:r>
              <w:rPr>
                <w:color w:val="000008"/>
                <w:spacing w:val="-6"/>
                <w:sz w:val="24"/>
              </w:rPr>
              <w:t>委托</w:t>
            </w:r>
          </w:p>
          <w:p>
            <w:pPr>
              <w:pStyle w:val="TableParagraph"/>
              <w:spacing w:line="413" w:lineRule="exact"/>
              <w:ind w:left="20"/>
              <w:jc w:val="center"/>
              <w:rPr>
                <w:sz w:val="24"/>
              </w:rPr>
            </w:pPr>
            <w:r>
              <w:rPr>
                <w:color w:val="000008"/>
                <w:spacing w:val="-6"/>
                <w:sz w:val="24"/>
              </w:rPr>
              <w:t>⽅）</w:t>
            </w:r>
            <w:r>
              <w:rPr>
                <w:color w:val="000008"/>
                <w:spacing w:val="-8"/>
                <w:sz w:val="24"/>
              </w:rPr>
              <w:t>承诺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spacing w:line="201" w:lineRule="auto" w:before="115"/>
              <w:ind w:left="107" w:right="73" w:firstLine="480"/>
              <w:jc w:val="bot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本⼈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本公司所填报的全部信息、提供的全部材料真实合法，</w:t>
            </w:r>
            <w:r>
              <w:rPr>
                <w:color w:val="000008"/>
                <w:spacing w:val="-7"/>
                <w:sz w:val="24"/>
              </w:rPr>
              <w:t>同意委托项⽬运营单位统⼀申请认定并进⾏运营，同意横琴粤澳深度合作区经济发展局及相关部⻔的调查核实。承诺参照横琴粤澳深</w:t>
            </w:r>
            <w:r>
              <w:rPr>
                <w:color w:val="000008"/>
                <w:spacing w:val="-5"/>
                <w:sz w:val="24"/>
              </w:rPr>
              <w:t>度合作区执委会载体评估价租赁物业，在租赁期限之内，不哄抬租</w:t>
            </w:r>
          </w:p>
          <w:p>
            <w:pPr>
              <w:pStyle w:val="TableParagraph"/>
              <w:spacing w:line="349" w:lineRule="exact"/>
              <w:ind w:left="107"/>
              <w:rPr>
                <w:sz w:val="24"/>
              </w:rPr>
            </w:pPr>
            <w:r>
              <w:rPr>
                <w:color w:val="000008"/>
                <w:spacing w:val="-5"/>
                <w:sz w:val="24"/>
              </w:rPr>
              <w:t>⾦价格、扰乱市场秩序，不弄虚作假伪造材料骗取政府补贴。如发</w:t>
            </w:r>
          </w:p>
          <w:p>
            <w:pPr>
              <w:pStyle w:val="TableParagraph"/>
              <w:spacing w:line="201" w:lineRule="auto" w:before="15"/>
              <w:ind w:left="107" w:right="85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⽣上述⾏为，本单位将不可享受有关财政扶持，并承诺将已发放的</w:t>
            </w:r>
            <w:r>
              <w:rPr>
                <w:color w:val="000008"/>
                <w:spacing w:val="-2"/>
                <w:sz w:val="24"/>
              </w:rPr>
              <w:t>财政补贴⾦额全额返还。</w:t>
            </w:r>
          </w:p>
          <w:p>
            <w:pPr>
              <w:pStyle w:val="TableParagraph"/>
              <w:spacing w:line="347" w:lineRule="exact"/>
              <w:ind w:left="1673"/>
              <w:rPr>
                <w:sz w:val="24"/>
              </w:rPr>
            </w:pPr>
            <w:r>
              <w:rPr>
                <w:color w:val="000008"/>
                <w:spacing w:val="-1"/>
                <w:sz w:val="24"/>
              </w:rPr>
              <w:t>法定代表⼈或授权代表签名：</w:t>
            </w:r>
          </w:p>
          <w:p>
            <w:pPr>
              <w:pStyle w:val="TableParagraph"/>
              <w:spacing w:line="360" w:lineRule="exact"/>
              <w:ind w:left="3541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5030" w:val="left" w:leader="none"/>
                <w:tab w:pos="5630" w:val="left" w:leader="none"/>
              </w:tabs>
              <w:spacing w:line="325" w:lineRule="exact"/>
              <w:ind w:left="4430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  <w:tr>
        <w:trPr>
          <w:trHeight w:val="2337" w:hRule="atLeast"/>
        </w:trPr>
        <w:tc>
          <w:tcPr>
            <w:tcW w:w="2335" w:type="dxa"/>
          </w:tcPr>
          <w:p>
            <w:pPr>
              <w:pStyle w:val="TableParagraph"/>
              <w:spacing w:before="349"/>
              <w:rPr>
                <w:b/>
                <w:sz w:val="24"/>
              </w:rPr>
            </w:pPr>
          </w:p>
          <w:p>
            <w:pPr>
              <w:pStyle w:val="TableParagraph"/>
              <w:spacing w:line="413" w:lineRule="exact"/>
              <w:ind w:left="20" w:right="1"/>
              <w:jc w:val="center"/>
              <w:rPr>
                <w:sz w:val="24"/>
              </w:rPr>
            </w:pPr>
            <w:r>
              <w:rPr>
                <w:color w:val="000008"/>
                <w:spacing w:val="-6"/>
                <w:sz w:val="24"/>
              </w:rPr>
              <w:t>项⽬运营单位（</w:t>
            </w:r>
            <w:r>
              <w:rPr>
                <w:color w:val="000008"/>
                <w:spacing w:val="-8"/>
                <w:sz w:val="24"/>
              </w:rPr>
              <w:t>受托</w:t>
            </w:r>
          </w:p>
          <w:p>
            <w:pPr>
              <w:pStyle w:val="TableParagraph"/>
              <w:spacing w:line="413" w:lineRule="exact"/>
              <w:ind w:left="20"/>
              <w:jc w:val="center"/>
              <w:rPr>
                <w:sz w:val="24"/>
              </w:rPr>
            </w:pPr>
            <w:r>
              <w:rPr>
                <w:color w:val="000008"/>
                <w:spacing w:val="-6"/>
                <w:sz w:val="24"/>
              </w:rPr>
              <w:t>⽅）</w:t>
            </w:r>
            <w:r>
              <w:rPr>
                <w:color w:val="000008"/>
                <w:spacing w:val="-8"/>
                <w:sz w:val="24"/>
              </w:rPr>
              <w:t>承诺</w:t>
            </w:r>
          </w:p>
        </w:tc>
        <w:tc>
          <w:tcPr>
            <w:tcW w:w="7079" w:type="dxa"/>
            <w:gridSpan w:val="4"/>
          </w:tcPr>
          <w:p>
            <w:pPr>
              <w:pStyle w:val="TableParagraph"/>
              <w:spacing w:line="413" w:lineRule="exact" w:before="176"/>
              <w:ind w:left="587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本单位同意接受该物业产权房委托，统⼀申请载体认定并进</w:t>
            </w:r>
          </w:p>
          <w:p>
            <w:pPr>
              <w:pStyle w:val="TableParagraph"/>
              <w:spacing w:line="400" w:lineRule="exact"/>
              <w:ind w:left="107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⾏运营。</w:t>
            </w:r>
          </w:p>
          <w:p>
            <w:pPr>
              <w:pStyle w:val="TableParagraph"/>
              <w:spacing w:line="400" w:lineRule="exact"/>
              <w:ind w:left="2267"/>
              <w:rPr>
                <w:sz w:val="24"/>
              </w:rPr>
            </w:pPr>
            <w:r>
              <w:rPr>
                <w:color w:val="000008"/>
                <w:spacing w:val="-1"/>
                <w:sz w:val="24"/>
              </w:rPr>
              <w:t>法定代表⼈或授权代表签名：</w:t>
            </w:r>
          </w:p>
          <w:p>
            <w:pPr>
              <w:pStyle w:val="TableParagraph"/>
              <w:spacing w:line="400" w:lineRule="exact"/>
              <w:ind w:left="3461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5368" w:val="left" w:leader="none"/>
                <w:tab w:pos="5968" w:val="left" w:leader="none"/>
              </w:tabs>
              <w:spacing w:line="413" w:lineRule="exact"/>
              <w:ind w:left="4768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 w:line="413" w:lineRule="exact"/>
        <w:rPr>
          <w:sz w:val="24"/>
        </w:rPr>
        <w:sectPr>
          <w:pgSz w:w="11900" w:h="16820"/>
          <w:pgMar w:header="0" w:footer="981" w:top="1480" w:bottom="1180" w:left="850" w:right="708"/>
        </w:sectPr>
      </w:pPr>
    </w:p>
    <w:p>
      <w:pPr>
        <w:spacing w:line="605" w:lineRule="exact" w:before="0"/>
        <w:ind w:left="950" w:right="0" w:firstLine="0"/>
        <w:jc w:val="left"/>
        <w:rPr>
          <w:rFonts w:ascii="Microsoft JhengHei UI" w:eastAsia="Microsoft JhengHei UI"/>
          <w:b/>
          <w:sz w:val="36"/>
        </w:rPr>
      </w:pPr>
      <w:r>
        <w:rPr>
          <w:rFonts w:ascii="Microsoft JhengHei UI" w:eastAsia="Microsoft JhengHei UI"/>
          <w:b/>
          <w:color w:val="000008"/>
          <w:spacing w:val="-7"/>
          <w:sz w:val="36"/>
        </w:rPr>
        <w:t>附件 </w:t>
      </w:r>
      <w:r>
        <w:rPr>
          <w:rFonts w:ascii="Times New Roman" w:eastAsia="Times New Roman"/>
          <w:b/>
          <w:color w:val="000008"/>
          <w:sz w:val="36"/>
        </w:rPr>
        <w:t>3</w:t>
      </w:r>
      <w:r>
        <w:rPr>
          <w:rFonts w:ascii="Microsoft JhengHei UI" w:eastAsia="Microsoft JhengHei UI"/>
          <w:b/>
          <w:color w:val="000008"/>
          <w:spacing w:val="-1"/>
          <w:sz w:val="36"/>
        </w:rPr>
        <w:t>：办公⽤房租⾦补贴申请表</w:t>
      </w:r>
    </w:p>
    <w:p>
      <w:pPr>
        <w:pStyle w:val="BodyText"/>
        <w:spacing w:before="232"/>
        <w:ind w:left="0"/>
        <w:rPr>
          <w:rFonts w:ascii="Microsoft JhengHei UI"/>
          <w:b/>
          <w:sz w:val="20"/>
        </w:rPr>
      </w:pPr>
    </w:p>
    <w:tbl>
      <w:tblPr>
        <w:tblW w:w="0" w:type="auto"/>
        <w:jc w:val="left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499"/>
        <w:gridCol w:w="753"/>
        <w:gridCol w:w="839"/>
        <w:gridCol w:w="968"/>
        <w:gridCol w:w="470"/>
        <w:gridCol w:w="1942"/>
        <w:gridCol w:w="2656"/>
      </w:tblGrid>
      <w:tr>
        <w:trPr>
          <w:trHeight w:val="495" w:hRule="atLeast"/>
        </w:trPr>
        <w:tc>
          <w:tcPr>
            <w:tcW w:w="10148" w:type="dxa"/>
            <w:gridSpan w:val="8"/>
          </w:tcPr>
          <w:p>
            <w:pPr>
              <w:pStyle w:val="TableParagraph"/>
              <w:spacing w:line="420" w:lineRule="exact" w:before="55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pacing w:val="-2"/>
                <w:sz w:val="24"/>
              </w:rPr>
              <w:t>⼊驻单位基本信息</w:t>
            </w:r>
          </w:p>
        </w:tc>
      </w:tr>
      <w:tr>
        <w:trPr>
          <w:trHeight w:val="570" w:hRule="atLeast"/>
        </w:trPr>
        <w:tc>
          <w:tcPr>
            <w:tcW w:w="2021" w:type="dxa"/>
            <w:tcBorders>
              <w:right w:val="nil"/>
            </w:tcBorders>
          </w:tcPr>
          <w:p>
            <w:pPr>
              <w:pStyle w:val="TableParagraph"/>
              <w:spacing w:line="403" w:lineRule="exact" w:before="147"/>
              <w:ind w:left="107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申请补贴时段：</w:t>
            </w:r>
          </w:p>
        </w:tc>
        <w:tc>
          <w:tcPr>
            <w:tcW w:w="4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243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344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⽉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191"/>
              <w:rPr>
                <w:sz w:val="24"/>
              </w:rPr>
            </w:pPr>
            <w:r>
              <w:rPr>
                <w:color w:val="000008"/>
                <w:spacing w:val="-5"/>
                <w:sz w:val="24"/>
              </w:rPr>
              <w:t>⽇⾄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2" w:lineRule="exact" w:before="148"/>
              <w:ind w:left="192"/>
              <w:rPr>
                <w:sz w:val="24"/>
              </w:rPr>
            </w:pPr>
            <w:r>
              <w:rPr>
                <w:rFonts w:ascii="Times New Roman" w:eastAsia="Times New Roman"/>
                <w:color w:val="000008"/>
                <w:sz w:val="24"/>
              </w:rPr>
              <w:t>_</w:t>
            </w:r>
            <w:r>
              <w:rPr>
                <w:color w:val="000008"/>
                <w:spacing w:val="-10"/>
                <w:sz w:val="24"/>
              </w:rPr>
              <w:t>年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64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⽉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194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⽇</w:t>
            </w:r>
          </w:p>
        </w:tc>
        <w:tc>
          <w:tcPr>
            <w:tcW w:w="26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420" w:lineRule="exact" w:before="55"/>
              <w:ind w:left="53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⼊驻单位名称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420" w:lineRule="exact" w:before="55"/>
              <w:ind w:left="253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统⼀社会信⽤代码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80" w:lineRule="exact" w:before="15"/>
              <w:ind w:left="779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办公楼宇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80" w:lineRule="exact" w:before="15"/>
              <w:ind w:left="733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具体房号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53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办公⽤房⾯积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spacing w:line="367" w:lineRule="exact" w:before="3"/>
              <w:ind w:right="29"/>
              <w:jc w:val="right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㎡</w:t>
            </w: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493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评估租⾦价格</w:t>
            </w:r>
          </w:p>
        </w:tc>
        <w:tc>
          <w:tcPr>
            <w:tcW w:w="2656" w:type="dxa"/>
          </w:tcPr>
          <w:p>
            <w:pPr>
              <w:pStyle w:val="TableParagraph"/>
              <w:spacing w:line="366" w:lineRule="exact" w:before="4"/>
              <w:ind w:right="78"/>
              <w:jc w:val="righ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53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实际租⾦价格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spacing w:line="366" w:lineRule="exact" w:before="4"/>
              <w:ind w:left="160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493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补贴租⾦价格</w:t>
            </w:r>
          </w:p>
        </w:tc>
        <w:tc>
          <w:tcPr>
            <w:tcW w:w="2656" w:type="dxa"/>
          </w:tcPr>
          <w:p>
            <w:pPr>
              <w:pStyle w:val="TableParagraph"/>
              <w:spacing w:line="366" w:lineRule="exact" w:before="4"/>
              <w:ind w:right="78"/>
              <w:jc w:val="righ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53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租赁合同期限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733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在职⼈数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17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合作区缴纳社保⼈数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133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合作区缴纳个税⼈数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联系⼈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733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67" w:lineRule="exact" w:before="3"/>
              <w:ind w:left="779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开户银⾏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367" w:lineRule="exact" w:before="3"/>
              <w:ind w:left="733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银⾏帐号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0148" w:type="dxa"/>
            <w:gridSpan w:val="8"/>
          </w:tcPr>
          <w:p>
            <w:pPr>
              <w:pStyle w:val="TableParagraph"/>
              <w:spacing w:line="367" w:lineRule="exact"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pacing w:val="-2"/>
                <w:sz w:val="24"/>
              </w:rPr>
              <w:t>经营情况信息</w:t>
            </w:r>
          </w:p>
        </w:tc>
      </w:tr>
      <w:tr>
        <w:trPr>
          <w:trHeight w:val="1503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779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主营业务</w:t>
            </w:r>
          </w:p>
        </w:tc>
        <w:tc>
          <w:tcPr>
            <w:tcW w:w="7628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90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400" w:lineRule="exact" w:before="38"/>
              <w:ind w:left="107" w:right="85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上⼀年度在合作区纳</w:t>
            </w:r>
            <w:r>
              <w:rPr>
                <w:color w:val="000008"/>
                <w:spacing w:val="-2"/>
                <w:sz w:val="24"/>
              </w:rPr>
              <w:t> </w:t>
            </w:r>
            <w:r>
              <w:rPr>
                <w:color w:val="000008"/>
                <w:spacing w:val="-82"/>
                <w:sz w:val="24"/>
              </w:rPr>
              <w:t>税</w:t>
            </w:r>
            <w:r>
              <w:rPr>
                <w:color w:val="000008"/>
                <w:spacing w:val="-4"/>
                <w:sz w:val="24"/>
              </w:rPr>
              <w:t>（企业所得与增值所得之和）</w:t>
            </w:r>
          </w:p>
        </w:tc>
        <w:tc>
          <w:tcPr>
            <w:tcW w:w="2560" w:type="dxa"/>
            <w:gridSpan w:val="3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万元</w:t>
            </w:r>
          </w:p>
        </w:tc>
        <w:tc>
          <w:tcPr>
            <w:tcW w:w="2412" w:type="dxa"/>
            <w:gridSpan w:val="2"/>
          </w:tcPr>
          <w:p>
            <w:pPr>
              <w:pStyle w:val="TableParagraph"/>
              <w:spacing w:line="225" w:lineRule="auto" w:before="271"/>
              <w:ind w:left="105" w:right="364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上⼀年度在合作区</w:t>
            </w:r>
            <w:r>
              <w:rPr>
                <w:color w:val="000008"/>
                <w:spacing w:val="-6"/>
                <w:sz w:val="24"/>
              </w:rPr>
              <w:t>营收</w:t>
            </w:r>
          </w:p>
        </w:tc>
        <w:tc>
          <w:tcPr>
            <w:tcW w:w="2656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313"/>
              <w:rPr>
                <w:sz w:val="24"/>
              </w:rPr>
            </w:pP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万元</w:t>
            </w:r>
          </w:p>
        </w:tc>
      </w:tr>
      <w:tr>
        <w:trPr>
          <w:trHeight w:val="3544" w:hRule="atLeast"/>
        </w:trPr>
        <w:tc>
          <w:tcPr>
            <w:tcW w:w="252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9"/>
              <w:rPr>
                <w:b/>
                <w:sz w:val="24"/>
              </w:rPr>
            </w:pPr>
          </w:p>
          <w:p>
            <w:pPr>
              <w:pStyle w:val="TableParagraph"/>
              <w:ind w:left="53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申请单位承诺</w:t>
            </w:r>
          </w:p>
        </w:tc>
        <w:tc>
          <w:tcPr>
            <w:tcW w:w="7628" w:type="dxa"/>
            <w:gridSpan w:val="6"/>
          </w:tcPr>
          <w:p>
            <w:pPr>
              <w:pStyle w:val="TableParagraph"/>
              <w:spacing w:line="201" w:lineRule="auto" w:before="114"/>
              <w:ind w:left="108" w:right="78" w:firstLine="480"/>
              <w:jc w:val="bot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本单位所填报的全部信息、提供的全部材料真实合法，同意横琴粤澳深度合作区经济发展局及相关部⻔的调查核实。承诺在办公⽤房租赁期限之内，注册地、经营地和税收缴纳地不迁出合作区，不对办公⽤房进⾏转租、分租或改变功能，不弄虚作假伪造材料骗取政府补贴。如存在违反以上承诺的⾏为，本单位愿意终⽌享受租⾦补贴，已发放的租⾦补贴全额返还。</w:t>
            </w:r>
          </w:p>
          <w:p>
            <w:pPr>
              <w:pStyle w:val="TableParagraph"/>
              <w:spacing w:line="353" w:lineRule="exact"/>
              <w:ind w:right="26"/>
              <w:jc w:val="center"/>
              <w:rPr>
                <w:sz w:val="24"/>
              </w:rPr>
            </w:pPr>
            <w:r>
              <w:rPr>
                <w:color w:val="000008"/>
                <w:spacing w:val="-1"/>
                <w:sz w:val="24"/>
              </w:rPr>
              <w:t>法定代表⼈或授权代表签名：</w:t>
            </w:r>
          </w:p>
          <w:p>
            <w:pPr>
              <w:pStyle w:val="TableParagraph"/>
              <w:spacing w:line="360" w:lineRule="exact"/>
              <w:ind w:left="3805" w:right="1144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4405" w:val="left" w:leader="none"/>
                <w:tab w:pos="5005" w:val="left" w:leader="none"/>
              </w:tabs>
              <w:spacing w:line="393" w:lineRule="exact"/>
              <w:ind w:left="3805"/>
              <w:jc w:val="center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 w:line="393" w:lineRule="exact"/>
        <w:jc w:val="center"/>
        <w:rPr>
          <w:sz w:val="24"/>
        </w:rPr>
        <w:sectPr>
          <w:pgSz w:w="11900" w:h="16820"/>
          <w:pgMar w:header="0" w:footer="981" w:top="1480" w:bottom="1180" w:left="850" w:right="708"/>
        </w:sectPr>
      </w:pPr>
    </w:p>
    <w:tbl>
      <w:tblPr>
        <w:tblW w:w="0" w:type="auto"/>
        <w:jc w:val="left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7634"/>
      </w:tblGrid>
      <w:tr>
        <w:trPr>
          <w:trHeight w:val="2350" w:hRule="atLeast"/>
        </w:trPr>
        <w:tc>
          <w:tcPr>
            <w:tcW w:w="2521" w:type="dxa"/>
          </w:tcPr>
          <w:p>
            <w:pPr>
              <w:pStyle w:val="TableParagraph"/>
              <w:spacing w:before="374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779" w:right="519" w:hanging="240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项⽬运营单位</w:t>
            </w:r>
            <w:r>
              <w:rPr>
                <w:color w:val="000008"/>
                <w:spacing w:val="-4"/>
                <w:sz w:val="24"/>
              </w:rPr>
              <w:t>初审意⻅</w:t>
            </w:r>
          </w:p>
        </w:tc>
        <w:tc>
          <w:tcPr>
            <w:tcW w:w="7634" w:type="dxa"/>
          </w:tcPr>
          <w:p>
            <w:pPr>
              <w:pStyle w:val="TableParagraph"/>
              <w:tabs>
                <w:tab w:pos="6469" w:val="left" w:leader="none"/>
              </w:tabs>
              <w:spacing w:line="413" w:lineRule="exact" w:before="4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□经审核，拟不同意申请，原因</w:t>
            </w:r>
            <w:r>
              <w:rPr>
                <w:color w:val="000008"/>
                <w:spacing w:val="-10"/>
                <w:sz w:val="24"/>
              </w:rPr>
              <w:t>：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  <w:p>
            <w:pPr>
              <w:pStyle w:val="TableParagraph"/>
              <w:tabs>
                <w:tab w:pos="6402" w:val="left" w:leader="none"/>
              </w:tabs>
              <w:spacing w:line="400" w:lineRule="exact"/>
              <w:ind w:left="107"/>
              <w:rPr>
                <w:rFonts w:ascii="Times New Roman" w:hAnsi="Times New Roman" w:eastAsia="Times New Roman"/>
                <w:sz w:val="24"/>
              </w:rPr>
            </w:pPr>
            <w:r>
              <w:rPr>
                <w:color w:val="000008"/>
                <w:w w:val="135"/>
                <w:sz w:val="24"/>
              </w:rPr>
              <w:t>□</w:t>
            </w:r>
            <w:r>
              <w:rPr>
                <w:color w:val="000008"/>
                <w:sz w:val="24"/>
              </w:rPr>
              <w:t>经审核</w:t>
            </w:r>
            <w:r>
              <w:rPr>
                <w:color w:val="000008"/>
                <w:spacing w:val="-86"/>
                <w:sz w:val="24"/>
              </w:rPr>
              <w:t>，</w:t>
            </w:r>
            <w:r>
              <w:rPr>
                <w:color w:val="000008"/>
                <w:sz w:val="24"/>
              </w:rPr>
              <w:t>拟同意该单位租⾦补贴申请</w:t>
            </w:r>
            <w:r>
              <w:rPr>
                <w:color w:val="000008"/>
                <w:spacing w:val="-86"/>
                <w:sz w:val="24"/>
              </w:rPr>
              <w:t>，</w:t>
            </w:r>
            <w:r>
              <w:rPr>
                <w:color w:val="000008"/>
                <w:sz w:val="24"/>
              </w:rPr>
              <w:t>租⾦扶持标准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rFonts w:ascii="Times New Roman" w:hAnsi="Times New Roman" w:eastAsia="Times New Roman"/>
                <w:color w:val="000008"/>
                <w:sz w:val="24"/>
                <w:u w:val="thick" w:color="000008"/>
              </w:rPr>
              <w:tab/>
            </w:r>
            <w:r>
              <w:rPr>
                <w:rFonts w:ascii="Times New Roman" w:hAnsi="Times New Roman" w:eastAsia="Times New Roman"/>
                <w:color w:val="000008"/>
                <w:spacing w:val="-10"/>
                <w:sz w:val="24"/>
              </w:rPr>
              <w:t>/</w:t>
            </w:r>
          </w:p>
          <w:p>
            <w:pPr>
              <w:pStyle w:val="TableParagraph"/>
              <w:tabs>
                <w:tab w:pos="2604" w:val="left" w:leader="none"/>
                <w:tab w:pos="6116" w:val="left" w:leader="none"/>
              </w:tabs>
              <w:spacing w:line="383" w:lineRule="exact"/>
              <w:ind w:left="107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⽉</w:t>
            </w:r>
            <w:r>
              <w:rPr>
                <w:color w:val="000008"/>
                <w:spacing w:val="-89"/>
                <w:sz w:val="24"/>
              </w:rPr>
              <w:t>，</w:t>
            </w:r>
            <w:r>
              <w:rPr>
                <w:color w:val="000008"/>
                <w:spacing w:val="-2"/>
                <w:sz w:val="24"/>
              </w:rPr>
              <w:t>补贴⾯积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㎡</w:t>
            </w:r>
            <w:r>
              <w:rPr>
                <w:color w:val="000008"/>
                <w:spacing w:val="-88"/>
                <w:sz w:val="24"/>
              </w:rPr>
              <w:t>，</w:t>
            </w:r>
            <w:r>
              <w:rPr>
                <w:color w:val="000008"/>
                <w:sz w:val="24"/>
              </w:rPr>
              <w:t>本次扶持资⾦合</w:t>
            </w:r>
            <w:r>
              <w:rPr>
                <w:color w:val="000008"/>
                <w:spacing w:val="-10"/>
                <w:sz w:val="24"/>
              </w:rPr>
              <w:t>计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元</w:t>
            </w:r>
            <w:r>
              <w:rPr>
                <w:color w:val="000008"/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5027" w:val="left" w:leader="none"/>
                <w:tab w:pos="5627" w:val="left" w:leader="none"/>
              </w:tabs>
              <w:spacing w:line="201" w:lineRule="auto" w:before="19"/>
              <w:ind w:left="4427" w:right="1744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（单位盖章）</w:t>
            </w: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  <w:tr>
        <w:trPr>
          <w:trHeight w:val="2523" w:hRule="atLeast"/>
        </w:trPr>
        <w:tc>
          <w:tcPr>
            <w:tcW w:w="25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79" w:right="15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横琴粤澳深度合作区经济发展局复审意⻅</w:t>
            </w:r>
          </w:p>
        </w:tc>
        <w:tc>
          <w:tcPr>
            <w:tcW w:w="7634" w:type="dxa"/>
          </w:tcPr>
          <w:p>
            <w:pPr>
              <w:pStyle w:val="TableParagraph"/>
              <w:tabs>
                <w:tab w:pos="6469" w:val="left" w:leader="none"/>
              </w:tabs>
              <w:spacing w:line="413" w:lineRule="exact" w:before="4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□经审核，不同意申请，原因</w:t>
            </w:r>
            <w:r>
              <w:rPr>
                <w:color w:val="000008"/>
                <w:spacing w:val="-10"/>
                <w:sz w:val="24"/>
              </w:rPr>
              <w:t>：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  <w:p>
            <w:pPr>
              <w:pStyle w:val="TableParagraph"/>
              <w:tabs>
                <w:tab w:pos="6309" w:val="left" w:leader="none"/>
              </w:tabs>
              <w:spacing w:line="400" w:lineRule="exact"/>
              <w:ind w:left="107"/>
              <w:rPr>
                <w:rFonts w:ascii="Times New Roman" w:hAnsi="Times New Roman" w:eastAsia="Times New Roman"/>
                <w:sz w:val="24"/>
              </w:rPr>
            </w:pPr>
            <w:r>
              <w:rPr>
                <w:color w:val="000008"/>
                <w:spacing w:val="-2"/>
                <w:w w:val="135"/>
                <w:sz w:val="24"/>
              </w:rPr>
              <w:t>□</w:t>
            </w:r>
            <w:r>
              <w:rPr>
                <w:color w:val="000008"/>
                <w:spacing w:val="-2"/>
                <w:sz w:val="24"/>
              </w:rPr>
              <w:t>经审核，同意该单位租⾦补贴申请，租⾦扶持标准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rFonts w:ascii="Times New Roman" w:hAnsi="Times New Roman" w:eastAsia="Times New Roman"/>
                <w:color w:val="000008"/>
                <w:sz w:val="24"/>
                <w:u w:val="thick" w:color="000008"/>
              </w:rPr>
              <w:tab/>
            </w:r>
            <w:r>
              <w:rPr>
                <w:rFonts w:ascii="Times New Roman" w:hAnsi="Times New Roman" w:eastAsia="Times New Roman"/>
                <w:color w:val="000008"/>
                <w:spacing w:val="-10"/>
                <w:sz w:val="24"/>
              </w:rPr>
              <w:t>/</w:t>
            </w:r>
          </w:p>
          <w:p>
            <w:pPr>
              <w:pStyle w:val="TableParagraph"/>
              <w:tabs>
                <w:tab w:pos="2724" w:val="left" w:leader="none"/>
                <w:tab w:pos="6116" w:val="left" w:leader="none"/>
              </w:tabs>
              <w:spacing w:line="413" w:lineRule="exact"/>
              <w:ind w:left="107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⽉</w:t>
            </w:r>
            <w:r>
              <w:rPr>
                <w:color w:val="000008"/>
                <w:spacing w:val="-89"/>
                <w:sz w:val="24"/>
              </w:rPr>
              <w:t>，</w:t>
            </w:r>
            <w:r>
              <w:rPr>
                <w:color w:val="000008"/>
                <w:spacing w:val="-2"/>
                <w:sz w:val="24"/>
              </w:rPr>
              <w:t>补贴⾯积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㎡</w:t>
            </w:r>
            <w:r>
              <w:rPr>
                <w:color w:val="000008"/>
                <w:spacing w:val="-88"/>
                <w:sz w:val="24"/>
              </w:rPr>
              <w:t>，</w:t>
            </w:r>
            <w:r>
              <w:rPr>
                <w:color w:val="000008"/>
                <w:sz w:val="24"/>
              </w:rPr>
              <w:t>本次扶持资⾦合</w:t>
            </w:r>
            <w:r>
              <w:rPr>
                <w:color w:val="000008"/>
                <w:spacing w:val="-10"/>
                <w:sz w:val="24"/>
              </w:rPr>
              <w:t>计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元</w:t>
            </w:r>
            <w:r>
              <w:rPr>
                <w:color w:val="000008"/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5267" w:val="left" w:leader="none"/>
                <w:tab w:pos="5867" w:val="left" w:leader="none"/>
              </w:tabs>
              <w:spacing w:line="220" w:lineRule="auto" w:before="324"/>
              <w:ind w:left="4667" w:right="1504" w:hanging="188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（单位盖章）</w:t>
            </w: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 w:line="220" w:lineRule="auto"/>
        <w:rPr>
          <w:sz w:val="24"/>
        </w:rPr>
        <w:sectPr>
          <w:type w:val="continuous"/>
          <w:pgSz w:w="11900" w:h="16820"/>
          <w:pgMar w:header="0" w:footer="981" w:top="1420" w:bottom="1180" w:left="850" w:right="708"/>
        </w:sectPr>
      </w:pPr>
    </w:p>
    <w:p>
      <w:pPr>
        <w:spacing w:before="83"/>
        <w:ind w:left="950" w:right="0" w:firstLine="0"/>
        <w:jc w:val="left"/>
        <w:rPr>
          <w:rFonts w:ascii="Microsoft JhengHei UI" w:eastAsia="Microsoft JhengHei UI"/>
          <w:b/>
          <w:sz w:val="36"/>
        </w:rPr>
      </w:pPr>
      <w:r>
        <w:rPr>
          <w:rFonts w:ascii="Microsoft JhengHei UI" w:eastAsia="Microsoft JhengHei UI"/>
          <w:b/>
          <w:color w:val="000008"/>
          <w:spacing w:val="-7"/>
          <w:sz w:val="36"/>
        </w:rPr>
        <w:t>附件 </w:t>
      </w:r>
      <w:r>
        <w:rPr>
          <w:rFonts w:ascii="Times New Roman" w:eastAsia="Times New Roman"/>
          <w:b/>
          <w:color w:val="000008"/>
          <w:sz w:val="36"/>
        </w:rPr>
        <w:t>4</w:t>
      </w:r>
      <w:r>
        <w:rPr>
          <w:rFonts w:ascii="Microsoft JhengHei UI" w:eastAsia="Microsoft JhengHei UI"/>
          <w:b/>
          <w:color w:val="000008"/>
          <w:spacing w:val="-1"/>
          <w:sz w:val="36"/>
        </w:rPr>
        <w:t>：商业⽤房租⾦补贴申请表</w:t>
      </w:r>
    </w:p>
    <w:p>
      <w:pPr>
        <w:pStyle w:val="BodyText"/>
        <w:spacing w:before="232" w:after="1"/>
        <w:ind w:left="0"/>
        <w:rPr>
          <w:rFonts w:ascii="Microsoft JhengHei UI"/>
          <w:b/>
          <w:sz w:val="20"/>
        </w:rPr>
      </w:pPr>
    </w:p>
    <w:tbl>
      <w:tblPr>
        <w:tblW w:w="0" w:type="auto"/>
        <w:jc w:val="left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423"/>
        <w:gridCol w:w="1362"/>
        <w:gridCol w:w="1020"/>
        <w:gridCol w:w="319"/>
        <w:gridCol w:w="909"/>
        <w:gridCol w:w="1086"/>
        <w:gridCol w:w="417"/>
        <w:gridCol w:w="2612"/>
      </w:tblGrid>
      <w:tr>
        <w:trPr>
          <w:trHeight w:val="495" w:hRule="atLeast"/>
        </w:trPr>
        <w:tc>
          <w:tcPr>
            <w:tcW w:w="10109" w:type="dxa"/>
            <w:gridSpan w:val="9"/>
          </w:tcPr>
          <w:p>
            <w:pPr>
              <w:pStyle w:val="TableParagraph"/>
              <w:spacing w:line="420" w:lineRule="exact" w:before="5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pacing w:val="-2"/>
                <w:sz w:val="24"/>
              </w:rPr>
              <w:t>⼊驻单位基本信息</w:t>
            </w:r>
          </w:p>
        </w:tc>
      </w:tr>
      <w:tr>
        <w:trPr>
          <w:trHeight w:val="570" w:hRule="atLeast"/>
        </w:trPr>
        <w:tc>
          <w:tcPr>
            <w:tcW w:w="1961" w:type="dxa"/>
            <w:tcBorders>
              <w:right w:val="nil"/>
            </w:tcBorders>
          </w:tcPr>
          <w:p>
            <w:pPr>
              <w:pStyle w:val="TableParagraph"/>
              <w:spacing w:line="403" w:lineRule="exact" w:before="147"/>
              <w:ind w:left="107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申请补贴时段：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183" w:right="-15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</w:p>
        </w:tc>
        <w:tc>
          <w:tcPr>
            <w:tcW w:w="1362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720" w:val="left" w:leader="none"/>
              </w:tabs>
              <w:spacing w:line="403" w:lineRule="exact" w:before="147"/>
              <w:ind w:left="240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  <w:t>⽇</w:t>
            </w:r>
            <w:r>
              <w:rPr>
                <w:color w:val="000008"/>
                <w:spacing w:val="60"/>
                <w:sz w:val="24"/>
              </w:rPr>
              <w:t> </w:t>
            </w:r>
            <w:r>
              <w:rPr>
                <w:color w:val="000008"/>
                <w:spacing w:val="-10"/>
                <w:sz w:val="24"/>
              </w:rPr>
              <w:t>⾄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03" w:lineRule="exact" w:before="147"/>
              <w:ind w:left="318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403" w:lineRule="exact" w:before="147"/>
              <w:ind w:left="18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29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420" w:lineRule="exact" w:before="55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⼊驻单位名称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420" w:lineRule="exact" w:before="55"/>
              <w:ind w:left="248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统⼀社会信⽤代码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80" w:lineRule="exact" w:before="15"/>
              <w:ind w:left="711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商业载体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80" w:lineRule="exact" w:before="15"/>
              <w:ind w:left="728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具体房号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商业⽤房⾯积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spacing w:line="367" w:lineRule="exact" w:before="3"/>
              <w:ind w:right="170"/>
              <w:jc w:val="right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㎡</w:t>
            </w: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488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评估租⾦价格</w:t>
            </w:r>
          </w:p>
        </w:tc>
        <w:tc>
          <w:tcPr>
            <w:tcW w:w="2612" w:type="dxa"/>
          </w:tcPr>
          <w:p>
            <w:pPr>
              <w:pStyle w:val="TableParagraph"/>
              <w:spacing w:line="366" w:lineRule="exact" w:before="4"/>
              <w:ind w:right="84"/>
              <w:jc w:val="righ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租⾦收取⽅式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66" w:lineRule="exact" w:before="4"/>
              <w:ind w:left="316" w:right="-15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6"/>
                <w:w w:val="110"/>
                <w:sz w:val="24"/>
              </w:rPr>
              <w:t>扣</w:t>
            </w:r>
            <w:r>
              <w:rPr>
                <w:color w:val="000008"/>
                <w:spacing w:val="-10"/>
                <w:w w:val="105"/>
                <w:sz w:val="24"/>
              </w:rPr>
              <w:t>点</w:t>
            </w:r>
          </w:p>
        </w:tc>
        <w:tc>
          <w:tcPr>
            <w:tcW w:w="12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29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366" w:lineRule="exact" w:before="4"/>
              <w:ind w:left="8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□固定租⾦</w:t>
            </w: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实际租⾦价格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spacing w:line="366" w:lineRule="exact" w:before="4"/>
              <w:ind w:left="1745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488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补贴租⾦价格</w:t>
            </w:r>
          </w:p>
        </w:tc>
        <w:tc>
          <w:tcPr>
            <w:tcW w:w="2612" w:type="dxa"/>
          </w:tcPr>
          <w:p>
            <w:pPr>
              <w:pStyle w:val="TableParagraph"/>
              <w:spacing w:line="366" w:lineRule="exact" w:before="4"/>
              <w:ind w:right="84"/>
              <w:jc w:val="right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元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2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10"/>
                <w:sz w:val="24"/>
              </w:rPr>
              <w:t>⽉</w:t>
            </w: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租赁合同期限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728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在职⼈数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11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合作区缴纳社保⼈数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128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合作区缴纳个税⼈数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19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联系⼈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728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联系电话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367" w:lineRule="exact" w:before="3"/>
              <w:ind w:left="711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开户银⾏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367" w:lineRule="exact" w:before="3"/>
              <w:ind w:left="728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银⾏帐号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0109" w:type="dxa"/>
            <w:gridSpan w:val="9"/>
          </w:tcPr>
          <w:p>
            <w:pPr>
              <w:pStyle w:val="TableParagraph"/>
              <w:spacing w:line="367" w:lineRule="exact" w:before="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pacing w:val="-2"/>
                <w:sz w:val="24"/>
              </w:rPr>
              <w:t>经营情况信息</w:t>
            </w:r>
          </w:p>
        </w:tc>
      </w:tr>
      <w:tr>
        <w:trPr>
          <w:trHeight w:val="828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before="222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商业品牌简介</w:t>
            </w:r>
          </w:p>
        </w:tc>
        <w:tc>
          <w:tcPr>
            <w:tcW w:w="7725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before="92"/>
              <w:ind w:left="711"/>
              <w:rPr>
                <w:sz w:val="24"/>
              </w:rPr>
            </w:pPr>
            <w:r>
              <w:rPr>
                <w:color w:val="000008"/>
                <w:spacing w:val="-3"/>
                <w:sz w:val="24"/>
              </w:rPr>
              <w:t>商业类型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8"/>
                <w:w w:val="110"/>
                <w:sz w:val="24"/>
              </w:rPr>
              <w:t>餐饮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63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8"/>
                <w:w w:val="110"/>
                <w:sz w:val="24"/>
              </w:rPr>
              <w:t>零售</w:t>
            </w:r>
          </w:p>
        </w:tc>
        <w:tc>
          <w:tcPr>
            <w:tcW w:w="122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230"/>
              <w:rPr>
                <w:sz w:val="24"/>
              </w:rPr>
            </w:pPr>
            <w:r>
              <w:rPr>
                <w:color w:val="000008"/>
                <w:spacing w:val="-4"/>
                <w:w w:val="135"/>
                <w:sz w:val="24"/>
              </w:rPr>
              <w:t>□</w:t>
            </w:r>
            <w:r>
              <w:rPr>
                <w:color w:val="000008"/>
                <w:spacing w:val="-7"/>
                <w:w w:val="110"/>
                <w:sz w:val="24"/>
              </w:rPr>
              <w:t>服务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310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8"/>
                <w:w w:val="110"/>
                <w:sz w:val="24"/>
              </w:rPr>
              <w:t>娱乐</w:t>
            </w:r>
          </w:p>
        </w:tc>
        <w:tc>
          <w:tcPr>
            <w:tcW w:w="3029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2318" w:val="left" w:leader="none"/>
              </w:tabs>
              <w:spacing w:before="93"/>
              <w:ind w:left="651"/>
              <w:rPr>
                <w:sz w:val="24"/>
              </w:rPr>
            </w:pPr>
            <w:r>
              <w:rPr>
                <w:color w:val="000008"/>
                <w:spacing w:val="-6"/>
                <w:w w:val="135"/>
                <w:sz w:val="24"/>
              </w:rPr>
              <w:t>□</w:t>
            </w:r>
            <w:r>
              <w:rPr>
                <w:color w:val="000008"/>
                <w:spacing w:val="-6"/>
                <w:w w:val="110"/>
                <w:sz w:val="24"/>
              </w:rPr>
              <w:t>其</w:t>
            </w:r>
            <w:r>
              <w:rPr>
                <w:color w:val="000008"/>
                <w:spacing w:val="-10"/>
                <w:w w:val="110"/>
                <w:sz w:val="24"/>
              </w:rPr>
              <w:t>它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</w:tc>
      </w:tr>
      <w:tr>
        <w:trPr>
          <w:trHeight w:val="1190" w:hRule="atLeast"/>
        </w:trPr>
        <w:tc>
          <w:tcPr>
            <w:tcW w:w="2384" w:type="dxa"/>
            <w:gridSpan w:val="2"/>
          </w:tcPr>
          <w:p>
            <w:pPr>
              <w:pStyle w:val="TableParagraph"/>
              <w:spacing w:line="225" w:lineRule="auto" w:before="21"/>
              <w:ind w:left="107" w:right="94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上⼀年度在合作区纳税（</w:t>
            </w:r>
            <w:r>
              <w:rPr>
                <w:color w:val="000008"/>
                <w:spacing w:val="-4"/>
                <w:sz w:val="24"/>
              </w:rPr>
              <w:t>企业所得与增值</w:t>
            </w:r>
          </w:p>
          <w:p>
            <w:pPr>
              <w:pStyle w:val="TableParagraph"/>
              <w:spacing w:line="346" w:lineRule="exact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所得之和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spacing w:before="404"/>
              <w:ind w:left="828"/>
              <w:rPr>
                <w:sz w:val="24"/>
              </w:rPr>
            </w:pP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万元</w:t>
            </w:r>
          </w:p>
        </w:tc>
        <w:tc>
          <w:tcPr>
            <w:tcW w:w="2412" w:type="dxa"/>
            <w:gridSpan w:val="3"/>
          </w:tcPr>
          <w:p>
            <w:pPr>
              <w:pStyle w:val="TableParagraph"/>
              <w:spacing w:line="225" w:lineRule="auto" w:before="221"/>
              <w:ind w:left="100" w:right="369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上⼀年度在合作区</w:t>
            </w:r>
            <w:r>
              <w:rPr>
                <w:color w:val="000008"/>
                <w:spacing w:val="-6"/>
                <w:sz w:val="24"/>
              </w:rPr>
              <w:t>营收</w:t>
            </w:r>
          </w:p>
        </w:tc>
        <w:tc>
          <w:tcPr>
            <w:tcW w:w="2612" w:type="dxa"/>
          </w:tcPr>
          <w:p>
            <w:pPr>
              <w:pStyle w:val="TableParagraph"/>
              <w:spacing w:before="404"/>
              <w:ind w:left="91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color w:val="000008"/>
                <w:spacing w:val="-2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万元</w:t>
            </w:r>
          </w:p>
        </w:tc>
      </w:tr>
      <w:tr>
        <w:trPr>
          <w:trHeight w:val="3304" w:hRule="atLeast"/>
        </w:trPr>
        <w:tc>
          <w:tcPr>
            <w:tcW w:w="2384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47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申请单位承诺</w:t>
            </w:r>
          </w:p>
        </w:tc>
        <w:tc>
          <w:tcPr>
            <w:tcW w:w="7725" w:type="dxa"/>
            <w:gridSpan w:val="7"/>
          </w:tcPr>
          <w:p>
            <w:pPr>
              <w:pStyle w:val="TableParagraph"/>
              <w:spacing w:line="201" w:lineRule="auto" w:before="114"/>
              <w:ind w:left="108" w:right="84" w:firstLine="480"/>
              <w:jc w:val="bot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本单位所填报的全部信息、提供的全部材料真实合法，同意横琴粤澳深度合作区经济发展局及相关部⻔的调查核实。承诺在商业⽤房租赁期限之内，注册地、经营地和税收缴纳地不迁出合作区，不对商业⽤房进⾏转租、分租或改变功能，不弄虚作假伪造材料骗取政府补贴。如存在违反以上承诺的⾏为，本单位愿意终⽌享受租⾦补贴，已发放的租⾦补贴全额返还。</w:t>
            </w:r>
          </w:p>
          <w:p>
            <w:pPr>
              <w:pStyle w:val="TableParagraph"/>
              <w:spacing w:line="353" w:lineRule="exact"/>
              <w:ind w:left="56"/>
              <w:jc w:val="center"/>
              <w:rPr>
                <w:sz w:val="24"/>
              </w:rPr>
            </w:pPr>
            <w:r>
              <w:rPr>
                <w:color w:val="000008"/>
                <w:spacing w:val="-1"/>
                <w:sz w:val="24"/>
              </w:rPr>
              <w:t>法定代表⼈或授权代表签名：</w:t>
            </w:r>
          </w:p>
          <w:p>
            <w:pPr>
              <w:pStyle w:val="TableParagraph"/>
              <w:spacing w:line="360" w:lineRule="exact"/>
              <w:ind w:left="2654"/>
              <w:jc w:val="center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（单位盖章</w:t>
            </w:r>
            <w:r>
              <w:rPr>
                <w:color w:val="000008"/>
                <w:spacing w:val="-10"/>
                <w:sz w:val="24"/>
              </w:rPr>
              <w:t>）</w:t>
            </w:r>
          </w:p>
          <w:p>
            <w:pPr>
              <w:pStyle w:val="TableParagraph"/>
              <w:tabs>
                <w:tab w:pos="4490" w:val="left" w:leader="none"/>
                <w:tab w:pos="5090" w:val="left" w:leader="none"/>
              </w:tabs>
              <w:spacing w:line="305" w:lineRule="exact"/>
              <w:ind w:left="3890"/>
              <w:jc w:val="center"/>
              <w:rPr>
                <w:sz w:val="24"/>
              </w:rPr>
            </w:pP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p>
      <w:pPr>
        <w:pStyle w:val="TableParagraph"/>
        <w:spacing w:after="0" w:line="305" w:lineRule="exact"/>
        <w:jc w:val="center"/>
        <w:rPr>
          <w:sz w:val="24"/>
        </w:rPr>
        <w:sectPr>
          <w:pgSz w:w="11900" w:h="16820"/>
          <w:pgMar w:header="0" w:footer="981" w:top="1940" w:bottom="1180" w:left="850" w:right="708"/>
        </w:sectPr>
      </w:pPr>
    </w:p>
    <w:tbl>
      <w:tblPr>
        <w:tblW w:w="0" w:type="auto"/>
        <w:jc w:val="left"/>
        <w:tblInd w:w="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5"/>
        <w:gridCol w:w="7725"/>
      </w:tblGrid>
      <w:tr>
        <w:trPr>
          <w:trHeight w:val="2390" w:hRule="atLeast"/>
        </w:trPr>
        <w:tc>
          <w:tcPr>
            <w:tcW w:w="2385" w:type="dxa"/>
          </w:tcPr>
          <w:p>
            <w:pPr>
              <w:pStyle w:val="TableParagraph"/>
              <w:spacing w:before="394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711" w:right="451" w:hanging="240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项⽬运营单位</w:t>
            </w:r>
            <w:r>
              <w:rPr>
                <w:color w:val="000008"/>
                <w:spacing w:val="-4"/>
                <w:sz w:val="24"/>
              </w:rPr>
              <w:t>初审意⻅</w:t>
            </w:r>
          </w:p>
        </w:tc>
        <w:tc>
          <w:tcPr>
            <w:tcW w:w="7725" w:type="dxa"/>
          </w:tcPr>
          <w:p>
            <w:pPr>
              <w:pStyle w:val="TableParagraph"/>
              <w:tabs>
                <w:tab w:pos="6560" w:val="left" w:leader="none"/>
              </w:tabs>
              <w:spacing w:line="413" w:lineRule="exact" w:before="4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□经审核，拟不同意申请，原因</w:t>
            </w:r>
            <w:r>
              <w:rPr>
                <w:color w:val="000008"/>
                <w:spacing w:val="-10"/>
                <w:sz w:val="24"/>
              </w:rPr>
              <w:t>：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  <w:p>
            <w:pPr>
              <w:pStyle w:val="TableParagraph"/>
              <w:tabs>
                <w:tab w:pos="6493" w:val="left" w:leader="none"/>
              </w:tabs>
              <w:spacing w:line="400" w:lineRule="exact"/>
              <w:ind w:left="107"/>
              <w:rPr>
                <w:rFonts w:ascii="Times New Roman" w:hAnsi="Times New Roman" w:eastAsia="Times New Roman"/>
                <w:sz w:val="24"/>
              </w:rPr>
            </w:pPr>
            <w:r>
              <w:rPr>
                <w:color w:val="000008"/>
                <w:spacing w:val="-4"/>
                <w:w w:val="135"/>
                <w:sz w:val="24"/>
              </w:rPr>
              <w:t>□</w:t>
            </w:r>
            <w:r>
              <w:rPr>
                <w:color w:val="000008"/>
                <w:spacing w:val="-4"/>
                <w:sz w:val="24"/>
              </w:rPr>
              <w:t>经审核，拟同意该单位租⾦补贴申请，租⾦扶持标准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rFonts w:ascii="Times New Roman" w:hAnsi="Times New Roman" w:eastAsia="Times New Roman"/>
                <w:color w:val="000008"/>
                <w:sz w:val="24"/>
                <w:u w:val="thick" w:color="000008"/>
              </w:rPr>
              <w:tab/>
            </w:r>
            <w:r>
              <w:rPr>
                <w:rFonts w:ascii="Times New Roman" w:hAnsi="Times New Roman" w:eastAsia="Times New Roman"/>
                <w:color w:val="000008"/>
                <w:spacing w:val="-10"/>
                <w:sz w:val="24"/>
              </w:rPr>
              <w:t>/</w:t>
            </w:r>
          </w:p>
          <w:p>
            <w:pPr>
              <w:pStyle w:val="TableParagraph"/>
              <w:tabs>
                <w:tab w:pos="2650" w:val="left" w:leader="none"/>
                <w:tab w:pos="6207" w:val="left" w:leader="none"/>
              </w:tabs>
              <w:spacing w:line="383" w:lineRule="exact"/>
              <w:ind w:left="107"/>
              <w:rPr>
                <w:sz w:val="24"/>
              </w:rPr>
            </w:pPr>
            <w:r>
              <w:rPr>
                <w:color w:val="000008"/>
                <w:spacing w:val="-6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6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⽉，补贴⾯积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pacing w:val="-6"/>
                <w:sz w:val="24"/>
              </w:rPr>
              <w:t>㎡，本次扶持资⾦合</w:t>
            </w:r>
            <w:r>
              <w:rPr>
                <w:color w:val="000008"/>
                <w:spacing w:val="-10"/>
                <w:sz w:val="24"/>
              </w:rPr>
              <w:t>计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元</w:t>
            </w:r>
            <w:r>
              <w:rPr>
                <w:color w:val="000008"/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5027" w:val="left" w:leader="none"/>
                <w:tab w:pos="5627" w:val="left" w:leader="none"/>
              </w:tabs>
              <w:spacing w:line="201" w:lineRule="auto" w:before="19"/>
              <w:ind w:left="4427" w:right="1835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（单位盖章）</w:t>
            </w: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  <w:tr>
        <w:trPr>
          <w:trHeight w:val="2523" w:hRule="atLeast"/>
        </w:trPr>
        <w:tc>
          <w:tcPr>
            <w:tcW w:w="23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11" w:right="91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横琴粤澳深度合作区经济发展局复审意⻅</w:t>
            </w:r>
          </w:p>
        </w:tc>
        <w:tc>
          <w:tcPr>
            <w:tcW w:w="7725" w:type="dxa"/>
          </w:tcPr>
          <w:p>
            <w:pPr>
              <w:pStyle w:val="TableParagraph"/>
              <w:tabs>
                <w:tab w:pos="6560" w:val="left" w:leader="none"/>
              </w:tabs>
              <w:spacing w:line="413" w:lineRule="exact" w:before="4"/>
              <w:ind w:left="107"/>
              <w:rPr>
                <w:sz w:val="24"/>
              </w:rPr>
            </w:pPr>
            <w:r>
              <w:rPr>
                <w:color w:val="000008"/>
                <w:sz w:val="24"/>
              </w:rPr>
              <w:t>□经审核，不同意申请，原因</w:t>
            </w:r>
            <w:r>
              <w:rPr>
                <w:color w:val="000008"/>
                <w:spacing w:val="-10"/>
                <w:sz w:val="24"/>
              </w:rPr>
              <w:t>：</w:t>
            </w:r>
            <w:r>
              <w:rPr>
                <w:color w:val="000008"/>
                <w:sz w:val="24"/>
                <w:u w:val="thick" w:color="000008"/>
              </w:rPr>
              <w:tab/>
            </w:r>
          </w:p>
          <w:p>
            <w:pPr>
              <w:pStyle w:val="TableParagraph"/>
              <w:tabs>
                <w:tab w:pos="6309" w:val="left" w:leader="none"/>
              </w:tabs>
              <w:spacing w:line="400" w:lineRule="exact"/>
              <w:ind w:left="107"/>
              <w:rPr>
                <w:rFonts w:ascii="Times New Roman" w:hAnsi="Times New Roman" w:eastAsia="Times New Roman"/>
                <w:sz w:val="24"/>
              </w:rPr>
            </w:pPr>
            <w:r>
              <w:rPr>
                <w:color w:val="000008"/>
                <w:spacing w:val="-2"/>
                <w:w w:val="135"/>
                <w:sz w:val="24"/>
              </w:rPr>
              <w:t>□</w:t>
            </w:r>
            <w:r>
              <w:rPr>
                <w:color w:val="000008"/>
                <w:spacing w:val="-2"/>
                <w:sz w:val="24"/>
              </w:rPr>
              <w:t>经审核，同意该单位租⾦补贴申请，租⾦扶持标准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rFonts w:ascii="Times New Roman" w:hAnsi="Times New Roman" w:eastAsia="Times New Roman"/>
                <w:color w:val="000008"/>
                <w:sz w:val="24"/>
                <w:u w:val="thick" w:color="000008"/>
              </w:rPr>
              <w:tab/>
            </w:r>
            <w:r>
              <w:rPr>
                <w:rFonts w:ascii="Times New Roman" w:hAnsi="Times New Roman" w:eastAsia="Times New Roman"/>
                <w:color w:val="000008"/>
                <w:spacing w:val="-10"/>
                <w:sz w:val="24"/>
              </w:rPr>
              <w:t>/</w:t>
            </w:r>
          </w:p>
          <w:p>
            <w:pPr>
              <w:pStyle w:val="TableParagraph"/>
              <w:tabs>
                <w:tab w:pos="2770" w:val="left" w:leader="none"/>
                <w:tab w:pos="6207" w:val="left" w:leader="none"/>
              </w:tabs>
              <w:spacing w:line="383" w:lineRule="exact"/>
              <w:ind w:left="107"/>
              <w:rPr>
                <w:sz w:val="24"/>
              </w:rPr>
            </w:pPr>
            <w:r>
              <w:rPr>
                <w:color w:val="000008"/>
                <w:spacing w:val="-6"/>
                <w:sz w:val="24"/>
              </w:rPr>
              <w:t>㎡</w:t>
            </w:r>
            <w:r>
              <w:rPr>
                <w:rFonts w:ascii="Times New Roman" w:eastAsia="Times New Roman"/>
                <w:color w:val="000008"/>
                <w:spacing w:val="-6"/>
                <w:sz w:val="24"/>
              </w:rPr>
              <w:t>/</w:t>
            </w:r>
            <w:r>
              <w:rPr>
                <w:color w:val="000008"/>
                <w:spacing w:val="-6"/>
                <w:sz w:val="24"/>
              </w:rPr>
              <w:t>⽉，补贴⾯积</w:t>
            </w:r>
            <w:r>
              <w:rPr>
                <w:color w:val="000008"/>
                <w:spacing w:val="-10"/>
                <w:sz w:val="24"/>
              </w:rPr>
              <w:t>按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pacing w:val="-6"/>
                <w:sz w:val="24"/>
              </w:rPr>
              <w:t>㎡，本次扶持资⾦合</w:t>
            </w:r>
            <w:r>
              <w:rPr>
                <w:color w:val="000008"/>
                <w:spacing w:val="-10"/>
                <w:sz w:val="24"/>
              </w:rPr>
              <w:t>计</w:t>
            </w:r>
            <w:r>
              <w:rPr>
                <w:color w:val="000008"/>
                <w:sz w:val="24"/>
                <w:u w:val="thick" w:color="000008"/>
              </w:rPr>
              <w:tab/>
            </w:r>
            <w:r>
              <w:rPr>
                <w:color w:val="000008"/>
                <w:sz w:val="24"/>
              </w:rPr>
              <w:t>元</w:t>
            </w:r>
            <w:r>
              <w:rPr>
                <w:color w:val="000008"/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5027" w:val="left" w:leader="none"/>
                <w:tab w:pos="5627" w:val="left" w:leader="none"/>
              </w:tabs>
              <w:spacing w:line="220" w:lineRule="auto"/>
              <w:ind w:left="4427" w:right="1835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（单位盖章）</w:t>
            </w:r>
            <w:r>
              <w:rPr>
                <w:color w:val="000008"/>
                <w:spacing w:val="-10"/>
                <w:sz w:val="24"/>
              </w:rPr>
              <w:t>年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⽉</w:t>
            </w:r>
            <w:r>
              <w:rPr>
                <w:color w:val="000008"/>
                <w:sz w:val="24"/>
              </w:rPr>
              <w:tab/>
            </w:r>
            <w:r>
              <w:rPr>
                <w:color w:val="000008"/>
                <w:spacing w:val="-10"/>
                <w:sz w:val="24"/>
              </w:rPr>
              <w:t>⽇</w:t>
            </w:r>
          </w:p>
        </w:tc>
      </w:tr>
    </w:tbl>
    <w:sectPr>
      <w:type w:val="continuous"/>
      <w:pgSz w:w="11900" w:h="16820"/>
      <w:pgMar w:header="0" w:footer="981" w:top="1420" w:bottom="11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 UI">
    <w:altName w:val="Microsoft JhengHei UI"/>
    <w:charset w:val="1"/>
    <w:family w:val="swiss"/>
    <w:pitch w:val="variable"/>
  </w:font>
  <w:font w:name="Microsoft JhengHei UI Light">
    <w:altName w:val="Microsoft JhengHei UI Ligh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3716019</wp:posOffset>
              </wp:positionH>
              <wp:positionV relativeFrom="page">
                <wp:posOffset>9917810</wp:posOffset>
              </wp:positionV>
              <wp:extent cx="13398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00008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8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000008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00008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000008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599976pt;margin-top:780.929932pt;width:10.55pt;height:12pt;mso-position-horizontal-relative:page;mso-position-vertical-relative:page;z-index:-161776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0008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000008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000008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00008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color w:val="000008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 UI Light" w:hAnsi="Microsoft JhengHei UI Light" w:eastAsia="Microsoft JhengHei UI Light" w:cs="Microsoft JhengHei UI Light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0"/>
      <w:ind w:left="1590"/>
    </w:pPr>
    <w:rPr>
      <w:rFonts w:ascii="Microsoft JhengHei UI Light" w:hAnsi="Microsoft JhengHei UI Light" w:eastAsia="Microsoft JhengHei UI Light" w:cs="Microsoft JhengHei UI Light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1590"/>
      <w:outlineLvl w:val="1"/>
    </w:pPr>
    <w:rPr>
      <w:rFonts w:ascii="Microsoft JhengHei UI" w:hAnsi="Microsoft JhengHei UI" w:eastAsia="Microsoft JhengHei UI" w:cs="Microsoft JhengHei UI"/>
      <w:b/>
      <w:bCs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561"/>
      <w:ind w:left="2902" w:right="1277" w:hanging="1760"/>
    </w:pPr>
    <w:rPr>
      <w:rFonts w:ascii="Microsoft JhengHei UI" w:hAnsi="Microsoft JhengHei UI" w:eastAsia="Microsoft JhengHei UI" w:cs="Microsoft JhengHei UI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 UI" w:hAnsi="Microsoft JhengHei UI" w:eastAsia="Microsoft JhengHei UI" w:cs="Microsoft JhengHei UI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2025-04-27T08:04:06Z</dcterms:created>
  <dcterms:modified xsi:type="dcterms:W3CDTF">2025-04-27T08:04:06Z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2025-04-27T00:00:00Z</vt:filetime>
  </property>
  <property fmtid="{D5CDD505-2E9C-101B-9397-08002B2CF9AE}" pid="5" name="Producer">
    <vt:lpwstr>iOS Version 16.1.2 (Build 20B110) Quartz PDFContext</vt:lpwstr>
  </property>
</Properties>
</file>