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numPr>
          <w:ilvl w:val="255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</w:rPr>
        <w:t>附件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_GBK" w:cs="Times New Roman"/>
          <w:b w:val="0"/>
          <w:bCs w:val="0"/>
          <w:color w:val="auto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b w:val="0"/>
          <w:bCs w:val="0"/>
          <w:color w:val="auto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color w:val="auto"/>
          <w:sz w:val="44"/>
          <w:szCs w:val="44"/>
          <w:lang w:val="en-US" w:eastAsia="zh-CN"/>
        </w:rPr>
        <w:t>“广州市中小企业数字化转型公共服务平台”数字化改造项目备案操作指引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_GBK" w:cs="Times New Roman"/>
          <w:b w:val="0"/>
          <w:bCs w:val="0"/>
          <w:color w:val="auto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0"/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一、</w:t>
      </w:r>
      <w:r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lang w:val="en-US" w:eastAsia="zh-CN"/>
        </w:rPr>
        <w:t>企业账号登录</w:t>
      </w:r>
    </w:p>
    <w:p>
      <w:pPr>
        <w:ind w:firstLine="640" w:firstLineChars="200"/>
        <w:jc w:val="both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访问广州市中小企业数字化转型公共服务平台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地址：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instrText xml:space="preserve"> HYPERLINK "https://gzzx.ceprei.com:8084/" </w:instrTex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fldChar w:fldCharType="separate"/>
      </w:r>
      <w:r>
        <w:rPr>
          <w:rStyle w:val="7"/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https://gzzx.ceprei.com:8084/</w:t>
      </w:r>
      <w:r>
        <w:rPr>
          <w:rStyle w:val="7"/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选择“企业”角色进行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账号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登录。</w:t>
      </w:r>
    </w:p>
    <w:p>
      <w:pPr>
        <w:ind w:firstLine="420" w:firstLineChars="200"/>
        <w:jc w:val="both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</w:pPr>
      <w:r>
        <w:rPr>
          <w:rFonts w:hint="default" w:ascii="Times New Roman" w:hAnsi="Times New Roman" w:cs="Times New Roman"/>
          <w:b w:val="0"/>
          <w:bCs w:val="0"/>
          <w:color w:val="auto"/>
        </w:rPr>
        <w:drawing>
          <wp:inline distT="0" distB="0" distL="114300" distR="114300">
            <wp:extent cx="5043170" cy="3847465"/>
            <wp:effectExtent l="0" t="0" r="508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3170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0"/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lang w:val="en-US" w:eastAsia="zh-CN"/>
        </w:rPr>
        <w:t>二、数字化改造项目备案申请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一</w:t>
      </w:r>
      <w:bookmarkStart w:id="0" w:name="_GoBack"/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登录成功后，点击</w:t>
      </w:r>
      <w:bookmarkEnd w:id="0"/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申报流程中的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数字化改造项目备案申请“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去填报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”，进入申报征集页面。</w:t>
      </w:r>
    </w:p>
    <w:p>
      <w:pPr>
        <w:ind w:firstLine="640" w:firstLineChars="200"/>
        <w:jc w:val="both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</w:pP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</w:rPr>
      </w:pPr>
      <w:r>
        <w:rPr>
          <w:rFonts w:hint="default" w:ascii="Times New Roman" w:hAnsi="Times New Roman" w:cs="Times New Roman"/>
          <w:b w:val="0"/>
          <w:bCs w:val="0"/>
          <w:color w:val="auto"/>
        </w:rPr>
        <w:drawing>
          <wp:inline distT="0" distB="0" distL="114300" distR="114300">
            <wp:extent cx="5266690" cy="2825750"/>
            <wp:effectExtent l="0" t="0" r="381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二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进入数字化改造项目备案页面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后，点击“新增”进入数字化改造项目备案申报页面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。</w:t>
      </w: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</w:rPr>
      </w:pP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</w:rPr>
      </w:pPr>
      <w:r>
        <w:rPr>
          <w:rFonts w:hint="default" w:ascii="Times New Roman" w:hAnsi="Times New Roman" w:cs="Times New Roman"/>
          <w:b w:val="0"/>
          <w:bCs w:val="0"/>
          <w:color w:val="auto"/>
        </w:rPr>
        <w:drawing>
          <wp:inline distT="0" distB="0" distL="114300" distR="114300">
            <wp:extent cx="5264150" cy="2849880"/>
            <wp:effectExtent l="0" t="0" r="635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eastAsia="zh-CN"/>
        </w:rPr>
        <w:t>（三）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根据企业改造情况如实填写数字化项目备案表。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color w:val="auto"/>
        </w:rPr>
        <w:drawing>
          <wp:inline distT="0" distB="0" distL="114300" distR="114300">
            <wp:extent cx="5267325" cy="2780665"/>
            <wp:effectExtent l="0" t="0" r="317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Times New Roman" w:hAnsi="Times New Roman" w:cs="Times New Roman"/>
          <w:b w:val="0"/>
          <w:bCs w:val="0"/>
          <w:color w:val="auto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</w:rPr>
        <w:t>填写过程中可保存本次填写的记录至草稿文件，中断续填或后续修改可点击获取草稿再次获取本次已填的表单。</w:t>
      </w:r>
      <w:r>
        <w:rPr>
          <w:rFonts w:hint="default" w:ascii="Times New Roman" w:hAnsi="Times New Roman" w:cs="Times New Roman"/>
          <w:b w:val="0"/>
          <w:bCs w:val="0"/>
          <w:color w:val="auto"/>
        </w:rPr>
        <w:drawing>
          <wp:inline distT="0" distB="0" distL="114300" distR="114300">
            <wp:extent cx="5270500" cy="3129915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eastAsia="zh-CN"/>
        </w:rPr>
        <w:t>（四）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表单填写完成并确认所填资料无误后，点击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提交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按钮完成提交。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项目备案将提交至市工业和信息化局审核确认。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</w:rPr>
        <w:t>数字化改造项目备案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  <w:t>页面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</w:rPr>
        <w:t>中的“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  <w:t>备案状态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</w:rPr>
        <w:t>”可查看当前的审核状态，审核通过后企业即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  <w:t>已备案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</w:rPr>
        <w:t>成功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eastAsia="zh-CN"/>
        </w:rPr>
        <w:t>。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</w:rPr>
        <w:t>如审核未通过，可点击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eastAsia="zh-CN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  <w:t>操作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eastAsia="zh-CN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  <w:t>下方修改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</w:rPr>
        <w:t>按钮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  <w:t>打开页面，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</w:rPr>
        <w:t>并滑动至页面下方查看审核不通过的原因，并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依据此修改申报表单，修改后可再次提交。</w:t>
      </w:r>
    </w:p>
    <w:p>
      <w:pPr>
        <w:numPr>
          <w:ilvl w:val="0"/>
          <w:numId w:val="0"/>
        </w:numPr>
        <w:wordWrap w:val="0"/>
        <w:snapToGrid w:val="0"/>
        <w:spacing w:line="360" w:lineRule="auto"/>
        <w:ind w:leftChars="200"/>
        <w:jc w:val="both"/>
        <w:rPr>
          <w:rFonts w:hint="default" w:ascii="Times New Roman" w:hAnsi="Times New Roman" w:cs="Times New Roman"/>
          <w:b w:val="0"/>
          <w:bCs w:val="0"/>
          <w:color w:val="auto"/>
        </w:rPr>
      </w:pPr>
      <w:r>
        <w:rPr>
          <w:rFonts w:hint="default" w:ascii="Times New Roman" w:hAnsi="Times New Roman" w:cs="Times New Roman"/>
          <w:b w:val="0"/>
          <w:bCs w:val="0"/>
          <w:color w:val="auto"/>
        </w:rPr>
        <w:drawing>
          <wp:inline distT="0" distB="0" distL="114300" distR="114300">
            <wp:extent cx="5270500" cy="1980565"/>
            <wp:effectExtent l="0" t="0" r="0" b="63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eastAsia="zh-CN"/>
        </w:rPr>
        <w:t>（五）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备案后，如需要修改项目信息，点击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操作栏目下方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修改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按钮，修改表单内容。修改后项目变为待审核状态，需经政府端管理员审核。</w:t>
      </w:r>
    </w:p>
    <w:p>
      <w:pPr>
        <w:numPr>
          <w:ilvl w:val="0"/>
          <w:numId w:val="0"/>
        </w:numPr>
        <w:wordWrap w:val="0"/>
        <w:snapToGrid w:val="0"/>
        <w:spacing w:line="360" w:lineRule="auto"/>
        <w:ind w:leftChars="200"/>
        <w:jc w:val="both"/>
        <w:rPr>
          <w:rFonts w:hint="default" w:ascii="Times New Roman" w:hAnsi="Times New Roman" w:cs="Times New Roman"/>
          <w:b w:val="0"/>
          <w:bCs w:val="0"/>
          <w:color w:val="auto"/>
        </w:rPr>
      </w:pPr>
      <w:r>
        <w:rPr>
          <w:rFonts w:hint="default" w:ascii="Times New Roman" w:hAnsi="Times New Roman" w:cs="Times New Roman"/>
          <w:b w:val="0"/>
          <w:bCs w:val="0"/>
          <w:color w:val="auto"/>
        </w:rPr>
        <w:drawing>
          <wp:inline distT="0" distB="0" distL="114300" distR="114300">
            <wp:extent cx="5271135" cy="1908175"/>
            <wp:effectExtent l="0" t="0" r="12065" b="952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both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（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六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）已备案状态的项目，点击进度按钮，可以修改项目实施进度。修改进度功能无需审核，请各单位按照实际项目完成进度填写。项目实施进度达100%后方可申请项目验收。</w:t>
      </w:r>
    </w:p>
    <w:p>
      <w:pPr>
        <w:numPr>
          <w:ilvl w:val="0"/>
          <w:numId w:val="0"/>
        </w:numPr>
        <w:wordWrap w:val="0"/>
        <w:snapToGrid w:val="0"/>
        <w:spacing w:line="360" w:lineRule="auto"/>
        <w:ind w:leftChars="200"/>
        <w:jc w:val="both"/>
        <w:rPr>
          <w:rFonts w:hint="default" w:ascii="Times New Roman" w:hAnsi="Times New Roman" w:cs="Times New Roman"/>
          <w:b w:val="0"/>
          <w:bCs w:val="0"/>
          <w:color w:val="auto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 w:val="0"/>
          <w:bCs w:val="0"/>
          <w:color w:val="auto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color w:val="auto"/>
        </w:rPr>
        <w:drawing>
          <wp:inline distT="0" distB="0" distL="114300" distR="114300">
            <wp:extent cx="5267960" cy="1860550"/>
            <wp:effectExtent l="0" t="0" r="2540" b="635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00007A87" w:usb1="80000000" w:usb2="00000008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6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CzSVju0AAAAAUBAAAPAAAAAAAAAAEAIAAAADgAAABk&#10;cnMvZG93bnJldi54bWxQSwECFAAUAAAACACHTuJAJIJGtDECAABhBAAADgAAAAAAAAABACAAAAA1&#10;AQAAZHJzL2Uyb0RvYy54bWxQSwUGAAAAAAYABgBZAQAA2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0"/>
  <w:bordersDoNotSurroundFooter w:val="0"/>
  <w:revisionView w:markup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2569FD"/>
    <w:rsid w:val="0548762F"/>
    <w:rsid w:val="091A12E3"/>
    <w:rsid w:val="13B41C63"/>
    <w:rsid w:val="19CE0BFB"/>
    <w:rsid w:val="212569FD"/>
    <w:rsid w:val="28845017"/>
    <w:rsid w:val="292957C6"/>
    <w:rsid w:val="371D006C"/>
    <w:rsid w:val="4A0C79A0"/>
    <w:rsid w:val="600F17D0"/>
    <w:rsid w:val="608B2C82"/>
    <w:rsid w:val="6B5171D9"/>
    <w:rsid w:val="6BA05F2D"/>
    <w:rsid w:val="739A2A5B"/>
    <w:rsid w:val="76BEA4F7"/>
    <w:rsid w:val="77085C09"/>
    <w:rsid w:val="7FFD8BFF"/>
    <w:rsid w:val="EEF7D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547</Words>
  <Characters>578</Characters>
  <Lines>0</Lines>
  <Paragraphs>0</Paragraphs>
  <TotalTime>89</TotalTime>
  <ScaleCrop>false</ScaleCrop>
  <LinksUpToDate>false</LinksUpToDate>
  <CharactersWithSpaces>578</CharactersWithSpaces>
  <Application>WPS Office_11.8.2.12024_F1E327BC-269C-435d-A152-05C5408002CA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2025-04-15T02:01:00Z</dcterms:created>
  <dc:creator>璇</dc:creator>
  <cp:lastModifiedBy>打字室</cp:lastModifiedBy>
  <dcterms:modified xsi:type="dcterms:W3CDTF">2025-04-24T15:02:57Z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2052-11.8.2.12024</vt:lpwstr>
  </property>
  <property fmtid="{D5CDD505-2E9C-101B-9397-08002B2CF9AE}" pid="3" name="ICV">
    <vt:lpwstr>BD7C7AE104664E3C8813E79FA3FBE097_11</vt:lpwstr>
  </property>
  <property fmtid="{D5CDD505-2E9C-101B-9397-08002B2CF9AE}" pid="4" name="KSOTemplateDocerSaveRecord">
    <vt:lpwstr>eyJoZGlkIjoiN2YzNjBkOTgyNWQ1YTMxYzM3MzMwNWFiODNmOWIzYWMiLCJ1c2VySWQiOiIyMjczMDUwNzMifQ==</vt:lpwstr>
  </property>
</Properties>
</file>