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3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1</w:t>
      </w:r>
    </w:p>
    <w:bookmarkEnd w:id="0"/>
    <w:p w14:paraId="136FA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3"/>
          <w:szCs w:val="43"/>
          <w:bdr w:val="none" w:color="auto" w:sz="0" w:space="0"/>
        </w:rPr>
        <w:t>2019年广州“独角兽”创新企业榜单</w:t>
      </w:r>
    </w:p>
    <w:p w14:paraId="663E6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p w14:paraId="73224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10"/>
          <w:szCs w:val="10"/>
          <w:bdr w:val="none" w:color="auto" w:sz="0" w:space="0"/>
        </w:rPr>
        <w:t> </w:t>
      </w:r>
    </w:p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295"/>
        <w:gridCol w:w="2265"/>
      </w:tblGrid>
      <w:tr w14:paraId="3811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E5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5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E07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企业名称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A9F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领域</w:t>
            </w:r>
          </w:p>
        </w:tc>
      </w:tr>
      <w:tr w14:paraId="7B2B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82E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26A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广州云从信息科技有限公司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343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284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A39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CE8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广州橙行智动汽车科技有限公司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A86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</w:t>
            </w:r>
          </w:p>
        </w:tc>
      </w:tr>
      <w:tr w14:paraId="1D38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E92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0E3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46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A2D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5A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F93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69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C28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858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505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名创优品（广州）有限责任公司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B9A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商务服务</w:t>
            </w:r>
          </w:p>
        </w:tc>
      </w:tr>
      <w:tr w14:paraId="71C4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8AF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7B7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广州小马智行科技有限公司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CC7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A13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823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19D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广州燃石医学检验所有限公司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7DF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821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D7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CE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广州逸仙电子商务有限公司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C41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6580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A28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595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亿航智能设备（广州）有限公司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D43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智能硬件</w:t>
            </w:r>
          </w:p>
        </w:tc>
      </w:tr>
      <w:tr w14:paraId="0EFE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94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C26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广州酷旅旅行社有限公司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A26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旅游</w:t>
            </w:r>
          </w:p>
        </w:tc>
      </w:tr>
      <w:tr w14:paraId="1032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77F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B02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广州市巴图鲁信息科技有限公司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13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汽车交通</w:t>
            </w:r>
          </w:p>
        </w:tc>
      </w:tr>
      <w:tr w14:paraId="7E45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23A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896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广州市百果园网络科技有限公司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129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422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D37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21C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广东卓志供应链科技有限公司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F69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商务服务</w:t>
            </w:r>
          </w:p>
        </w:tc>
      </w:tr>
    </w:tbl>
    <w:p w14:paraId="10C38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 </w:t>
      </w:r>
    </w:p>
    <w:p w14:paraId="4274C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附件2</w:t>
      </w:r>
    </w:p>
    <w:p w14:paraId="5E495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</w:rPr>
        <w:t>2019年广州未来“独角兽”创新企业榜单</w:t>
      </w:r>
    </w:p>
    <w:p w14:paraId="0909E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p w14:paraId="5C8F3F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 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2415"/>
      </w:tblGrid>
      <w:tr w14:paraId="2C7A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F35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5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393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企业名称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8E3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领域</w:t>
            </w:r>
          </w:p>
        </w:tc>
      </w:tr>
      <w:tr w14:paraId="6B18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636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90F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广州慧智微电子有限公司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77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1E7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434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1EF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03D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F42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CE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0BE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广州云徙科技有限公司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8AC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5CA1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C7D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EE4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广州若羽臣科技股份有限公司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84E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3A52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392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4C4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广州瑞博奥生物科技有限公司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0CE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068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165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E5C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广州佳都数据服务有限公司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C34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263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360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288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科大讯飞华南有限公司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9CD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876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CB7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EAA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广州君海网络科技有限公司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5D8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28DD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F04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166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广州市康立明生物科技有限责任公司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822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54D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55C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F5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广东星舆科技有限公司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493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7B35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E32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B6C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广州力挚网络科技有限公司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BBD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909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FDA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DDC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广州市驴迹科技有限责任公司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5AD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4B1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135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35D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广东趣炫网络股份有限公司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55D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194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6C6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EBC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广东万城万充电动车运营股份有限公司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D6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</w:t>
            </w:r>
          </w:p>
        </w:tc>
      </w:tr>
      <w:tr w14:paraId="2723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A73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67D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广州创显科教股份有限公司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60D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互联网教育</w:t>
            </w:r>
          </w:p>
        </w:tc>
      </w:tr>
      <w:tr w14:paraId="72FF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137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B2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广州至真信息科技有限公司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7CB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0D9F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DB6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99C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广州骏伯网络科技有限公司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F24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EFA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BE3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F88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广州有好戏网络科技有限公司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765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文化娱乐</w:t>
            </w:r>
          </w:p>
        </w:tc>
      </w:tr>
      <w:tr w14:paraId="50AB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737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50F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广州巨杉软件开发有限公司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5A2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4C2C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7F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C16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越洋医药开发（广州）有限公司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BB8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A58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C2E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95A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广州七乐康药业连锁有限公司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475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6916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79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A7D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广州诗悦网络科技有限公司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F3C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8B7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DB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C6E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云宏信息科技股份有限公司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E38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云计算</w:t>
            </w:r>
          </w:p>
        </w:tc>
      </w:tr>
      <w:tr w14:paraId="102C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86B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DA9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广东康爱多连锁药店有限公司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0A5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285E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2F2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6F6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广州瑞松智能科技股份有限公司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909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461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EE6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43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广州诗尼曼家居股份有限公司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54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FC8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AE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DD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广州云系信息科技有限公司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E18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6F2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8E6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C42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广东纬德信息科技股份有限公司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39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网络安全</w:t>
            </w:r>
          </w:p>
        </w:tc>
      </w:tr>
      <w:tr w14:paraId="6296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870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5B0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广州市健齿生物科技有限公司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523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4B3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789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DF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广州涅生电商股份有限公司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663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3C04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430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3E1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广州市有车以后信息科技有限公司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F81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F2F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A21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5A5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广州智伴人工智能科技有限公司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A82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992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A7E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1CC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火烈鸟网络（广州）股份有限公司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886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文化娱乐</w:t>
            </w:r>
          </w:p>
        </w:tc>
      </w:tr>
      <w:tr w14:paraId="4387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78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FA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广州趣丸网络科技有限公司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D8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B1B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354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E9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广东万丈金数信息技术股份有限公司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0C6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76BD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52D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19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中运科技股份有限公司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5C2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D5E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F1E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75B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广东三维家信息科技有限公司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25A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F3A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6D1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25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广州路鑫信息技术有限公司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377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CB5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898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A37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广州淘通科技股份有限公司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CC2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67D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81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B49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广州市科传计算机科技股份有限公司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55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E06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191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0D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广州玻思韬控释药业有限公司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04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5FD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12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C50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三盟科技股份有限公司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8A0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3FD1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D3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72B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广州沐思信息科技有限公司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27D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66F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FD7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91E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广州游爱网络技术有限公司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3B2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文化娱乐</w:t>
            </w:r>
          </w:p>
        </w:tc>
      </w:tr>
      <w:tr w14:paraId="62DE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DE3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54E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广东卓纬科技有限公司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2AA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</w:tbl>
    <w:p w14:paraId="33D31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70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 </w:t>
      </w:r>
    </w:p>
    <w:p w14:paraId="4FBBE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0D576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附件3</w:t>
      </w:r>
    </w:p>
    <w:p w14:paraId="072EE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3"/>
          <w:szCs w:val="43"/>
          <w:bdr w:val="none" w:color="auto" w:sz="0" w:space="0"/>
        </w:rPr>
        <w:t>2019年广州“高精尖”企业榜单</w:t>
      </w:r>
    </w:p>
    <w:p w14:paraId="28EA1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p w14:paraId="0389E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18"/>
          <w:szCs w:val="18"/>
          <w:bdr w:val="none" w:color="auto" w:sz="0" w:space="0"/>
        </w:rPr>
        <w:t> </w:t>
      </w:r>
    </w:p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5091"/>
        <w:gridCol w:w="2411"/>
      </w:tblGrid>
      <w:tr w14:paraId="0F94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968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FCE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单位名称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9D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5E2A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BED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84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广州瑞松智能科技股份有限公司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2ED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2F9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1A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672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BCE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B7A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89E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0FB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广州图普网络科技有限公司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3C3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F47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6C3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659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449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121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E2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01E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广州中望龙腾软件股份有限公司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559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0AD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AED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A25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BCA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7E1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F82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081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广东万丈金数信息技术股份有限公司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D99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</w:t>
            </w:r>
          </w:p>
        </w:tc>
      </w:tr>
      <w:tr w14:paraId="15FC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27D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AF9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广州创显科教股份有限公司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54C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互联网教育</w:t>
            </w:r>
          </w:p>
        </w:tc>
      </w:tr>
      <w:tr w14:paraId="6761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1B3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1D0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亿航智能设备（广州）有限公司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A1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智能硬件</w:t>
            </w:r>
          </w:p>
        </w:tc>
      </w:tr>
      <w:tr w14:paraId="7066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3EA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D52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广州明珞汽车装备有限公司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97C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6E77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B07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B27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汇专绿色工具有限公司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F26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7F31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3FC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32F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兆科（广州）肿瘤药物有限公司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888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678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AC2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7AD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广州市恩德氏医疗制品实业有限公司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4E3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23E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18B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180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广州市健齿生物科技有限公司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E9D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40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68B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B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广东益诺欧环保股份有限公司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94D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节能环保</w:t>
            </w:r>
          </w:p>
        </w:tc>
      </w:tr>
      <w:tr w14:paraId="139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BDE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B96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广州辰东新材料有限公司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349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6C27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762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D30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广州市雅江光电设备有限公司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EF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</w:tbl>
    <w:p w14:paraId="22E43B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60" w:lineRule="atLeast"/>
        <w:ind w:left="0" w:right="0" w:firstLine="3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15"/>
          <w:szCs w:val="15"/>
          <w:bdr w:val="none" w:color="auto" w:sz="0" w:space="0"/>
        </w:rPr>
        <w:t> </w:t>
      </w:r>
    </w:p>
    <w:p w14:paraId="70449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53E5"/>
    <w:rsid w:val="17A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2025-06-17T02:28:00Z</dcterms:created>
  <dc:creator>Administrator</dc:creator>
  <cp:lastModifiedBy>Administrator</cp:lastModifiedBy>
  <dcterms:modified xsi:type="dcterms:W3CDTF">2025-06-17T02:29:03Z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44339776E91047388FAFD23D074E52EF_11</vt:lpwstr>
  </property>
  <property fmtid="{D5CDD505-2E9C-101B-9397-08002B2CF9AE}" pid="4" name="KSOTemplateDocerSaveRecord">
    <vt:lpwstr>eyJoZGlkIjoiYTJjNGM0NzM2ODZjMzhkNjBiZDFlN2FiZTkzMTE4NjQifQ==</vt:lpwstr>
  </property>
</Properties>
</file>