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DD8CE3">
      <w:pPr>
        <w:spacing w:line="280" w:lineRule="auto"/>
        <w:rPr>
          <w:rFonts w:ascii="Arial"/>
          <w:sz w:val="21"/>
        </w:rPr>
      </w:pPr>
    </w:p>
    <w:p w14:paraId="27BA4E0B">
      <w:pPr>
        <w:spacing w:line="280" w:lineRule="auto"/>
        <w:rPr>
          <w:rFonts w:ascii="Arial"/>
          <w:sz w:val="21"/>
        </w:rPr>
      </w:pPr>
    </w:p>
    <w:p w14:paraId="23758BBF">
      <w:pPr>
        <w:spacing w:line="280" w:lineRule="auto"/>
        <w:rPr>
          <w:rFonts w:ascii="Arial"/>
          <w:sz w:val="21"/>
        </w:rPr>
      </w:pPr>
    </w:p>
    <w:p w14:paraId="271A4FB0">
      <w:pPr>
        <w:spacing w:line="281" w:lineRule="auto"/>
        <w:rPr>
          <w:rFonts w:ascii="Arial"/>
          <w:sz w:val="21"/>
        </w:rPr>
      </w:pPr>
    </w:p>
    <w:p w14:paraId="4428F3EE">
      <w:pPr>
        <w:spacing w:line="281" w:lineRule="auto"/>
        <w:rPr>
          <w:rFonts w:ascii="Arial"/>
          <w:sz w:val="21"/>
        </w:rPr>
      </w:pPr>
    </w:p>
    <w:p w14:paraId="63AD79DB">
      <w:pPr>
        <w:spacing w:before="182"/>
        <w:jc w:val="center"/>
        <w:outlineLvl w:val="0"/>
        <w:rPr>
          <w:rFonts w:hint="default" w:ascii="Times New Roman" w:hAnsi="Times New Roman" w:eastAsia="方正小标宋简体" w:cs="Times New Roman"/>
          <w:b w:val="0"/>
          <w:bCs w:val="0"/>
          <w:snapToGrid/>
          <w:kern w:val="2"/>
          <w:sz w:val="44"/>
          <w:szCs w:val="44"/>
          <w:highlight w:val="none"/>
          <w:lang w:val="en-US" w:eastAsia="zh-CN" w:bidi="ar-SA"/>
        </w:rPr>
      </w:pPr>
      <w:r>
        <w:rPr>
          <w:rFonts w:hint="eastAsia" w:ascii="Times New Roman" w:hAnsi="Times New Roman" w:eastAsia="方正小标宋简体" w:cs="Times New Roman"/>
          <w:b w:val="0"/>
          <w:bCs w:val="0"/>
          <w:snapToGrid/>
          <w:kern w:val="2"/>
          <w:sz w:val="44"/>
          <w:szCs w:val="44"/>
          <w:highlight w:val="none"/>
          <w:lang w:val="en-US" w:eastAsia="zh-CN" w:bidi="ar-SA"/>
        </w:rPr>
        <w:t>工资薪金收入</w:t>
      </w:r>
      <w:r>
        <w:rPr>
          <w:rFonts w:hint="default" w:ascii="Times New Roman" w:hAnsi="Times New Roman" w:eastAsia="方正小标宋简体" w:cs="Times New Roman"/>
          <w:b w:val="0"/>
          <w:bCs w:val="0"/>
          <w:snapToGrid/>
          <w:kern w:val="2"/>
          <w:sz w:val="44"/>
          <w:szCs w:val="44"/>
          <w:highlight w:val="none"/>
          <w:lang w:val="en-US" w:eastAsia="zh-CN" w:bidi="ar-SA"/>
        </w:rPr>
        <w:t>证明材料办理流程</w:t>
      </w:r>
    </w:p>
    <w:p w14:paraId="04E5B311">
      <w:pPr>
        <w:spacing w:line="241" w:lineRule="auto"/>
        <w:rPr>
          <w:rFonts w:ascii="Arial"/>
          <w:sz w:val="21"/>
        </w:rPr>
      </w:pPr>
    </w:p>
    <w:p w14:paraId="348E68EA">
      <w:pPr>
        <w:spacing w:line="241" w:lineRule="auto"/>
        <w:rPr>
          <w:rFonts w:ascii="Arial"/>
          <w:sz w:val="21"/>
        </w:rPr>
      </w:pPr>
    </w:p>
    <w:p w14:paraId="357450C9">
      <w:pPr>
        <w:spacing w:line="242" w:lineRule="auto"/>
        <w:rPr>
          <w:rFonts w:ascii="Arial"/>
          <w:sz w:val="21"/>
        </w:rPr>
      </w:pPr>
    </w:p>
    <w:p w14:paraId="05ABFECF">
      <w:pPr>
        <w:spacing w:line="242" w:lineRule="auto"/>
        <w:rPr>
          <w:rFonts w:ascii="Arial"/>
          <w:sz w:val="21"/>
        </w:rPr>
      </w:pPr>
    </w:p>
    <w:p w14:paraId="7DAFC393">
      <w:pPr>
        <w:spacing w:line="242" w:lineRule="auto"/>
        <w:rPr>
          <w:rFonts w:ascii="Arial"/>
          <w:sz w:val="21"/>
        </w:rPr>
      </w:pPr>
    </w:p>
    <w:p w14:paraId="67223FBF">
      <w:pPr>
        <w:pStyle w:val="3"/>
        <w:spacing w:before="114" w:line="219" w:lineRule="auto"/>
        <w:ind w:left="23"/>
        <w:rPr>
          <w:rFonts w:hint="eastAsia" w:ascii="仿宋_GB2312" w:hAnsi="仿宋_GB2312" w:eastAsia="仿宋_GB2312" w:cs="仿宋_GB2312"/>
          <w:sz w:val="35"/>
          <w:szCs w:val="35"/>
        </w:rPr>
      </w:pPr>
      <w:r>
        <w:rPr>
          <w:rFonts w:hint="eastAsia" w:ascii="仿宋_GB2312" w:hAnsi="仿宋_GB2312" w:eastAsia="仿宋_GB2312" w:cs="仿宋_GB2312"/>
          <w:b/>
          <w:bCs/>
          <w:spacing w:val="5"/>
          <w:sz w:val="35"/>
          <w:szCs w:val="35"/>
        </w:rPr>
        <w:t>注意事项（请仔细阅读</w:t>
      </w:r>
      <w:r>
        <w:rPr>
          <w:rFonts w:hint="eastAsia" w:ascii="仿宋_GB2312" w:hAnsi="仿宋_GB2312" w:eastAsia="仿宋_GB2312" w:cs="仿宋_GB2312"/>
          <w:b/>
          <w:bCs/>
          <w:spacing w:val="-2"/>
          <w:sz w:val="35"/>
          <w:szCs w:val="35"/>
        </w:rPr>
        <w:t>）</w:t>
      </w:r>
      <w:r>
        <w:rPr>
          <w:rFonts w:hint="eastAsia" w:ascii="仿宋_GB2312" w:hAnsi="仿宋_GB2312" w:eastAsia="仿宋_GB2312" w:cs="仿宋_GB2312"/>
          <w:spacing w:val="-2"/>
          <w:sz w:val="35"/>
          <w:szCs w:val="35"/>
        </w:rPr>
        <w:t>：</w:t>
      </w:r>
    </w:p>
    <w:p w14:paraId="1BE41962">
      <w:pPr>
        <w:spacing w:line="412" w:lineRule="auto"/>
        <w:rPr>
          <w:rFonts w:ascii="Arial"/>
          <w:sz w:val="21"/>
        </w:rPr>
      </w:pPr>
    </w:p>
    <w:p w14:paraId="60B83968">
      <w:pPr>
        <w:pStyle w:val="3"/>
        <w:spacing w:before="100" w:line="478" w:lineRule="auto"/>
        <w:ind w:left="35" w:hanging="3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6"/>
        </w:rPr>
        <w:t>一、</w:t>
      </w:r>
      <w:r>
        <w:rPr>
          <w:rFonts w:hint="eastAsia" w:ascii="仿宋_GB2312" w:hAnsi="仿宋_GB2312" w:eastAsia="仿宋_GB2312" w:cs="仿宋_GB2312"/>
          <w:spacing w:val="6"/>
          <w:lang w:val="en-US" w:eastAsia="zh-CN"/>
        </w:rPr>
        <w:t>本材料</w:t>
      </w:r>
      <w:r>
        <w:rPr>
          <w:rFonts w:hint="eastAsia" w:ascii="仿宋_GB2312" w:hAnsi="仿宋_GB2312" w:eastAsia="仿宋_GB2312" w:cs="仿宋_GB2312"/>
          <w:spacing w:val="6"/>
        </w:rPr>
        <w:t>将直接影响申报人奖励金额的核算，请务必按</w:t>
      </w:r>
      <w:r>
        <w:rPr>
          <w:rFonts w:hint="eastAsia" w:ascii="仿宋_GB2312" w:hAnsi="仿宋_GB2312" w:eastAsia="仿宋_GB2312" w:cs="仿宋_GB2312"/>
          <w:spacing w:val="4"/>
        </w:rPr>
        <w:t>照附件指引操作。</w:t>
      </w:r>
    </w:p>
    <w:p w14:paraId="76BE9B4C">
      <w:pPr>
        <w:pStyle w:val="3"/>
        <w:spacing w:before="54" w:line="477" w:lineRule="auto"/>
        <w:ind w:left="16" w:firstLine="13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5"/>
        </w:rPr>
        <w:t>二、申报人均需提供</w:t>
      </w:r>
      <w:r>
        <w:rPr>
          <w:rFonts w:hint="eastAsia" w:ascii="仿宋_GB2312" w:hAnsi="仿宋_GB2312" w:eastAsia="仿宋_GB2312" w:cs="仿宋_GB2312"/>
          <w:spacing w:val="5"/>
          <w:lang w:val="en-US" w:eastAsia="zh-CN"/>
        </w:rPr>
        <w:t>个人所得税APP工资薪金收入合计截图、</w:t>
      </w:r>
      <w:r>
        <w:rPr>
          <w:rFonts w:hint="eastAsia" w:ascii="仿宋_GB2312" w:hAnsi="仿宋_GB2312" w:eastAsia="仿宋_GB2312" w:cs="仿宋_GB2312"/>
          <w:spacing w:val="5"/>
        </w:rPr>
        <w:t>“个人所得税纳税记录”</w:t>
      </w:r>
      <w:r>
        <w:rPr>
          <w:rFonts w:hint="eastAsia" w:ascii="仿宋_GB2312" w:hAnsi="仿宋_GB2312" w:eastAsia="仿宋_GB2312" w:cs="仿宋_GB2312"/>
          <w:spacing w:val="5"/>
          <w:lang w:val="en-US" w:eastAsia="zh-CN"/>
        </w:rPr>
        <w:t>及</w:t>
      </w:r>
      <w:r>
        <w:rPr>
          <w:rFonts w:hint="eastAsia" w:ascii="仿宋_GB2312" w:hAnsi="仿宋_GB2312" w:eastAsia="仿宋_GB2312" w:cs="仿宋_GB2312"/>
          <w:spacing w:val="5"/>
        </w:rPr>
        <w:t>“收入纳税明细查</w:t>
      </w:r>
      <w:r>
        <w:rPr>
          <w:rFonts w:hint="eastAsia" w:ascii="仿宋_GB2312" w:hAnsi="仿宋_GB2312" w:eastAsia="仿宋_GB2312" w:cs="仿宋_GB2312"/>
          <w:spacing w:val="6"/>
        </w:rPr>
        <w:t>询”</w:t>
      </w:r>
      <w:r>
        <w:rPr>
          <w:rFonts w:hint="eastAsia" w:ascii="仿宋_GB2312" w:hAnsi="仿宋_GB2312" w:eastAsia="仿宋_GB2312" w:cs="仿宋_GB2312"/>
          <w:spacing w:val="6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spacing w:val="6"/>
        </w:rPr>
        <w:t>项</w:t>
      </w:r>
      <w:r>
        <w:rPr>
          <w:rFonts w:hint="eastAsia" w:ascii="仿宋_GB2312" w:hAnsi="仿宋_GB2312" w:eastAsia="仿宋_GB2312" w:cs="仿宋_GB2312"/>
          <w:spacing w:val="6"/>
          <w:lang w:val="en-US" w:eastAsia="zh-CN"/>
        </w:rPr>
        <w:t>工资薪金收入证明</w:t>
      </w:r>
      <w:r>
        <w:rPr>
          <w:rFonts w:hint="eastAsia" w:ascii="仿宋_GB2312" w:hAnsi="仿宋_GB2312" w:eastAsia="仿宋_GB2312" w:cs="仿宋_GB2312"/>
          <w:spacing w:val="6"/>
        </w:rPr>
        <w:t>材料。</w:t>
      </w:r>
    </w:p>
    <w:p w14:paraId="273F3B69">
      <w:pPr>
        <w:spacing w:line="279" w:lineRule="auto"/>
        <w:rPr>
          <w:rFonts w:ascii="Arial"/>
          <w:sz w:val="21"/>
        </w:rPr>
      </w:pPr>
    </w:p>
    <w:p w14:paraId="657170CD">
      <w:pPr>
        <w:pStyle w:val="2"/>
        <w:rPr>
          <w:rFonts w:ascii="Arial"/>
          <w:sz w:val="21"/>
        </w:rPr>
      </w:pPr>
    </w:p>
    <w:p w14:paraId="73CB1837">
      <w:pPr>
        <w:rPr>
          <w:rFonts w:ascii="Arial"/>
          <w:sz w:val="21"/>
        </w:rPr>
      </w:pPr>
    </w:p>
    <w:p w14:paraId="784646F2">
      <w:pPr>
        <w:pStyle w:val="2"/>
        <w:rPr>
          <w:rFonts w:ascii="Arial"/>
          <w:sz w:val="21"/>
        </w:rPr>
      </w:pPr>
    </w:p>
    <w:p w14:paraId="01D5DD2D">
      <w:pPr>
        <w:rPr>
          <w:rFonts w:ascii="Arial"/>
          <w:sz w:val="21"/>
        </w:rPr>
      </w:pPr>
    </w:p>
    <w:p w14:paraId="268A4DFD">
      <w:pPr>
        <w:pStyle w:val="2"/>
        <w:rPr>
          <w:rFonts w:ascii="Arial"/>
          <w:sz w:val="21"/>
        </w:rPr>
      </w:pPr>
    </w:p>
    <w:p w14:paraId="736F4404">
      <w:pPr>
        <w:rPr>
          <w:rFonts w:ascii="Arial"/>
          <w:sz w:val="21"/>
        </w:rPr>
      </w:pPr>
    </w:p>
    <w:p w14:paraId="55AF1409">
      <w:pPr>
        <w:pStyle w:val="2"/>
        <w:rPr>
          <w:rFonts w:ascii="Arial"/>
          <w:sz w:val="21"/>
        </w:rPr>
      </w:pPr>
    </w:p>
    <w:p w14:paraId="6028B752">
      <w:pPr>
        <w:rPr>
          <w:rFonts w:ascii="Arial"/>
          <w:sz w:val="21"/>
        </w:rPr>
      </w:pPr>
    </w:p>
    <w:p w14:paraId="35973B48">
      <w:pPr>
        <w:pStyle w:val="2"/>
        <w:rPr>
          <w:rFonts w:ascii="Arial"/>
          <w:sz w:val="21"/>
        </w:rPr>
      </w:pPr>
    </w:p>
    <w:p w14:paraId="26B246B5">
      <w:pPr>
        <w:rPr>
          <w:rFonts w:ascii="Arial"/>
          <w:sz w:val="21"/>
        </w:rPr>
      </w:pPr>
    </w:p>
    <w:p w14:paraId="308323E8">
      <w:pPr>
        <w:pStyle w:val="2"/>
        <w:rPr>
          <w:rFonts w:ascii="Arial"/>
          <w:sz w:val="21"/>
        </w:rPr>
      </w:pPr>
    </w:p>
    <w:p w14:paraId="32B5C0AD">
      <w:pPr>
        <w:rPr>
          <w:rFonts w:ascii="Arial"/>
          <w:sz w:val="21"/>
        </w:rPr>
      </w:pPr>
    </w:p>
    <w:p w14:paraId="21918760">
      <w:pPr>
        <w:pStyle w:val="2"/>
        <w:rPr>
          <w:rFonts w:ascii="Arial"/>
          <w:sz w:val="21"/>
        </w:rPr>
      </w:pPr>
    </w:p>
    <w:p w14:paraId="4A710B07">
      <w:pPr>
        <w:rPr>
          <w:rFonts w:ascii="Arial"/>
          <w:sz w:val="21"/>
        </w:rPr>
      </w:pPr>
    </w:p>
    <w:p w14:paraId="317E79C7">
      <w:pPr>
        <w:pStyle w:val="2"/>
        <w:rPr>
          <w:rFonts w:ascii="Arial"/>
          <w:sz w:val="21"/>
        </w:rPr>
      </w:pPr>
    </w:p>
    <w:p w14:paraId="42141E19">
      <w:pPr>
        <w:rPr>
          <w:rFonts w:ascii="Arial"/>
          <w:sz w:val="21"/>
        </w:rPr>
      </w:pPr>
    </w:p>
    <w:p w14:paraId="3D0CFBAA">
      <w:pPr>
        <w:pStyle w:val="2"/>
        <w:rPr>
          <w:rFonts w:ascii="Arial"/>
          <w:sz w:val="21"/>
        </w:rPr>
      </w:pPr>
    </w:p>
    <w:p w14:paraId="152FC4D6">
      <w:pPr>
        <w:rPr>
          <w:rFonts w:ascii="Arial"/>
          <w:sz w:val="21"/>
        </w:rPr>
      </w:pPr>
    </w:p>
    <w:p w14:paraId="544C14A1">
      <w:pPr>
        <w:pStyle w:val="2"/>
        <w:rPr>
          <w:rFonts w:ascii="Arial"/>
          <w:sz w:val="21"/>
        </w:rPr>
      </w:pPr>
    </w:p>
    <w:p w14:paraId="4F61B388">
      <w:pPr>
        <w:rPr>
          <w:rFonts w:ascii="Arial"/>
          <w:sz w:val="21"/>
        </w:rPr>
      </w:pPr>
    </w:p>
    <w:p w14:paraId="44967033">
      <w:pPr>
        <w:pStyle w:val="2"/>
        <w:rPr>
          <w:rFonts w:ascii="Arial"/>
          <w:sz w:val="21"/>
        </w:rPr>
      </w:pPr>
    </w:p>
    <w:p w14:paraId="3FCE972D">
      <w:pPr>
        <w:spacing w:line="280" w:lineRule="auto"/>
        <w:rPr>
          <w:rFonts w:ascii="Arial"/>
          <w:sz w:val="21"/>
        </w:rPr>
        <w:sectPr>
          <w:headerReference r:id="rId5" w:type="default"/>
          <w:footerReference r:id="rId6" w:type="default"/>
          <w:pgSz w:w="11906" w:h="16839"/>
          <w:pgMar w:top="1274" w:right="1272" w:bottom="1498" w:left="1418" w:header="867" w:footer="1179" w:gutter="0"/>
          <w:pgNumType w:fmt="decimal"/>
          <w:cols w:space="720" w:num="1"/>
        </w:sectPr>
      </w:pPr>
    </w:p>
    <w:p w14:paraId="338FC966">
      <w:pPr>
        <w:pStyle w:val="2"/>
      </w:pPr>
    </w:p>
    <w:sdt>
      <w:sdtPr>
        <w:rPr>
          <w:rFonts w:ascii="FangSong_GB2312" w:hAnsi="FangSong_GB2312" w:eastAsia="FangSong_GB2312" w:cs="FangSong_GB2312"/>
          <w:sz w:val="31"/>
          <w:szCs w:val="31"/>
        </w:rPr>
        <w:id w:val="147455628"/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8"/>
          <w:szCs w:val="28"/>
        </w:rPr>
      </w:sdtEndPr>
      <w:sdtContent>
        <w:p w14:paraId="17A39C46">
          <w:pPr>
            <w:pStyle w:val="3"/>
            <w:spacing w:before="101" w:line="222" w:lineRule="auto"/>
            <w:ind w:left="4354"/>
          </w:pPr>
          <w:r>
            <w:rPr>
              <w:b/>
              <w:bCs/>
              <w:spacing w:val="-28"/>
            </w:rPr>
            <w:t>目录</w:t>
          </w:r>
        </w:p>
        <w:p w14:paraId="4015114C">
          <w:pPr>
            <w:spacing w:line="248" w:lineRule="auto"/>
            <w:rPr>
              <w:rFonts w:ascii="Arial"/>
              <w:sz w:val="21"/>
            </w:rPr>
          </w:pPr>
        </w:p>
        <w:p w14:paraId="6ED3D025">
          <w:pPr>
            <w:spacing w:line="248" w:lineRule="auto"/>
            <w:rPr>
              <w:rFonts w:ascii="Arial"/>
              <w:sz w:val="21"/>
            </w:rPr>
          </w:pPr>
        </w:p>
        <w:p w14:paraId="4AA8CF37">
          <w:pPr>
            <w:spacing w:line="248" w:lineRule="auto"/>
            <w:rPr>
              <w:rFonts w:ascii="Arial"/>
              <w:sz w:val="21"/>
            </w:rPr>
          </w:pPr>
        </w:p>
        <w:p w14:paraId="0F8A0F28">
          <w:pPr>
            <w:spacing w:line="248" w:lineRule="auto"/>
            <w:rPr>
              <w:rFonts w:ascii="Arial"/>
              <w:sz w:val="21"/>
            </w:rPr>
          </w:pPr>
        </w:p>
        <w:p w14:paraId="080FF070">
          <w:pPr>
            <w:pStyle w:val="3"/>
            <w:tabs>
              <w:tab w:val="right" w:leader="dot" w:pos="9215"/>
            </w:tabs>
            <w:spacing w:before="91" w:line="214" w:lineRule="auto"/>
            <w:ind w:left="18"/>
            <w:rPr>
              <w:rFonts w:hint="eastAsia"/>
              <w:b/>
              <w:bCs/>
              <w:spacing w:val="-3"/>
              <w:sz w:val="28"/>
              <w:szCs w:val="28"/>
              <w:lang w:val="en-US" w:eastAsia="zh-CN"/>
            </w:rPr>
          </w:pPr>
          <w:bookmarkStart w:id="0" w:name="bookmark1"/>
          <w:bookmarkEnd w:id="0"/>
          <w:r>
            <w:rPr>
              <w:rFonts w:hint="eastAsia"/>
              <w:b/>
              <w:bCs/>
              <w:spacing w:val="-3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b/>
              <w:bCs/>
              <w:spacing w:val="-3"/>
              <w:sz w:val="28"/>
              <w:szCs w:val="28"/>
              <w:lang w:val="en-US" w:eastAsia="zh-CN"/>
            </w:rPr>
            <w:instrText xml:space="preserve"> HYPERLINK \l "bookmark2" </w:instrText>
          </w:r>
          <w:r>
            <w:rPr>
              <w:rFonts w:hint="eastAsia"/>
              <w:b/>
              <w:bCs/>
              <w:spacing w:val="-3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b/>
              <w:bCs/>
              <w:spacing w:val="-3"/>
              <w:sz w:val="28"/>
              <w:szCs w:val="28"/>
              <w:lang w:val="en-US" w:eastAsia="zh-CN"/>
            </w:rPr>
            <w:t xml:space="preserve">1 个人所得税APP工资薪金收入合计截图 </w:t>
          </w:r>
          <w:r>
            <w:rPr>
              <w:rFonts w:hint="eastAsia"/>
              <w:b/>
              <w:bCs/>
              <w:spacing w:val="-3"/>
              <w:sz w:val="28"/>
              <w:szCs w:val="28"/>
              <w:lang w:val="en-US" w:eastAsia="zh-CN"/>
            </w:rPr>
            <w:tab/>
          </w:r>
          <w:r>
            <w:rPr>
              <w:rFonts w:hint="eastAsia"/>
              <w:b/>
              <w:bCs/>
              <w:spacing w:val="-3"/>
              <w:sz w:val="28"/>
              <w:szCs w:val="28"/>
              <w:lang w:val="en-US" w:eastAsia="zh-CN"/>
            </w:rPr>
            <w:t>3</w:t>
          </w:r>
          <w:r>
            <w:rPr>
              <w:rFonts w:hint="eastAsia"/>
              <w:b/>
              <w:bCs/>
              <w:spacing w:val="-3"/>
              <w:sz w:val="28"/>
              <w:szCs w:val="28"/>
              <w:lang w:val="en-US" w:eastAsia="zh-CN"/>
            </w:rPr>
            <w:fldChar w:fldCharType="end"/>
          </w:r>
        </w:p>
        <w:p w14:paraId="09D86188">
          <w:pPr>
            <w:pStyle w:val="3"/>
            <w:tabs>
              <w:tab w:val="right" w:leader="dot" w:pos="9215"/>
            </w:tabs>
            <w:spacing w:before="91" w:line="214" w:lineRule="auto"/>
            <w:ind w:left="18"/>
          </w:pPr>
        </w:p>
        <w:p w14:paraId="306B33A0">
          <w:pPr>
            <w:pStyle w:val="3"/>
            <w:tabs>
              <w:tab w:val="right" w:leader="dot" w:pos="9215"/>
            </w:tabs>
            <w:spacing w:before="91" w:line="214" w:lineRule="auto"/>
            <w:ind w:left="18"/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hint="eastAsia"/>
              <w:b/>
              <w:bCs/>
              <w:spacing w:val="-3"/>
              <w:sz w:val="28"/>
              <w:szCs w:val="28"/>
              <w:lang w:val="en-US" w:eastAsia="zh-CN"/>
            </w:rPr>
            <w:t xml:space="preserve">2 </w:t>
          </w:r>
          <w:r>
            <w:rPr>
              <w:b/>
              <w:bCs/>
              <w:spacing w:val="-3"/>
              <w:sz w:val="28"/>
              <w:szCs w:val="28"/>
            </w:rPr>
            <w:t>个人所得税纳税记录</w:t>
          </w:r>
          <w:r>
            <w:rPr>
              <w:spacing w:val="-91"/>
              <w:sz w:val="28"/>
              <w:szCs w:val="28"/>
            </w:rPr>
            <w:t xml:space="preserve"> </w:t>
          </w:r>
          <w:r>
            <w:rPr>
              <w:sz w:val="28"/>
              <w:szCs w:val="28"/>
            </w:rPr>
            <w:tab/>
          </w:r>
          <w:r>
            <w:rPr>
              <w:rFonts w:hint="eastAsia" w:ascii="Times New Roman" w:hAnsi="Times New Roman" w:eastAsia="宋体" w:cs="Times New Roman"/>
              <w:b/>
              <w:bCs/>
              <w:spacing w:val="1"/>
              <w:sz w:val="28"/>
              <w:szCs w:val="28"/>
              <w:lang w:val="en-US" w:eastAsia="zh-CN"/>
            </w:rPr>
            <w:t>4</w:t>
          </w:r>
          <w:r>
            <w:rPr>
              <w:rFonts w:ascii="Times New Roman" w:hAnsi="Times New Roman" w:eastAsia="Times New Roman" w:cs="Times New Roman"/>
              <w:b/>
              <w:bCs/>
              <w:spacing w:val="1"/>
              <w:sz w:val="28"/>
              <w:szCs w:val="28"/>
            </w:rPr>
            <w:fldChar w:fldCharType="end"/>
          </w:r>
        </w:p>
        <w:p w14:paraId="4F9E6734">
          <w:pPr>
            <w:pStyle w:val="3"/>
            <w:tabs>
              <w:tab w:val="right" w:leader="dot" w:pos="9215"/>
            </w:tabs>
            <w:spacing w:before="91" w:line="214" w:lineRule="auto"/>
            <w:ind w:left="18"/>
          </w:pPr>
          <w:bookmarkStart w:id="1" w:name="bookmark3"/>
          <w:bookmarkEnd w:id="1"/>
        </w:p>
        <w:p w14:paraId="48D5D5F3">
          <w:pPr>
            <w:pStyle w:val="3"/>
            <w:tabs>
              <w:tab w:val="right" w:leader="dot" w:pos="9215"/>
            </w:tabs>
            <w:spacing w:before="91" w:line="215" w:lineRule="auto"/>
            <w:ind w:left="7"/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hint="eastAsia" w:ascii="Times New Roman" w:hAnsi="Times New Roman" w:eastAsia="宋体" w:cs="Times New Roman"/>
              <w:b/>
              <w:bCs/>
              <w:spacing w:val="-2"/>
              <w:sz w:val="28"/>
              <w:szCs w:val="28"/>
              <w:lang w:val="en-US" w:eastAsia="zh-CN"/>
            </w:rPr>
            <w:t>3</w:t>
          </w:r>
          <w:r>
            <w:rPr>
              <w:rFonts w:hint="eastAsia"/>
              <w:b/>
              <w:bCs/>
              <w:spacing w:val="-3"/>
              <w:sz w:val="28"/>
              <w:szCs w:val="28"/>
              <w:lang w:val="en-US" w:eastAsia="zh-CN"/>
            </w:rPr>
            <w:t xml:space="preserve"> </w:t>
          </w:r>
          <w:r>
            <w:rPr>
              <w:b/>
              <w:bCs/>
              <w:spacing w:val="-2"/>
              <w:sz w:val="28"/>
              <w:szCs w:val="28"/>
            </w:rPr>
            <w:t>收入纳税明细查询</w:t>
          </w:r>
          <w:r>
            <w:rPr>
              <w:spacing w:val="-79"/>
              <w:sz w:val="28"/>
              <w:szCs w:val="28"/>
            </w:rPr>
            <w:t xml:space="preserve"> </w:t>
          </w:r>
          <w:r>
            <w:rPr>
              <w:sz w:val="28"/>
              <w:szCs w:val="28"/>
            </w:rPr>
            <w:tab/>
          </w:r>
          <w:r>
            <w:rPr>
              <w:rFonts w:hint="eastAsia" w:ascii="Times New Roman" w:hAnsi="Times New Roman" w:eastAsia="宋体" w:cs="Times New Roman"/>
              <w:b/>
              <w:bCs/>
              <w:spacing w:val="1"/>
              <w:sz w:val="28"/>
              <w:szCs w:val="28"/>
              <w:lang w:val="en-US" w:eastAsia="zh-CN"/>
            </w:rPr>
            <w:t>5</w:t>
          </w:r>
          <w:r>
            <w:rPr>
              <w:rFonts w:ascii="Times New Roman" w:hAnsi="Times New Roman" w:eastAsia="Times New Roman" w:cs="Times New Roman"/>
              <w:b/>
              <w:bCs/>
              <w:spacing w:val="1"/>
              <w:sz w:val="28"/>
              <w:szCs w:val="28"/>
            </w:rPr>
            <w:fldChar w:fldCharType="end"/>
          </w:r>
        </w:p>
      </w:sdtContent>
    </w:sdt>
    <w:p w14:paraId="30AE6438">
      <w:pPr>
        <w:spacing w:line="215" w:lineRule="auto"/>
        <w:rPr>
          <w:rFonts w:ascii="Times New Roman" w:hAnsi="Times New Roman" w:eastAsia="Times New Roman" w:cs="Times New Roman"/>
          <w:sz w:val="28"/>
          <w:szCs w:val="28"/>
        </w:rPr>
        <w:sectPr>
          <w:footerReference r:id="rId7" w:type="default"/>
          <w:pgSz w:w="11906" w:h="16839"/>
          <w:pgMar w:top="1274" w:right="1272" w:bottom="1498" w:left="1418" w:header="867" w:footer="1179" w:gutter="0"/>
          <w:pgNumType w:fmt="decimal" w:start="1"/>
          <w:cols w:space="720" w:num="1"/>
        </w:sectPr>
      </w:pPr>
    </w:p>
    <w:p w14:paraId="72E4E844">
      <w:pPr>
        <w:pStyle w:val="3"/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80" w:lineRule="exact"/>
        <w:ind w:left="32"/>
        <w:textAlignment w:val="baseline"/>
        <w:outlineLvl w:val="0"/>
        <w:rPr>
          <w:rFonts w:hint="eastAsia" w:ascii="仿宋_GB2312" w:hAnsi="仿宋_GB2312" w:eastAsia="仿宋_GB2312" w:cs="仿宋_GB2312"/>
          <w:b/>
          <w:bCs/>
          <w:spacing w:val="4"/>
        </w:rPr>
      </w:pPr>
      <w:bookmarkStart w:id="2" w:name="bookmark2"/>
      <w:bookmarkEnd w:id="2"/>
      <w:bookmarkStart w:id="3" w:name="bookmark1"/>
      <w:bookmarkEnd w:id="3"/>
      <w:r>
        <w:rPr>
          <w:rFonts w:hint="eastAsia" w:ascii="仿宋_GB2312" w:hAnsi="仿宋_GB2312" w:eastAsia="仿宋_GB2312" w:cs="仿宋_GB2312"/>
          <w:b/>
          <w:bCs/>
          <w:spacing w:val="4"/>
          <w:lang w:val="en-US" w:eastAsia="zh-CN"/>
        </w:rPr>
        <w:t>个人所得税APP工资薪金收入合计截图（以2023年度为例</w:t>
      </w:r>
      <w:r>
        <w:rPr>
          <w:rFonts w:hint="eastAsia" w:ascii="仿宋_GB2312" w:hAnsi="仿宋_GB2312" w:eastAsia="仿宋_GB2312" w:cs="仿宋_GB2312"/>
          <w:b/>
          <w:bCs/>
          <w:spacing w:val="4"/>
          <w:lang w:eastAsia="zh-CN"/>
        </w:rPr>
        <w:t>）</w:t>
      </w:r>
    </w:p>
    <w:p w14:paraId="02AD0455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/>
        <w:textAlignment w:val="baseline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</w:rPr>
        <w:t>1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eastAsia="zh-CN"/>
        </w:rPr>
        <w:t>）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</w:rPr>
        <w:t>登录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t>个人所得税APP，首页点击“收入纳税明细”。</w:t>
      </w:r>
    </w:p>
    <w:p w14:paraId="02EA32F8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/>
        <w:textAlignment w:val="baseline"/>
        <w:rPr>
          <w:rFonts w:hint="eastAsia" w:ascii="仿宋_GB2312" w:hAnsi="仿宋_GB2312" w:eastAsia="仿宋_GB2312" w:cs="仿宋_GB2312"/>
          <w:b/>
          <w:bCs/>
          <w:spacing w:val="-1"/>
          <w:position w:val="9"/>
          <w:sz w:val="28"/>
          <w:szCs w:val="28"/>
        </w:rPr>
      </w:pP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t>2）以申请2023年度骨干人才奖为例，年份选择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</w:rPr>
        <w:t>“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t>2022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</w:rPr>
        <w:t>”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t>申请2024年度骨干人才奖，年份请选择“2023”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eastAsia="zh-CN"/>
        </w:rPr>
        <w:t>），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</w:rPr>
        <w:t>“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t>请选择所得类型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</w:rPr>
        <w:t>”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t>栏目仅勾选“工资薪金”选项，其他选项切勿勾选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</w:rPr>
        <w:t>。</w:t>
      </w:r>
    </w:p>
    <w:p w14:paraId="69A165A8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/>
        <w:textAlignment w:val="baseline"/>
        <w:rPr>
          <w:rFonts w:hint="eastAsia" w:ascii="仿宋_GB2312" w:hAnsi="仿宋_GB2312" w:eastAsia="仿宋_GB2312" w:cs="仿宋_GB2312"/>
          <w:b/>
          <w:bCs/>
          <w:spacing w:val="-1"/>
          <w:position w:val="9"/>
          <w:sz w:val="28"/>
          <w:szCs w:val="28"/>
        </w:rPr>
      </w:pP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t>3）将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</w:rPr>
        <w:t>点击“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t>查询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</w:rPr>
        <w:t>”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t>后显示的界面截图处理并打印（如图三所示）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</w:rPr>
        <w:t>。</w:t>
      </w:r>
    </w:p>
    <w:p w14:paraId="0554E6A6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textAlignment w:val="baseline"/>
        <w:outlineLvl w:val="0"/>
        <w:rPr>
          <w:rFonts w:hint="eastAsia" w:ascii="仿宋_GB2312" w:hAnsi="仿宋_GB2312" w:eastAsia="仿宋_GB2312" w:cs="仿宋_GB2312"/>
          <w:b/>
          <w:bCs/>
          <w:spacing w:val="4"/>
        </w:rPr>
      </w:pP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1722755</wp:posOffset>
            </wp:positionH>
            <wp:positionV relativeFrom="paragraph">
              <wp:posOffset>421005</wp:posOffset>
            </wp:positionV>
            <wp:extent cx="2060575" cy="4179570"/>
            <wp:effectExtent l="0" t="0" r="15875" b="11430"/>
            <wp:wrapTopAndBottom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417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3815080</wp:posOffset>
            </wp:positionH>
            <wp:positionV relativeFrom="paragraph">
              <wp:posOffset>394335</wp:posOffset>
            </wp:positionV>
            <wp:extent cx="2028190" cy="4290060"/>
            <wp:effectExtent l="0" t="0" r="10160" b="15240"/>
            <wp:wrapTopAndBottom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77FA7F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-4292600</wp:posOffset>
            </wp:positionV>
            <wp:extent cx="2075815" cy="4210050"/>
            <wp:effectExtent l="0" t="0" r="635" b="0"/>
            <wp:wrapTopAndBottom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t>（图一）                 （图二）                （图三）</w:t>
      </w:r>
    </w:p>
    <w:p w14:paraId="177EE0AF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/>
        <w:textAlignment w:val="baseline"/>
        <w:rPr>
          <w:rFonts w:hint="default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0272DBBF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/>
        <w:textAlignment w:val="baseline"/>
        <w:rPr>
          <w:rFonts w:hint="default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318B76AB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80" w:lineRule="exact"/>
        <w:ind w:left="32"/>
        <w:textAlignment w:val="baseline"/>
        <w:outlineLvl w:val="0"/>
        <w:rPr>
          <w:rFonts w:hint="eastAsia" w:ascii="仿宋_GB2312" w:hAnsi="仿宋_GB2312" w:eastAsia="仿宋_GB2312" w:cs="仿宋_GB2312"/>
          <w:b/>
          <w:bCs/>
          <w:spacing w:val="4"/>
          <w:lang w:val="en-US" w:eastAsia="zh-CN"/>
        </w:rPr>
        <w:sectPr>
          <w:footerReference r:id="rId8" w:type="default"/>
          <w:pgSz w:w="11906" w:h="16839"/>
          <w:pgMar w:top="1274" w:right="1272" w:bottom="1498" w:left="1418" w:header="867" w:footer="1179" w:gutter="0"/>
          <w:pgNumType w:fmt="decimal"/>
          <w:cols w:space="720" w:num="1"/>
        </w:sectPr>
      </w:pPr>
    </w:p>
    <w:p w14:paraId="311A01D3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80" w:lineRule="exact"/>
        <w:ind w:left="32"/>
        <w:textAlignment w:val="baseline"/>
        <w:outlineLvl w:val="0"/>
        <w:rPr>
          <w:rFonts w:hint="eastAsia" w:ascii="仿宋_GB2312" w:hAnsi="仿宋_GB2312" w:eastAsia="仿宋_GB2312" w:cs="仿宋_GB231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pacing w:val="4"/>
          <w:lang w:val="en-US" w:eastAsia="zh-CN"/>
        </w:rPr>
        <w:t xml:space="preserve"> 2</w:t>
      </w:r>
      <w:r>
        <w:rPr>
          <w:rFonts w:hint="eastAsia" w:ascii="仿宋_GB2312" w:hAnsi="仿宋_GB2312" w:eastAsia="仿宋_GB2312" w:cs="仿宋_GB2312"/>
          <w:b/>
          <w:bCs/>
          <w:spacing w:val="4"/>
        </w:rPr>
        <w:t>.个人所得税纳税记录</w:t>
      </w:r>
      <w:r>
        <w:rPr>
          <w:rFonts w:hint="eastAsia" w:ascii="仿宋_GB2312" w:hAnsi="仿宋_GB2312" w:eastAsia="仿宋_GB2312" w:cs="仿宋_GB2312"/>
          <w:b/>
          <w:bCs/>
          <w:spacing w:val="4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spacing w:val="4"/>
          <w:lang w:val="en-US" w:eastAsia="zh-CN"/>
        </w:rPr>
        <w:t>以2023年度为例</w:t>
      </w:r>
      <w:r>
        <w:rPr>
          <w:rFonts w:hint="eastAsia" w:ascii="仿宋_GB2312" w:hAnsi="仿宋_GB2312" w:eastAsia="仿宋_GB2312" w:cs="仿宋_GB2312"/>
          <w:b/>
          <w:bCs/>
          <w:spacing w:val="4"/>
          <w:lang w:eastAsia="zh-CN"/>
        </w:rPr>
        <w:t>）</w:t>
      </w:r>
    </w:p>
    <w:p w14:paraId="506E366A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/>
        <w:textAlignment w:val="baseline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</w:rPr>
        <w:t>1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eastAsia="zh-CN"/>
        </w:rPr>
        <w:t>）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</w:rPr>
        <w:t>登录自然人电子税务局（</w:t>
      </w:r>
      <w:r>
        <w:rPr>
          <w:rFonts w:hint="eastAsia" w:ascii="仿宋_GB2312" w:hAnsi="仿宋_GB2312" w:eastAsia="仿宋_GB2312" w:cs="仿宋_GB2312"/>
        </w:rPr>
        <w:fldChar w:fldCharType="begin"/>
      </w:r>
      <w:r>
        <w:rPr>
          <w:rFonts w:hint="eastAsia" w:ascii="仿宋_GB2312" w:hAnsi="仿宋_GB2312" w:eastAsia="仿宋_GB2312" w:cs="仿宋_GB2312"/>
        </w:rPr>
        <w:instrText xml:space="preserve"> HYPERLINK "https://etax.chinatax.gov.cn/" </w:instrText>
      </w:r>
      <w:r>
        <w:rPr>
          <w:rFonts w:hint="eastAsia" w:ascii="仿宋_GB2312" w:hAnsi="仿宋_GB2312" w:eastAsia="仿宋_GB2312" w:cs="仿宋_GB2312"/>
        </w:rPr>
        <w:fldChar w:fldCharType="separate"/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</w:rPr>
        <w:t>https://etax.chinatax.gov.cn/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</w:rPr>
        <w:t>）</w:t>
      </w:r>
    </w:p>
    <w:p w14:paraId="7DE05429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</w:rPr>
      </w:pP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t>2）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</w:rPr>
        <w:t>点击“特色应用”-“纳税记录开具”。</w:t>
      </w:r>
    </w:p>
    <w:p w14:paraId="3858DF9D">
      <w:pPr>
        <w:spacing w:line="240" w:lineRule="auto"/>
        <w:ind w:firstLine="0"/>
        <w:rPr>
          <w:rFonts w:ascii="Arial"/>
          <w:sz w:val="21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164465</wp:posOffset>
            </wp:positionV>
            <wp:extent cx="5846445" cy="2737485"/>
            <wp:effectExtent l="0" t="0" r="1905" b="5715"/>
            <wp:wrapTopAndBottom/>
            <wp:docPr id="1" name="图片 1" descr="1733896236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3389623675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46445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328E67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</w:rPr>
      </w:pP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eastAsia="zh-CN"/>
        </w:rPr>
        <w:t>）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</w:rPr>
        <w:t>开具年月填写“2022-01至2022-12”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t>申请2024年度骨干人才奖请填写“2023-01至2023-12”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eastAsia="zh-CN"/>
        </w:rPr>
        <w:t>）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</w:rPr>
        <w:t>，确保税款所属期为2022年1月1日至2022年12月31日，生成纳税记录后下载</w:t>
      </w:r>
      <w:r>
        <w:rPr>
          <w:rFonts w:hint="eastAsia" w:ascii="仿宋_GB2312" w:hAnsi="仿宋_GB2312" w:eastAsia="仿宋_GB2312" w:cs="仿宋_GB2312"/>
          <w:b/>
          <w:bCs/>
          <w:spacing w:val="-1"/>
          <w:position w:val="9"/>
          <w:sz w:val="28"/>
          <w:szCs w:val="28"/>
          <w:lang w:val="en-US" w:eastAsia="zh-CN"/>
        </w:rPr>
        <w:t>PDF格式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t>纳税记录并打印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</w:rPr>
        <w:t>。</w:t>
      </w:r>
    </w:p>
    <w:p w14:paraId="2274525E">
      <w:pPr>
        <w:spacing w:line="240" w:lineRule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21590</wp:posOffset>
            </wp:positionV>
            <wp:extent cx="5852160" cy="2336165"/>
            <wp:effectExtent l="0" t="0" r="15240" b="6985"/>
            <wp:wrapTopAndBottom/>
            <wp:docPr id="2" name="图片 2" descr="1733896390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3389639054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0F1298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sectPr>
          <w:footerReference r:id="rId9" w:type="default"/>
          <w:pgSz w:w="11906" w:h="16839"/>
          <w:pgMar w:top="1274" w:right="1272" w:bottom="1498" w:left="1418" w:header="867" w:footer="1179" w:gutter="0"/>
          <w:pgNumType w:fmt="decimal"/>
          <w:cols w:space="720" w:num="1"/>
        </w:sectPr>
      </w:pPr>
    </w:p>
    <w:p w14:paraId="04B20E7C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80" w:lineRule="exact"/>
        <w:ind w:left="32"/>
        <w:textAlignment w:val="baseline"/>
        <w:outlineLvl w:val="0"/>
      </w:pPr>
      <w:bookmarkStart w:id="4" w:name="bookmark4"/>
      <w:bookmarkEnd w:id="4"/>
      <w:bookmarkStart w:id="5" w:name="bookmark3"/>
      <w:bookmarkEnd w:id="5"/>
      <w:r>
        <w:rPr>
          <w:rFonts w:hint="eastAsia"/>
          <w:b/>
          <w:bCs/>
          <w:spacing w:val="3"/>
          <w:lang w:val="en-US" w:eastAsia="zh-CN"/>
        </w:rPr>
        <w:t>3</w:t>
      </w:r>
      <w:r>
        <w:rPr>
          <w:b/>
          <w:bCs/>
          <w:spacing w:val="3"/>
        </w:rPr>
        <w:t>.“</w:t>
      </w:r>
      <w:r>
        <w:rPr>
          <w:spacing w:val="-116"/>
        </w:rPr>
        <w:t xml:space="preserve"> </w:t>
      </w:r>
      <w:r>
        <w:rPr>
          <w:b/>
          <w:bCs/>
          <w:spacing w:val="3"/>
        </w:rPr>
        <w:t>收入纳税明细查询”</w:t>
      </w:r>
      <w:r>
        <w:rPr>
          <w:rFonts w:hint="eastAsia" w:ascii="仿宋_GB2312" w:hAnsi="仿宋_GB2312" w:eastAsia="仿宋_GB2312" w:cs="仿宋_GB2312"/>
          <w:b/>
          <w:bCs/>
          <w:spacing w:val="4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spacing w:val="4"/>
          <w:lang w:val="en-US" w:eastAsia="zh-CN"/>
        </w:rPr>
        <w:t>以2023年度为例</w:t>
      </w:r>
      <w:r>
        <w:rPr>
          <w:rFonts w:hint="eastAsia" w:ascii="仿宋_GB2312" w:hAnsi="仿宋_GB2312" w:eastAsia="仿宋_GB2312" w:cs="仿宋_GB2312"/>
          <w:b/>
          <w:bCs/>
          <w:spacing w:val="4"/>
          <w:lang w:eastAsia="zh-CN"/>
        </w:rPr>
        <w:t>）</w:t>
      </w:r>
    </w:p>
    <w:p w14:paraId="30BE86E2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80" w:lineRule="exact"/>
        <w:ind w:left="481"/>
        <w:textAlignment w:val="baseline"/>
        <w:outlineLvl w:val="1"/>
      </w:pPr>
      <w:r>
        <w:rPr>
          <w:b/>
          <w:bCs/>
          <w:spacing w:val="4"/>
        </w:rPr>
        <w:t>以谷歌浏览器(</w:t>
      </w:r>
      <w:r>
        <w:rPr>
          <w:b/>
          <w:bCs/>
        </w:rPr>
        <w:t>GoogleChrome</w:t>
      </w:r>
      <w:r>
        <w:rPr>
          <w:b/>
          <w:bCs/>
          <w:spacing w:val="4"/>
        </w:rPr>
        <w:t>)操作为例：</w:t>
      </w:r>
    </w:p>
    <w:p w14:paraId="0FE7632B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t>1) 登录自然人电子税务局（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instrText xml:space="preserve"> HYPERLINK "https://etax.chinatax.gov.cn/" </w:instrTex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t>https://etax.chinatax.gov.cn/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t>）</w:t>
      </w:r>
    </w:p>
    <w:p w14:paraId="49474BDC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/>
        <w:textAlignment w:val="baseline"/>
        <w:rPr>
          <w:rFonts w:hint="eastAsia" w:eastAsia="宋体"/>
          <w:lang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667385</wp:posOffset>
            </wp:positionV>
            <wp:extent cx="5850890" cy="2684780"/>
            <wp:effectExtent l="0" t="0" r="16510" b="1270"/>
            <wp:wrapTopAndBottom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t>2) 点击“特色应用”-“纳税记录查询”。</w:t>
      </w:r>
    </w:p>
    <w:p w14:paraId="3D26A378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/>
        <w:textAlignment w:val="baseline"/>
        <w:rPr>
          <w:rFonts w:ascii="Arial"/>
          <w:sz w:val="21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3945255</wp:posOffset>
            </wp:positionV>
            <wp:extent cx="5847715" cy="2559685"/>
            <wp:effectExtent l="0" t="0" r="635" b="12065"/>
            <wp:wrapTopAndBottom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47715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t>3) 在“税款所属期”输入“2022-01 至 2022-12”（申请2024年度骨干人才奖请填写“2023-01至2023-12”） 点击“查询”。</w:t>
      </w:r>
    </w:p>
    <w:p w14:paraId="110D294E">
      <w:pPr>
        <w:spacing w:line="240" w:lineRule="auto"/>
        <w:sectPr>
          <w:headerReference r:id="rId10" w:type="default"/>
          <w:footerReference r:id="rId11" w:type="default"/>
          <w:pgSz w:w="11906" w:h="16839"/>
          <w:pgMar w:top="1274" w:right="1273" w:bottom="1498" w:left="1418" w:header="867" w:footer="1179" w:gutter="0"/>
          <w:pgNumType w:fmt="decimal"/>
          <w:cols w:space="720" w:num="1"/>
        </w:sectPr>
      </w:pPr>
    </w:p>
    <w:p w14:paraId="05A80E69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t>4) 在页面上鼠标点击右键，在显示的属性窗口点击“打印”</w:t>
      </w:r>
    </w:p>
    <w:p w14:paraId="78C10EAC">
      <w:pPr>
        <w:spacing w:line="240" w:lineRule="auto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35560</wp:posOffset>
            </wp:positionV>
            <wp:extent cx="5842000" cy="2591435"/>
            <wp:effectExtent l="0" t="0" r="6350" b="18415"/>
            <wp:wrapTopAndBottom/>
            <wp:docPr id="7" name="图片 7" descr="1733897028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3389702810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12" w:type="default"/>
      <w:footerReference r:id="rId13" w:type="default"/>
      <w:pgSz w:w="11906" w:h="16839"/>
      <w:pgMar w:top="1274" w:right="911" w:bottom="1498" w:left="1418" w:header="867" w:footer="1179" w:gutter="0"/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FangSong_GB2312">
    <w:altName w:val="仿宋_GB2312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83438C">
    <w:pPr>
      <w:spacing w:line="227" w:lineRule="auto"/>
      <w:ind w:left="4460"/>
      <w:rPr>
        <w:rFonts w:ascii="微软雅黑" w:hAnsi="微软雅黑" w:eastAsia="微软雅黑" w:cs="微软雅黑"/>
        <w:sz w:val="19"/>
        <w:szCs w:val="19"/>
      </w:rPr>
    </w:pPr>
    <w:r>
      <w:rPr>
        <w:rFonts w:hint="eastAsia" w:ascii="微软雅黑" w:hAnsi="微软雅黑" w:eastAsia="微软雅黑" w:cs="微软雅黑"/>
        <w:b/>
        <w:bCs/>
        <w:spacing w:val="-7"/>
        <w:sz w:val="19"/>
        <w:szCs w:val="19"/>
        <w:lang w:val="en-US" w:eastAsia="zh-CN"/>
      </w:rPr>
      <w:t>1</w:t>
    </w:r>
    <w:r>
      <w:rPr>
        <w:rFonts w:ascii="微软雅黑" w:hAnsi="微软雅黑" w:eastAsia="微软雅黑" w:cs="微软雅黑"/>
        <w:b/>
        <w:bCs/>
        <w:spacing w:val="2"/>
        <w:sz w:val="19"/>
        <w:szCs w:val="19"/>
      </w:rPr>
      <w:t xml:space="preserve"> </w:t>
    </w:r>
    <w:r>
      <w:rPr>
        <w:rFonts w:ascii="微软雅黑" w:hAnsi="微软雅黑" w:eastAsia="微软雅黑" w:cs="微软雅黑"/>
        <w:spacing w:val="-7"/>
        <w:sz w:val="19"/>
        <w:szCs w:val="19"/>
      </w:rPr>
      <w:t>/</w:t>
    </w:r>
    <w:r>
      <w:rPr>
        <w:rFonts w:ascii="微软雅黑" w:hAnsi="微软雅黑" w:eastAsia="微软雅黑" w:cs="微软雅黑"/>
        <w:spacing w:val="14"/>
        <w:sz w:val="19"/>
        <w:szCs w:val="19"/>
      </w:rPr>
      <w:t xml:space="preserve"> </w:t>
    </w:r>
    <w:r>
      <w:rPr>
        <w:rFonts w:ascii="微软雅黑" w:hAnsi="微软雅黑" w:eastAsia="微软雅黑" w:cs="微软雅黑"/>
        <w:b/>
        <w:bCs/>
        <w:spacing w:val="-7"/>
        <w:sz w:val="19"/>
        <w:szCs w:val="19"/>
      </w:rPr>
      <w:t>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AAD6A5">
    <w:pPr>
      <w:spacing w:line="227" w:lineRule="auto"/>
      <w:ind w:left="4460"/>
    </w:pPr>
    <w:r>
      <w:rPr>
        <w:rFonts w:hint="eastAsia" w:ascii="微软雅黑" w:hAnsi="微软雅黑" w:eastAsia="微软雅黑" w:cs="微软雅黑"/>
        <w:b/>
        <w:bCs/>
        <w:spacing w:val="-7"/>
        <w:sz w:val="19"/>
        <w:szCs w:val="19"/>
        <w:lang w:val="en-US" w:eastAsia="zh-CN"/>
      </w:rPr>
      <w:t>2</w:t>
    </w:r>
    <w:r>
      <w:rPr>
        <w:rFonts w:ascii="微软雅黑" w:hAnsi="微软雅黑" w:eastAsia="微软雅黑" w:cs="微软雅黑"/>
        <w:b/>
        <w:bCs/>
        <w:spacing w:val="2"/>
        <w:sz w:val="19"/>
        <w:szCs w:val="19"/>
      </w:rPr>
      <w:t xml:space="preserve"> </w:t>
    </w:r>
    <w:r>
      <w:rPr>
        <w:rFonts w:ascii="微软雅黑" w:hAnsi="微软雅黑" w:eastAsia="微软雅黑" w:cs="微软雅黑"/>
        <w:spacing w:val="-7"/>
        <w:sz w:val="19"/>
        <w:szCs w:val="19"/>
      </w:rPr>
      <w:t>/</w:t>
    </w:r>
    <w:r>
      <w:rPr>
        <w:rFonts w:ascii="微软雅黑" w:hAnsi="微软雅黑" w:eastAsia="微软雅黑" w:cs="微软雅黑"/>
        <w:spacing w:val="14"/>
        <w:sz w:val="19"/>
        <w:szCs w:val="19"/>
      </w:rPr>
      <w:t xml:space="preserve"> </w:t>
    </w:r>
    <w:r>
      <w:rPr>
        <w:rFonts w:ascii="微软雅黑" w:hAnsi="微软雅黑" w:eastAsia="微软雅黑" w:cs="微软雅黑"/>
        <w:b/>
        <w:bCs/>
        <w:spacing w:val="-7"/>
        <w:sz w:val="19"/>
        <w:szCs w:val="19"/>
      </w:rPr>
      <w:t>6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ABA540">
    <w:pPr>
      <w:spacing w:line="227" w:lineRule="auto"/>
      <w:ind w:left="4460"/>
      <w:rPr>
        <w:rFonts w:ascii="微软雅黑" w:hAnsi="微软雅黑" w:eastAsia="微软雅黑" w:cs="微软雅黑"/>
        <w:sz w:val="19"/>
        <w:szCs w:val="19"/>
      </w:rPr>
    </w:pPr>
    <w:r>
      <w:rPr>
        <w:rFonts w:hint="eastAsia" w:ascii="微软雅黑" w:hAnsi="微软雅黑" w:eastAsia="微软雅黑" w:cs="微软雅黑"/>
        <w:b/>
        <w:bCs/>
        <w:spacing w:val="-7"/>
        <w:sz w:val="19"/>
        <w:szCs w:val="19"/>
        <w:lang w:val="en-US" w:eastAsia="zh-CN"/>
      </w:rPr>
      <w:t>3</w:t>
    </w:r>
    <w:r>
      <w:rPr>
        <w:rFonts w:ascii="微软雅黑" w:hAnsi="微软雅黑" w:eastAsia="微软雅黑" w:cs="微软雅黑"/>
        <w:b/>
        <w:bCs/>
        <w:spacing w:val="2"/>
        <w:sz w:val="19"/>
        <w:szCs w:val="19"/>
      </w:rPr>
      <w:t xml:space="preserve"> </w:t>
    </w:r>
    <w:r>
      <w:rPr>
        <w:rFonts w:ascii="微软雅黑" w:hAnsi="微软雅黑" w:eastAsia="微软雅黑" w:cs="微软雅黑"/>
        <w:spacing w:val="-7"/>
        <w:sz w:val="19"/>
        <w:szCs w:val="19"/>
      </w:rPr>
      <w:t>/</w:t>
    </w:r>
    <w:r>
      <w:rPr>
        <w:rFonts w:ascii="微软雅黑" w:hAnsi="微软雅黑" w:eastAsia="微软雅黑" w:cs="微软雅黑"/>
        <w:spacing w:val="14"/>
        <w:sz w:val="19"/>
        <w:szCs w:val="19"/>
      </w:rPr>
      <w:t xml:space="preserve"> </w:t>
    </w:r>
    <w:r>
      <w:rPr>
        <w:rFonts w:ascii="微软雅黑" w:hAnsi="微软雅黑" w:eastAsia="微软雅黑" w:cs="微软雅黑"/>
        <w:b/>
        <w:bCs/>
        <w:spacing w:val="-7"/>
        <w:sz w:val="19"/>
        <w:szCs w:val="19"/>
      </w:rPr>
      <w:t>6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9B40CE">
    <w:pPr>
      <w:spacing w:line="227" w:lineRule="auto"/>
      <w:ind w:left="4460"/>
    </w:pPr>
    <w:r>
      <w:rPr>
        <w:rFonts w:hint="eastAsia" w:ascii="微软雅黑" w:hAnsi="微软雅黑" w:eastAsia="微软雅黑" w:cs="微软雅黑"/>
        <w:b/>
        <w:bCs/>
        <w:spacing w:val="-7"/>
        <w:sz w:val="19"/>
        <w:szCs w:val="19"/>
        <w:lang w:val="en-US" w:eastAsia="zh-CN"/>
      </w:rPr>
      <w:t>4</w:t>
    </w:r>
    <w:r>
      <w:rPr>
        <w:rFonts w:ascii="微软雅黑" w:hAnsi="微软雅黑" w:eastAsia="微软雅黑" w:cs="微软雅黑"/>
        <w:b/>
        <w:bCs/>
        <w:spacing w:val="2"/>
        <w:sz w:val="19"/>
        <w:szCs w:val="19"/>
      </w:rPr>
      <w:t xml:space="preserve"> </w:t>
    </w:r>
    <w:r>
      <w:rPr>
        <w:rFonts w:ascii="微软雅黑" w:hAnsi="微软雅黑" w:eastAsia="微软雅黑" w:cs="微软雅黑"/>
        <w:spacing w:val="-7"/>
        <w:sz w:val="19"/>
        <w:szCs w:val="19"/>
      </w:rPr>
      <w:t>/</w:t>
    </w:r>
    <w:r>
      <w:rPr>
        <w:rFonts w:ascii="微软雅黑" w:hAnsi="微软雅黑" w:eastAsia="微软雅黑" w:cs="微软雅黑"/>
        <w:spacing w:val="14"/>
        <w:sz w:val="19"/>
        <w:szCs w:val="19"/>
      </w:rPr>
      <w:t xml:space="preserve"> </w:t>
    </w:r>
    <w:r>
      <w:rPr>
        <w:rFonts w:ascii="微软雅黑" w:hAnsi="微软雅黑" w:eastAsia="微软雅黑" w:cs="微软雅黑"/>
        <w:b/>
        <w:bCs/>
        <w:spacing w:val="-7"/>
        <w:sz w:val="19"/>
        <w:szCs w:val="19"/>
      </w:rPr>
      <w:t>6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7A33B8">
    <w:pPr>
      <w:spacing w:line="227" w:lineRule="auto"/>
      <w:ind w:left="4460"/>
      <w:rPr>
        <w:rFonts w:ascii="微软雅黑" w:hAnsi="微软雅黑" w:eastAsia="微软雅黑" w:cs="微软雅黑"/>
        <w:sz w:val="19"/>
        <w:szCs w:val="19"/>
      </w:rPr>
    </w:pPr>
    <w:r>
      <w:rPr>
        <w:rFonts w:hint="eastAsia" w:ascii="微软雅黑" w:hAnsi="微软雅黑" w:eastAsia="微软雅黑" w:cs="微软雅黑"/>
        <w:b/>
        <w:bCs/>
        <w:spacing w:val="-7"/>
        <w:sz w:val="19"/>
        <w:szCs w:val="19"/>
        <w:lang w:val="en-US" w:eastAsia="zh-CN"/>
      </w:rPr>
      <w:t>5</w:t>
    </w:r>
    <w:r>
      <w:rPr>
        <w:rFonts w:ascii="微软雅黑" w:hAnsi="微软雅黑" w:eastAsia="微软雅黑" w:cs="微软雅黑"/>
        <w:b/>
        <w:bCs/>
        <w:spacing w:val="2"/>
        <w:sz w:val="19"/>
        <w:szCs w:val="19"/>
      </w:rPr>
      <w:t xml:space="preserve"> </w:t>
    </w:r>
    <w:r>
      <w:rPr>
        <w:rFonts w:ascii="微软雅黑" w:hAnsi="微软雅黑" w:eastAsia="微软雅黑" w:cs="微软雅黑"/>
        <w:spacing w:val="-7"/>
        <w:sz w:val="19"/>
        <w:szCs w:val="19"/>
      </w:rPr>
      <w:t>/</w:t>
    </w:r>
    <w:r>
      <w:rPr>
        <w:rFonts w:ascii="微软雅黑" w:hAnsi="微软雅黑" w:eastAsia="微软雅黑" w:cs="微软雅黑"/>
        <w:spacing w:val="14"/>
        <w:sz w:val="19"/>
        <w:szCs w:val="19"/>
      </w:rPr>
      <w:t xml:space="preserve"> </w:t>
    </w:r>
    <w:r>
      <w:rPr>
        <w:rFonts w:ascii="微软雅黑" w:hAnsi="微软雅黑" w:eastAsia="微软雅黑" w:cs="微软雅黑"/>
        <w:b/>
        <w:bCs/>
        <w:spacing w:val="-7"/>
        <w:sz w:val="19"/>
        <w:szCs w:val="19"/>
      </w:rPr>
      <w:t>6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30BB95">
    <w:pPr>
      <w:spacing w:line="227" w:lineRule="auto"/>
      <w:ind w:left="4460"/>
      <w:rPr>
        <w:rFonts w:ascii="微软雅黑" w:hAnsi="微软雅黑" w:eastAsia="微软雅黑" w:cs="微软雅黑"/>
        <w:sz w:val="19"/>
        <w:szCs w:val="19"/>
      </w:rPr>
    </w:pPr>
    <w:r>
      <w:rPr>
        <w:rFonts w:ascii="微软雅黑" w:hAnsi="微软雅黑" w:eastAsia="微软雅黑" w:cs="微软雅黑"/>
        <w:b/>
        <w:bCs/>
        <w:spacing w:val="-7"/>
        <w:sz w:val="19"/>
        <w:szCs w:val="19"/>
      </w:rPr>
      <w:t>6</w:t>
    </w:r>
    <w:r>
      <w:rPr>
        <w:rFonts w:ascii="微软雅黑" w:hAnsi="微软雅黑" w:eastAsia="微软雅黑" w:cs="微软雅黑"/>
        <w:b/>
        <w:bCs/>
        <w:spacing w:val="2"/>
        <w:sz w:val="19"/>
        <w:szCs w:val="19"/>
      </w:rPr>
      <w:t xml:space="preserve"> </w:t>
    </w:r>
    <w:r>
      <w:rPr>
        <w:rFonts w:ascii="微软雅黑" w:hAnsi="微软雅黑" w:eastAsia="微软雅黑" w:cs="微软雅黑"/>
        <w:spacing w:val="-7"/>
        <w:sz w:val="19"/>
        <w:szCs w:val="19"/>
      </w:rPr>
      <w:t>/</w:t>
    </w:r>
    <w:r>
      <w:rPr>
        <w:rFonts w:ascii="微软雅黑" w:hAnsi="微软雅黑" w:eastAsia="微软雅黑" w:cs="微软雅黑"/>
        <w:spacing w:val="14"/>
        <w:sz w:val="19"/>
        <w:szCs w:val="19"/>
      </w:rPr>
      <w:t xml:space="preserve"> </w:t>
    </w:r>
    <w:r>
      <w:rPr>
        <w:rFonts w:ascii="微软雅黑" w:hAnsi="微软雅黑" w:eastAsia="微软雅黑" w:cs="微软雅黑"/>
        <w:b/>
        <w:bCs/>
        <w:spacing w:val="-7"/>
        <w:sz w:val="19"/>
        <w:szCs w:val="19"/>
      </w:rPr>
      <w:t>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53416C">
    <w:pPr>
      <w:pStyle w:val="3"/>
      <w:spacing w:before="26" w:line="214" w:lineRule="auto"/>
      <w:ind w:left="452"/>
      <w:rPr>
        <w:sz w:val="20"/>
        <w:szCs w:val="20"/>
      </w:rPr>
    </w:pPr>
    <w:r>
      <w:pict>
        <v:shape id="_x0000_s2050" o:spid="_x0000_s2050" style="position:absolute;left:0pt;margin-left:70.9pt;margin-top:61.7pt;height:0.75pt;width:460.75pt;mso-position-horizontal-relative:page;mso-position-vertical-relative:page;z-index:251660288;mso-width-relative:page;mso-height-relative:page;" fillcolor="#000000" filled="t" stroked="f" coordsize="9215,15" o:allowincell="f" path="m0,0l9214,0,9214,14,0,14,0,0xe">
          <v:path/>
          <v:fill on="t" focussize="0,0"/>
          <v:stroke on="f"/>
          <v:imagedata o:title=""/>
          <o:lock v:ext="edit"/>
        </v:shape>
      </w:pict>
    </w:r>
    <w:r>
      <w:rPr>
        <w:b/>
        <w:bCs/>
        <w:spacing w:val="1"/>
        <w:sz w:val="28"/>
        <w:szCs w:val="28"/>
      </w:rPr>
      <w:t>附件</w:t>
    </w:r>
    <w:r>
      <w:rPr>
        <w:spacing w:val="-37"/>
        <w:sz w:val="28"/>
        <w:szCs w:val="28"/>
      </w:rPr>
      <w:t xml:space="preserve"> </w:t>
    </w:r>
    <w:r>
      <w:rPr>
        <w:rFonts w:hint="eastAsia"/>
        <w:b/>
        <w:bCs/>
        <w:spacing w:val="1"/>
        <w:sz w:val="28"/>
        <w:szCs w:val="28"/>
        <w:lang w:val="en-US" w:eastAsia="zh-CN"/>
      </w:rPr>
      <w:t>4-1</w:t>
    </w:r>
    <w:r>
      <w:rPr>
        <w:sz w:val="28"/>
        <w:szCs w:val="28"/>
      </w:rPr>
      <w:t xml:space="preserve">                                  </w:t>
    </w:r>
    <w:r>
      <w:rPr>
        <w:rFonts w:hint="eastAsia"/>
        <w:spacing w:val="1"/>
        <w:sz w:val="20"/>
        <w:szCs w:val="20"/>
        <w:lang w:val="en-US" w:eastAsia="zh-CN"/>
      </w:rPr>
      <w:t>工资薪金收入</w:t>
    </w:r>
    <w:r>
      <w:rPr>
        <w:spacing w:val="1"/>
        <w:sz w:val="20"/>
        <w:szCs w:val="20"/>
      </w:rPr>
      <w:t>证明材料办理流程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1CA3C6">
    <w:pPr>
      <w:pStyle w:val="3"/>
      <w:spacing w:before="26" w:line="214" w:lineRule="auto"/>
      <w:ind w:left="452"/>
      <w:rPr>
        <w:sz w:val="20"/>
        <w:szCs w:val="20"/>
      </w:rPr>
    </w:pPr>
    <w:r>
      <w:pict>
        <v:shape id="_x0000_s2051" o:spid="_x0000_s2051" style="position:absolute;left:0pt;margin-left:70.9pt;margin-top:61.7pt;height:0.75pt;width:460.75pt;mso-position-horizontal-relative:page;mso-position-vertical-relative:page;z-index:251659264;mso-width-relative:page;mso-height-relative:page;" fillcolor="#000000" filled="t" stroked="f" coordsize="9215,15" o:allowincell="f" path="m0,0l9214,0,9214,14,0,14,0,0xe">
          <v:path/>
          <v:fill on="t" focussize="0,0"/>
          <v:stroke on="f"/>
          <v:imagedata o:title=""/>
          <o:lock v:ext="edit"/>
        </v:shape>
      </w:pict>
    </w:r>
    <w:r>
      <w:rPr>
        <w:b/>
        <w:bCs/>
        <w:spacing w:val="1"/>
        <w:sz w:val="28"/>
        <w:szCs w:val="28"/>
      </w:rPr>
      <w:t>附件</w:t>
    </w:r>
    <w:r>
      <w:rPr>
        <w:spacing w:val="-37"/>
        <w:sz w:val="28"/>
        <w:szCs w:val="28"/>
      </w:rPr>
      <w:t xml:space="preserve"> </w:t>
    </w:r>
    <w:r>
      <w:rPr>
        <w:rFonts w:hint="eastAsia"/>
        <w:spacing w:val="-37"/>
        <w:sz w:val="28"/>
        <w:szCs w:val="28"/>
        <w:lang w:val="en-US" w:eastAsia="zh-CN"/>
      </w:rPr>
      <w:t>4-1</w:t>
    </w:r>
    <w:r>
      <w:rPr>
        <w:sz w:val="28"/>
        <w:szCs w:val="28"/>
      </w:rPr>
      <w:t xml:space="preserve">                                   </w:t>
    </w:r>
    <w:r>
      <w:rPr>
        <w:rFonts w:hint="eastAsia"/>
        <w:spacing w:val="1"/>
        <w:sz w:val="20"/>
        <w:szCs w:val="20"/>
        <w:lang w:val="en-US" w:eastAsia="zh-CN"/>
      </w:rPr>
      <w:t>工资薪金收入</w:t>
    </w:r>
    <w:r>
      <w:rPr>
        <w:spacing w:val="1"/>
        <w:sz w:val="20"/>
        <w:szCs w:val="20"/>
      </w:rPr>
      <w:t>证明材料办理流程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2BC8F5">
    <w:pPr>
      <w:pStyle w:val="3"/>
      <w:spacing w:before="26" w:line="214" w:lineRule="auto"/>
      <w:ind w:left="452"/>
      <w:rPr>
        <w:sz w:val="20"/>
        <w:szCs w:val="20"/>
      </w:rPr>
    </w:pPr>
    <w:r>
      <w:pict>
        <v:shape id="_x0000_s2052" o:spid="_x0000_s2052" style="position:absolute;left:0pt;margin-left:70.9pt;margin-top:61.7pt;height:0.75pt;width:460.75pt;mso-position-horizontal-relative:page;mso-position-vertical-relative:page;z-index:251662336;mso-width-relative:page;mso-height-relative:page;" fillcolor="#000000" filled="t" stroked="f" coordsize="9215,15" o:allowincell="f" path="m0,0l9214,0,9214,14,0,14,0,0xe">
          <v:path/>
          <v:fill on="t" focussize="0,0"/>
          <v:stroke on="f"/>
          <v:imagedata o:title=""/>
          <o:lock v:ext="edit"/>
        </v:shape>
      </w:pict>
    </w:r>
    <w:r>
      <w:rPr>
        <w:b/>
        <w:bCs/>
        <w:spacing w:val="1"/>
        <w:sz w:val="28"/>
        <w:szCs w:val="28"/>
      </w:rPr>
      <w:t>附件</w:t>
    </w:r>
    <w:r>
      <w:rPr>
        <w:spacing w:val="-37"/>
        <w:sz w:val="28"/>
        <w:szCs w:val="28"/>
      </w:rPr>
      <w:t xml:space="preserve"> </w:t>
    </w:r>
    <w:r>
      <w:rPr>
        <w:rFonts w:hint="eastAsia"/>
        <w:spacing w:val="-37"/>
        <w:sz w:val="28"/>
        <w:szCs w:val="28"/>
        <w:lang w:val="en-US" w:eastAsia="zh-CN"/>
      </w:rPr>
      <w:t>4-1</w:t>
    </w:r>
    <w:bookmarkStart w:id="6" w:name="_GoBack"/>
    <w:bookmarkEnd w:id="6"/>
    <w:r>
      <w:rPr>
        <w:sz w:val="28"/>
        <w:szCs w:val="28"/>
      </w:rPr>
      <w:t xml:space="preserve">                                     </w:t>
    </w:r>
    <w:r>
      <w:rPr>
        <w:rFonts w:hint="eastAsia"/>
        <w:spacing w:val="1"/>
        <w:sz w:val="20"/>
        <w:szCs w:val="20"/>
        <w:lang w:val="en-US" w:eastAsia="zh-CN"/>
      </w:rPr>
      <w:t>工资薪金收入</w:t>
    </w:r>
    <w:r>
      <w:rPr>
        <w:spacing w:val="1"/>
        <w:sz w:val="20"/>
        <w:szCs w:val="20"/>
      </w:rPr>
      <w:t>证明材料办理流程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179A42"/>
    <w:multiLevelType w:val="singleLevel"/>
    <w:tmpl w:val="BA179A4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MDAzMGE3YmFmY2FmZTI0NGQ2NTAwNTBjNTNjYmZiY2EifQ=="/>
  </w:docVars>
  <w:rsids>
    <w:rsidRoot w:val="00000000"/>
    <w:rsid w:val="09934F36"/>
    <w:rsid w:val="10AE2637"/>
    <w:rsid w:val="157764D1"/>
    <w:rsid w:val="184B7F4E"/>
    <w:rsid w:val="199C7AF2"/>
    <w:rsid w:val="2DDD40A4"/>
    <w:rsid w:val="333D4071"/>
    <w:rsid w:val="343B5165"/>
    <w:rsid w:val="3E4B72F3"/>
    <w:rsid w:val="42E50E79"/>
    <w:rsid w:val="437974ED"/>
    <w:rsid w:val="472534F5"/>
    <w:rsid w:val="4B9C1683"/>
    <w:rsid w:val="56FA2104"/>
    <w:rsid w:val="57D644A8"/>
    <w:rsid w:val="631A3942"/>
    <w:rsid w:val="69927831"/>
    <w:rsid w:val="6D3B1133"/>
    <w:rsid w:val="6EC11275"/>
    <w:rsid w:val="704B36FC"/>
    <w:rsid w:val="7D28285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3">
    <w:name w:val="Body Text"/>
    <w:basedOn w:val="1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Title"/>
    <w:basedOn w:val="1"/>
    <w:next w:val="1"/>
    <w:qFormat/>
    <w:uiPriority w:val="0"/>
    <w:pPr>
      <w:spacing w:before="240" w:beforeLines="0" w:after="60" w:afterLines="0"/>
      <w:jc w:val="center"/>
      <w:outlineLvl w:val="0"/>
    </w:pPr>
    <w:rPr>
      <w:rFonts w:ascii="Cambria" w:hAnsi="Cambria" w:eastAsia="宋体" w:cs="黑体"/>
      <w:b/>
      <w:bCs/>
      <w:sz w:val="32"/>
      <w:szCs w:val="32"/>
    </w:rPr>
  </w:style>
  <w:style w:type="table" w:customStyle="1" w:styleId="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8.png"/><Relationship Id="rId21" Type="http://schemas.openxmlformats.org/officeDocument/2006/relationships/image" Target="media/image7.png"/><Relationship Id="rId20" Type="http://schemas.openxmlformats.org/officeDocument/2006/relationships/image" Target="media/image6.png"/><Relationship Id="rId2" Type="http://schemas.openxmlformats.org/officeDocument/2006/relationships/settings" Target="settings.xml"/><Relationship Id="rId19" Type="http://schemas.openxmlformats.org/officeDocument/2006/relationships/image" Target="media/image5.png"/><Relationship Id="rId18" Type="http://schemas.openxmlformats.org/officeDocument/2006/relationships/image" Target="media/image4.png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15" Type="http://schemas.openxmlformats.org/officeDocument/2006/relationships/image" Target="media/image1.png"/><Relationship Id="rId14" Type="http://schemas.openxmlformats.org/officeDocument/2006/relationships/theme" Target="theme/theme1.xml"/><Relationship Id="rId13" Type="http://schemas.openxmlformats.org/officeDocument/2006/relationships/footer" Target="footer6.xml"/><Relationship Id="rId12" Type="http://schemas.openxmlformats.org/officeDocument/2006/relationships/header" Target="header3.xml"/><Relationship Id="rId11" Type="http://schemas.openxmlformats.org/officeDocument/2006/relationships/footer" Target="footer5.xml"/><Relationship Id="rId10" Type="http://schemas.openxmlformats.org/officeDocument/2006/relationships/header" Target="header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2050"/>
    <customShpInfo spid="_x0000_s2051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6</Pages>
  <Words>590</Words>
  <Characters>758</Characters>
  <TotalTime>27</TotalTime>
  <ScaleCrop>false</ScaleCrop>
  <LinksUpToDate>false</LinksUpToDate>
  <CharactersWithSpaces>809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2023-12-28T14:06:00Z</dcterms:created>
  <dc:creator>1034392435@qq.com</dc:creator>
  <cp:lastModifiedBy>Lenovo</cp:lastModifiedBy>
  <dcterms:modified xsi:type="dcterms:W3CDTF">2025-01-08T07:37:38Z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2024-12-11T13:45:34Z</vt:filetime>
  </property>
  <property fmtid="{D5CDD505-2E9C-101B-9397-08002B2CF9AE}" pid="4" name="KSOProductBuildVer">
    <vt:lpwstr>2052-12.1.0.19302</vt:lpwstr>
  </property>
  <property fmtid="{D5CDD505-2E9C-101B-9397-08002B2CF9AE}" pid="5" name="ICV">
    <vt:lpwstr>B970DE57844E44449136BC690C78A731_12</vt:lpwstr>
  </property>
  <property fmtid="{D5CDD505-2E9C-101B-9397-08002B2CF9AE}" pid="6" name="KSOTemplateDocerSaveRecord">
    <vt:lpwstr>eyJoZGlkIjoiYmY5M2MwYjNhNTY0NGZjYjBkZjZjY2ZmNTAyNWQ0ZGQiLCJ1c2VySWQiOiIyMTUzNjg3MTQifQ==</vt:lpwstr>
  </property>
</Properties>
</file>