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2C870">
      <w:pPr>
        <w:pStyle w:val="13"/>
        <w:spacing w:line="360" w:lineRule="auto"/>
        <w:ind w:left="480" w:firstLine="0" w:firstLineChars="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1</w:t>
      </w:r>
    </w:p>
    <w:p w14:paraId="73BCDBDF">
      <w:pPr>
        <w:pStyle w:val="2"/>
        <w:ind w:left="0" w:leftChars="0"/>
        <w:jc w:val="center"/>
        <w:rPr>
          <w:rFonts w:hint="eastAsia" w:ascii="Times New Roman" w:hAnsi="Times New Roman" w:eastAsia="方正小标宋简体" w:cs="Times New Roman"/>
          <w:b w:val="0"/>
          <w:bCs/>
          <w:kern w:val="2"/>
          <w:sz w:val="44"/>
          <w:szCs w:val="44"/>
          <w:lang w:val="en-US" w:eastAsia="zh-CN" w:bidi="ar-SA"/>
        </w:rPr>
      </w:pPr>
      <w:r>
        <w:rPr>
          <w:rFonts w:hint="eastAsia" w:ascii="Times New Roman" w:hAnsi="Times New Roman" w:eastAsia="方正小标宋简体" w:cs="Times New Roman"/>
          <w:b w:val="0"/>
          <w:bCs/>
          <w:kern w:val="2"/>
          <w:sz w:val="44"/>
          <w:szCs w:val="44"/>
          <w:lang w:val="en-US" w:eastAsia="zh-CN" w:bidi="ar-SA"/>
        </w:rPr>
        <w:t>中期检查项目清单</w:t>
      </w:r>
    </w:p>
    <w:p w14:paraId="33747BC7">
      <w:pPr>
        <w:rPr>
          <w:rFonts w:hint="eastAsia"/>
          <w:lang w:val="en-US" w:eastAsia="zh-CN"/>
        </w:rPr>
      </w:pPr>
    </w:p>
    <w:tbl>
      <w:tblPr>
        <w:tblStyle w:val="5"/>
        <w:tblW w:w="14739" w:type="dxa"/>
        <w:jc w:val="center"/>
        <w:tblLayout w:type="fixed"/>
        <w:tblCellMar>
          <w:top w:w="15" w:type="dxa"/>
          <w:left w:w="15" w:type="dxa"/>
          <w:bottom w:w="15" w:type="dxa"/>
          <w:right w:w="15" w:type="dxa"/>
        </w:tblCellMar>
      </w:tblPr>
      <w:tblGrid>
        <w:gridCol w:w="680"/>
        <w:gridCol w:w="1417"/>
        <w:gridCol w:w="4252"/>
        <w:gridCol w:w="3288"/>
        <w:gridCol w:w="1814"/>
        <w:gridCol w:w="1871"/>
        <w:gridCol w:w="1417"/>
      </w:tblGrid>
      <w:tr w14:paraId="4DFF2BB8">
        <w:tblPrEx>
          <w:tblCellMar>
            <w:top w:w="15" w:type="dxa"/>
            <w:left w:w="15" w:type="dxa"/>
            <w:bottom w:w="15" w:type="dxa"/>
            <w:right w:w="15" w:type="dxa"/>
          </w:tblCellMar>
        </w:tblPrEx>
        <w:trPr>
          <w:trHeight w:val="567" w:hRule="atLeast"/>
          <w:tblHeader/>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6070B1A">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序号</w:t>
            </w:r>
          </w:p>
        </w:tc>
        <w:tc>
          <w:tcPr>
            <w:tcW w:w="1417" w:type="dxa"/>
            <w:tcBorders>
              <w:top w:val="single" w:color="000000" w:sz="4" w:space="0"/>
              <w:left w:val="single" w:color="000000" w:sz="4" w:space="0"/>
              <w:bottom w:val="single" w:color="000000" w:sz="4" w:space="0"/>
              <w:right w:val="single" w:color="000000" w:sz="4" w:space="0"/>
            </w:tcBorders>
            <w:vAlign w:val="center"/>
          </w:tcPr>
          <w:p w14:paraId="7685ECB1">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任务书编号</w:t>
            </w:r>
          </w:p>
        </w:tc>
        <w:tc>
          <w:tcPr>
            <w:tcW w:w="4252" w:type="dxa"/>
            <w:tcBorders>
              <w:top w:val="single" w:color="000000" w:sz="4" w:space="0"/>
              <w:left w:val="single" w:color="000000" w:sz="4" w:space="0"/>
              <w:bottom w:val="single" w:color="000000" w:sz="4" w:space="0"/>
              <w:right w:val="single" w:color="000000" w:sz="4" w:space="0"/>
            </w:tcBorders>
            <w:vAlign w:val="center"/>
          </w:tcPr>
          <w:p w14:paraId="4B7AF1B8">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项目名称</w:t>
            </w:r>
          </w:p>
        </w:tc>
        <w:tc>
          <w:tcPr>
            <w:tcW w:w="3288" w:type="dxa"/>
            <w:tcBorders>
              <w:top w:val="single" w:color="000000" w:sz="4" w:space="0"/>
              <w:left w:val="single" w:color="000000" w:sz="4" w:space="0"/>
              <w:bottom w:val="single" w:color="000000" w:sz="4" w:space="0"/>
              <w:right w:val="single" w:color="000000" w:sz="4" w:space="0"/>
            </w:tcBorders>
            <w:vAlign w:val="center"/>
          </w:tcPr>
          <w:p w14:paraId="4062A109">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项目承担单位</w:t>
            </w:r>
          </w:p>
        </w:tc>
        <w:tc>
          <w:tcPr>
            <w:tcW w:w="1814" w:type="dxa"/>
            <w:tcBorders>
              <w:top w:val="single" w:color="000000" w:sz="4" w:space="0"/>
              <w:left w:val="single" w:color="000000" w:sz="4" w:space="0"/>
              <w:bottom w:val="single" w:color="000000" w:sz="4" w:space="0"/>
              <w:right w:val="single" w:color="000000" w:sz="4" w:space="0"/>
            </w:tcBorders>
            <w:vAlign w:val="center"/>
          </w:tcPr>
          <w:p w14:paraId="41B78E2C">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技术领域</w:t>
            </w:r>
          </w:p>
        </w:tc>
        <w:tc>
          <w:tcPr>
            <w:tcW w:w="1871" w:type="dxa"/>
            <w:tcBorders>
              <w:top w:val="single" w:color="000000" w:sz="4" w:space="0"/>
              <w:left w:val="single" w:color="000000" w:sz="4" w:space="0"/>
              <w:bottom w:val="single" w:color="000000" w:sz="4" w:space="0"/>
              <w:right w:val="single" w:color="000000" w:sz="4" w:space="0"/>
            </w:tcBorders>
            <w:vAlign w:val="center"/>
          </w:tcPr>
          <w:p w14:paraId="497A502F">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项目起止时间</w:t>
            </w:r>
          </w:p>
        </w:tc>
        <w:tc>
          <w:tcPr>
            <w:tcW w:w="1417" w:type="dxa"/>
            <w:tcBorders>
              <w:top w:val="single" w:color="000000" w:sz="4" w:space="0"/>
              <w:left w:val="single" w:color="000000" w:sz="4" w:space="0"/>
              <w:bottom w:val="single" w:color="000000" w:sz="4" w:space="0"/>
              <w:right w:val="single" w:color="000000" w:sz="4" w:space="0"/>
            </w:tcBorders>
            <w:vAlign w:val="center"/>
          </w:tcPr>
          <w:p w14:paraId="50B9E379">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项目负责人</w:t>
            </w:r>
          </w:p>
        </w:tc>
      </w:tr>
      <w:tr w14:paraId="15915AB9">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8E5C448">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1417" w:type="dxa"/>
            <w:tcBorders>
              <w:top w:val="single" w:color="000000" w:sz="4" w:space="0"/>
              <w:left w:val="single" w:color="000000" w:sz="4" w:space="0"/>
              <w:bottom w:val="single" w:color="000000" w:sz="4" w:space="0"/>
              <w:right w:val="single" w:color="000000" w:sz="4" w:space="0"/>
            </w:tcBorders>
            <w:vAlign w:val="center"/>
          </w:tcPr>
          <w:p w14:paraId="49C46E62">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2022GH12</w:t>
            </w:r>
          </w:p>
        </w:tc>
        <w:tc>
          <w:tcPr>
            <w:tcW w:w="4252" w:type="dxa"/>
            <w:tcBorders>
              <w:top w:val="single" w:color="000000" w:sz="4" w:space="0"/>
              <w:left w:val="single" w:color="000000" w:sz="4" w:space="0"/>
              <w:bottom w:val="single" w:color="000000" w:sz="4" w:space="0"/>
              <w:right w:val="single" w:color="000000" w:sz="4" w:space="0"/>
            </w:tcBorders>
            <w:vAlign w:val="center"/>
          </w:tcPr>
          <w:p w14:paraId="5BF5CA61">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免疫调节活性肽的生物制备关键技术研究与产业化</w:t>
            </w:r>
          </w:p>
        </w:tc>
        <w:tc>
          <w:tcPr>
            <w:tcW w:w="3288" w:type="dxa"/>
            <w:tcBorders>
              <w:top w:val="single" w:color="000000" w:sz="4" w:space="0"/>
              <w:left w:val="single" w:color="000000" w:sz="4" w:space="0"/>
              <w:bottom w:val="single" w:color="000000" w:sz="4" w:space="0"/>
              <w:right w:val="single" w:color="000000" w:sz="4" w:space="0"/>
            </w:tcBorders>
            <w:vAlign w:val="center"/>
          </w:tcPr>
          <w:p w14:paraId="431A79DC">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广州合诚实业有限公司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76D07828">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生物医药</w:t>
            </w:r>
          </w:p>
        </w:tc>
        <w:tc>
          <w:tcPr>
            <w:tcW w:w="1871" w:type="dxa"/>
            <w:tcBorders>
              <w:top w:val="single" w:color="000000" w:sz="4" w:space="0"/>
              <w:left w:val="single" w:color="000000" w:sz="4" w:space="0"/>
              <w:bottom w:val="single" w:color="000000" w:sz="4" w:space="0"/>
              <w:right w:val="single" w:color="000000" w:sz="4" w:space="0"/>
            </w:tcBorders>
            <w:vAlign w:val="center"/>
          </w:tcPr>
          <w:p w14:paraId="02985048">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2023-06-01 到 2026-05-31</w:t>
            </w:r>
          </w:p>
        </w:tc>
        <w:tc>
          <w:tcPr>
            <w:tcW w:w="1417" w:type="dxa"/>
            <w:tcBorders>
              <w:top w:val="single" w:color="000000" w:sz="4" w:space="0"/>
              <w:left w:val="single" w:color="000000" w:sz="4" w:space="0"/>
              <w:bottom w:val="single" w:color="000000" w:sz="4" w:space="0"/>
              <w:right w:val="single" w:color="000000" w:sz="4" w:space="0"/>
            </w:tcBorders>
            <w:vAlign w:val="center"/>
          </w:tcPr>
          <w:p w14:paraId="2415DFB1">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周雪松</w:t>
            </w:r>
          </w:p>
        </w:tc>
      </w:tr>
      <w:tr w14:paraId="1509DB5A">
        <w:tblPrEx>
          <w:tblCellMar>
            <w:top w:w="15" w:type="dxa"/>
            <w:left w:w="15" w:type="dxa"/>
            <w:bottom w:w="15" w:type="dxa"/>
            <w:right w:w="15" w:type="dxa"/>
          </w:tblCellMar>
        </w:tblPrEx>
        <w:trPr>
          <w:trHeight w:val="90"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18D8CBDF">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1417" w:type="dxa"/>
            <w:tcBorders>
              <w:top w:val="single" w:color="000000" w:sz="4" w:space="0"/>
              <w:left w:val="single" w:color="000000" w:sz="4" w:space="0"/>
              <w:bottom w:val="single" w:color="000000" w:sz="4" w:space="0"/>
              <w:right w:val="single" w:color="000000" w:sz="4" w:space="0"/>
            </w:tcBorders>
            <w:vAlign w:val="center"/>
          </w:tcPr>
          <w:p w14:paraId="451FED07">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2023GH01</w:t>
            </w:r>
          </w:p>
        </w:tc>
        <w:tc>
          <w:tcPr>
            <w:tcW w:w="4252" w:type="dxa"/>
            <w:tcBorders>
              <w:top w:val="single" w:color="000000" w:sz="4" w:space="0"/>
              <w:left w:val="single" w:color="000000" w:sz="4" w:space="0"/>
              <w:bottom w:val="single" w:color="000000" w:sz="4" w:space="0"/>
              <w:right w:val="single" w:color="000000" w:sz="4" w:space="0"/>
            </w:tcBorders>
            <w:vAlign w:val="center"/>
          </w:tcPr>
          <w:p w14:paraId="2FF7EB61">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支持多维交互的智能视听设备关键技术研究与产业化</w:t>
            </w:r>
          </w:p>
        </w:tc>
        <w:tc>
          <w:tcPr>
            <w:tcW w:w="3288" w:type="dxa"/>
            <w:tcBorders>
              <w:top w:val="single" w:color="000000" w:sz="4" w:space="0"/>
              <w:left w:val="single" w:color="000000" w:sz="4" w:space="0"/>
              <w:bottom w:val="single" w:color="000000" w:sz="4" w:space="0"/>
              <w:right w:val="single" w:color="000000" w:sz="4" w:space="0"/>
            </w:tcBorders>
            <w:vAlign w:val="center"/>
          </w:tcPr>
          <w:p w14:paraId="6ED3D045">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广州朗国电子科技股份有限公司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5E23D81A">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新一代信息技术</w:t>
            </w:r>
          </w:p>
        </w:tc>
        <w:tc>
          <w:tcPr>
            <w:tcW w:w="1871" w:type="dxa"/>
            <w:tcBorders>
              <w:top w:val="single" w:color="000000" w:sz="4" w:space="0"/>
              <w:left w:val="single" w:color="000000" w:sz="4" w:space="0"/>
              <w:bottom w:val="single" w:color="000000" w:sz="4" w:space="0"/>
              <w:right w:val="single" w:color="000000" w:sz="4" w:space="0"/>
            </w:tcBorders>
            <w:vAlign w:val="center"/>
          </w:tcPr>
          <w:p w14:paraId="038638E3">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2025-12-31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0530D2E6">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刘宗林</w:t>
            </w:r>
          </w:p>
        </w:tc>
      </w:tr>
      <w:tr w14:paraId="2DAB8AEE">
        <w:tblPrEx>
          <w:tblCellMar>
            <w:top w:w="15" w:type="dxa"/>
            <w:left w:w="15" w:type="dxa"/>
            <w:bottom w:w="15" w:type="dxa"/>
            <w:right w:w="15" w:type="dxa"/>
          </w:tblCellMar>
        </w:tblPrEx>
        <w:trPr>
          <w:trHeight w:val="90"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F88B662">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3</w:t>
            </w:r>
          </w:p>
        </w:tc>
        <w:tc>
          <w:tcPr>
            <w:tcW w:w="1417" w:type="dxa"/>
            <w:tcBorders>
              <w:top w:val="single" w:color="000000" w:sz="4" w:space="0"/>
              <w:left w:val="single" w:color="000000" w:sz="4" w:space="0"/>
              <w:bottom w:val="single" w:color="000000" w:sz="4" w:space="0"/>
              <w:right w:val="single" w:color="000000" w:sz="4" w:space="0"/>
            </w:tcBorders>
            <w:vAlign w:val="center"/>
          </w:tcPr>
          <w:p w14:paraId="0ED380BE">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2023GH02</w:t>
            </w:r>
          </w:p>
        </w:tc>
        <w:tc>
          <w:tcPr>
            <w:tcW w:w="4252" w:type="dxa"/>
            <w:tcBorders>
              <w:top w:val="single" w:color="000000" w:sz="4" w:space="0"/>
              <w:left w:val="single" w:color="000000" w:sz="4" w:space="0"/>
              <w:bottom w:val="single" w:color="000000" w:sz="4" w:space="0"/>
              <w:right w:val="single" w:color="000000" w:sz="4" w:space="0"/>
            </w:tcBorders>
            <w:vAlign w:val="center"/>
          </w:tcPr>
          <w:p w14:paraId="5B2B8B32">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基于北斗和AI的道路运输服务优化关键技术研发及应用</w:t>
            </w:r>
          </w:p>
        </w:tc>
        <w:tc>
          <w:tcPr>
            <w:tcW w:w="3288" w:type="dxa"/>
            <w:tcBorders>
              <w:top w:val="single" w:color="000000" w:sz="4" w:space="0"/>
              <w:left w:val="single" w:color="000000" w:sz="4" w:space="0"/>
              <w:bottom w:val="single" w:color="000000" w:sz="4" w:space="0"/>
              <w:right w:val="single" w:color="000000" w:sz="4" w:space="0"/>
            </w:tcBorders>
            <w:vAlign w:val="center"/>
          </w:tcPr>
          <w:p w14:paraId="5D84A1C3">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广州海格星航信息科技有限公司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597CC9F6">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新一代信息技术</w:t>
            </w:r>
          </w:p>
        </w:tc>
        <w:tc>
          <w:tcPr>
            <w:tcW w:w="1871" w:type="dxa"/>
            <w:tcBorders>
              <w:top w:val="single" w:color="000000" w:sz="4" w:space="0"/>
              <w:left w:val="single" w:color="000000" w:sz="4" w:space="0"/>
              <w:bottom w:val="single" w:color="000000" w:sz="4" w:space="0"/>
              <w:right w:val="single" w:color="000000" w:sz="4" w:space="0"/>
            </w:tcBorders>
            <w:vAlign w:val="center"/>
          </w:tcPr>
          <w:p w14:paraId="734C2EA2">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2025-12-31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17742740">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高山</w:t>
            </w:r>
          </w:p>
        </w:tc>
      </w:tr>
      <w:tr w14:paraId="4C6F717C">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13923B02">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4</w:t>
            </w:r>
          </w:p>
        </w:tc>
        <w:tc>
          <w:tcPr>
            <w:tcW w:w="1417" w:type="dxa"/>
            <w:tcBorders>
              <w:top w:val="single" w:color="000000" w:sz="4" w:space="0"/>
              <w:left w:val="single" w:color="000000" w:sz="4" w:space="0"/>
              <w:bottom w:val="single" w:color="000000" w:sz="4" w:space="0"/>
              <w:right w:val="single" w:color="000000" w:sz="4" w:space="0"/>
            </w:tcBorders>
            <w:vAlign w:val="center"/>
          </w:tcPr>
          <w:p w14:paraId="6AE2907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2023GH03</w:t>
            </w:r>
          </w:p>
        </w:tc>
        <w:tc>
          <w:tcPr>
            <w:tcW w:w="4252" w:type="dxa"/>
            <w:tcBorders>
              <w:top w:val="single" w:color="000000" w:sz="4" w:space="0"/>
              <w:left w:val="single" w:color="000000" w:sz="4" w:space="0"/>
              <w:bottom w:val="single" w:color="000000" w:sz="4" w:space="0"/>
              <w:right w:val="single" w:color="000000" w:sz="4" w:space="0"/>
            </w:tcBorders>
            <w:vAlign w:val="center"/>
          </w:tcPr>
          <w:p w14:paraId="42420E8C">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基于3D成像的高速高精度PCBA检测关键技术研究与应用</w:t>
            </w:r>
          </w:p>
        </w:tc>
        <w:tc>
          <w:tcPr>
            <w:tcW w:w="3288" w:type="dxa"/>
            <w:tcBorders>
              <w:top w:val="single" w:color="000000" w:sz="4" w:space="0"/>
              <w:left w:val="single" w:color="000000" w:sz="4" w:space="0"/>
              <w:bottom w:val="single" w:color="000000" w:sz="4" w:space="0"/>
              <w:right w:val="single" w:color="000000" w:sz="4" w:space="0"/>
            </w:tcBorders>
            <w:vAlign w:val="center"/>
          </w:tcPr>
          <w:p w14:paraId="5FFE4759">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广州镭晨智能装备科技有限公司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6814367E">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人工智能</w:t>
            </w:r>
          </w:p>
        </w:tc>
        <w:tc>
          <w:tcPr>
            <w:tcW w:w="1871" w:type="dxa"/>
            <w:tcBorders>
              <w:top w:val="single" w:color="000000" w:sz="4" w:space="0"/>
              <w:left w:val="single" w:color="000000" w:sz="4" w:space="0"/>
              <w:bottom w:val="single" w:color="000000" w:sz="4" w:space="0"/>
              <w:right w:val="single" w:color="000000" w:sz="4" w:space="0"/>
            </w:tcBorders>
            <w:vAlign w:val="center"/>
          </w:tcPr>
          <w:p w14:paraId="541CF1FE">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2025-12-31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1F82B272">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王荣秋</w:t>
            </w:r>
          </w:p>
        </w:tc>
      </w:tr>
      <w:tr w14:paraId="143F608C">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597740F9">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5</w:t>
            </w:r>
          </w:p>
        </w:tc>
        <w:tc>
          <w:tcPr>
            <w:tcW w:w="1417" w:type="dxa"/>
            <w:tcBorders>
              <w:top w:val="single" w:color="000000" w:sz="4" w:space="0"/>
              <w:left w:val="single" w:color="000000" w:sz="4" w:space="0"/>
              <w:bottom w:val="single" w:color="000000" w:sz="4" w:space="0"/>
              <w:right w:val="single" w:color="000000" w:sz="4" w:space="0"/>
            </w:tcBorders>
            <w:vAlign w:val="center"/>
          </w:tcPr>
          <w:p w14:paraId="41E68FE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2023GH04</w:t>
            </w:r>
          </w:p>
        </w:tc>
        <w:tc>
          <w:tcPr>
            <w:tcW w:w="4252" w:type="dxa"/>
            <w:tcBorders>
              <w:top w:val="single" w:color="000000" w:sz="4" w:space="0"/>
              <w:left w:val="single" w:color="000000" w:sz="4" w:space="0"/>
              <w:bottom w:val="single" w:color="000000" w:sz="4" w:space="0"/>
              <w:right w:val="single" w:color="000000" w:sz="4" w:space="0"/>
            </w:tcBorders>
            <w:vAlign w:val="center"/>
          </w:tcPr>
          <w:p w14:paraId="7FA0B20C">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户外工程用粘接、自洁、耐候一体化功能胶膜的研制及产业化</w:t>
            </w:r>
          </w:p>
        </w:tc>
        <w:tc>
          <w:tcPr>
            <w:tcW w:w="3288" w:type="dxa"/>
            <w:tcBorders>
              <w:top w:val="single" w:color="000000" w:sz="4" w:space="0"/>
              <w:left w:val="single" w:color="000000" w:sz="4" w:space="0"/>
              <w:bottom w:val="single" w:color="000000" w:sz="4" w:space="0"/>
              <w:right w:val="single" w:color="000000" w:sz="4" w:space="0"/>
            </w:tcBorders>
            <w:vAlign w:val="center"/>
          </w:tcPr>
          <w:p w14:paraId="2944E526">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广州鹿山新材料股份有限公司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3A8B07A6">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新材料</w:t>
            </w:r>
          </w:p>
        </w:tc>
        <w:tc>
          <w:tcPr>
            <w:tcW w:w="1871" w:type="dxa"/>
            <w:tcBorders>
              <w:top w:val="single" w:color="000000" w:sz="4" w:space="0"/>
              <w:left w:val="single" w:color="000000" w:sz="4" w:space="0"/>
              <w:bottom w:val="single" w:color="000000" w:sz="4" w:space="0"/>
              <w:right w:val="single" w:color="000000" w:sz="4" w:space="0"/>
            </w:tcBorders>
            <w:vAlign w:val="center"/>
          </w:tcPr>
          <w:p w14:paraId="09834278">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2025-12-31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024B2BF3">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杜壮</w:t>
            </w:r>
          </w:p>
        </w:tc>
      </w:tr>
      <w:tr w14:paraId="4716B4CB">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574E763">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6</w:t>
            </w:r>
          </w:p>
        </w:tc>
        <w:tc>
          <w:tcPr>
            <w:tcW w:w="1417" w:type="dxa"/>
            <w:tcBorders>
              <w:top w:val="single" w:color="000000" w:sz="4" w:space="0"/>
              <w:left w:val="single" w:color="000000" w:sz="4" w:space="0"/>
              <w:bottom w:val="single" w:color="000000" w:sz="4" w:space="0"/>
              <w:right w:val="single" w:color="000000" w:sz="4" w:space="0"/>
            </w:tcBorders>
            <w:vAlign w:val="center"/>
          </w:tcPr>
          <w:p w14:paraId="4E7DC92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2023GH05</w:t>
            </w:r>
          </w:p>
        </w:tc>
        <w:tc>
          <w:tcPr>
            <w:tcW w:w="4252" w:type="dxa"/>
            <w:tcBorders>
              <w:top w:val="single" w:color="000000" w:sz="4" w:space="0"/>
              <w:left w:val="single" w:color="000000" w:sz="4" w:space="0"/>
              <w:bottom w:val="single" w:color="000000" w:sz="4" w:space="0"/>
              <w:right w:val="single" w:color="000000" w:sz="4" w:space="0"/>
            </w:tcBorders>
            <w:vAlign w:val="center"/>
          </w:tcPr>
          <w:p w14:paraId="10A0D639">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基于大模型的视频行为分析和态势感知技术研究及应用</w:t>
            </w:r>
          </w:p>
        </w:tc>
        <w:tc>
          <w:tcPr>
            <w:tcW w:w="3288" w:type="dxa"/>
            <w:tcBorders>
              <w:top w:val="single" w:color="000000" w:sz="4" w:space="0"/>
              <w:left w:val="single" w:color="000000" w:sz="4" w:space="0"/>
              <w:bottom w:val="single" w:color="000000" w:sz="4" w:space="0"/>
              <w:right w:val="single" w:color="000000" w:sz="4" w:space="0"/>
            </w:tcBorders>
            <w:vAlign w:val="center"/>
          </w:tcPr>
          <w:p w14:paraId="72FBFB78">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广州视睿电子科技有限公司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359DB91E">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人工智能</w:t>
            </w:r>
          </w:p>
        </w:tc>
        <w:tc>
          <w:tcPr>
            <w:tcW w:w="1871" w:type="dxa"/>
            <w:tcBorders>
              <w:top w:val="single" w:color="000000" w:sz="4" w:space="0"/>
              <w:left w:val="single" w:color="000000" w:sz="4" w:space="0"/>
              <w:bottom w:val="single" w:color="000000" w:sz="4" w:space="0"/>
              <w:right w:val="single" w:color="000000" w:sz="4" w:space="0"/>
            </w:tcBorders>
            <w:vAlign w:val="center"/>
          </w:tcPr>
          <w:p w14:paraId="1C97AFCD">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2024-07-01 到  2026-12-31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10A82C6D">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汤达祺</w:t>
            </w:r>
          </w:p>
        </w:tc>
      </w:tr>
      <w:tr w14:paraId="25D1341C">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4DBF39DF">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7</w:t>
            </w:r>
          </w:p>
        </w:tc>
        <w:tc>
          <w:tcPr>
            <w:tcW w:w="1417" w:type="dxa"/>
            <w:tcBorders>
              <w:top w:val="single" w:color="000000" w:sz="4" w:space="0"/>
              <w:left w:val="single" w:color="000000" w:sz="4" w:space="0"/>
              <w:bottom w:val="single" w:color="000000" w:sz="4" w:space="0"/>
              <w:right w:val="single" w:color="000000" w:sz="4" w:space="0"/>
            </w:tcBorders>
            <w:vAlign w:val="center"/>
          </w:tcPr>
          <w:p w14:paraId="138CEC3A">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2023GH06</w:t>
            </w:r>
          </w:p>
        </w:tc>
        <w:tc>
          <w:tcPr>
            <w:tcW w:w="4252" w:type="dxa"/>
            <w:tcBorders>
              <w:top w:val="single" w:color="000000" w:sz="4" w:space="0"/>
              <w:left w:val="single" w:color="000000" w:sz="4" w:space="0"/>
              <w:bottom w:val="single" w:color="000000" w:sz="4" w:space="0"/>
              <w:right w:val="single" w:color="000000" w:sz="4" w:space="0"/>
            </w:tcBorders>
            <w:vAlign w:val="center"/>
          </w:tcPr>
          <w:p w14:paraId="42639214">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面向岸海移动通信广域覆盖的天线新技术研究及应用</w:t>
            </w:r>
          </w:p>
        </w:tc>
        <w:tc>
          <w:tcPr>
            <w:tcW w:w="3288" w:type="dxa"/>
            <w:tcBorders>
              <w:top w:val="single" w:color="000000" w:sz="4" w:space="0"/>
              <w:left w:val="single" w:color="000000" w:sz="4" w:space="0"/>
              <w:bottom w:val="single" w:color="000000" w:sz="4" w:space="0"/>
              <w:right w:val="single" w:color="000000" w:sz="4" w:space="0"/>
            </w:tcBorders>
            <w:vAlign w:val="center"/>
          </w:tcPr>
          <w:p w14:paraId="7A2C459B">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京信通信技术（广州）有限公司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758D4893">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新一代信息技术</w:t>
            </w:r>
          </w:p>
        </w:tc>
        <w:tc>
          <w:tcPr>
            <w:tcW w:w="1871" w:type="dxa"/>
            <w:tcBorders>
              <w:top w:val="single" w:color="000000" w:sz="4" w:space="0"/>
              <w:left w:val="single" w:color="000000" w:sz="4" w:space="0"/>
              <w:bottom w:val="single" w:color="000000" w:sz="4" w:space="0"/>
              <w:right w:val="single" w:color="000000" w:sz="4" w:space="0"/>
            </w:tcBorders>
            <w:vAlign w:val="center"/>
          </w:tcPr>
          <w:p w14:paraId="52124CD4">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2023-12-01 到  2025-11-30</w:t>
            </w:r>
          </w:p>
        </w:tc>
        <w:tc>
          <w:tcPr>
            <w:tcW w:w="1417" w:type="dxa"/>
            <w:tcBorders>
              <w:top w:val="single" w:color="000000" w:sz="4" w:space="0"/>
              <w:left w:val="single" w:color="000000" w:sz="4" w:space="0"/>
              <w:bottom w:val="single" w:color="000000" w:sz="4" w:space="0"/>
              <w:right w:val="single" w:color="000000" w:sz="4" w:space="0"/>
            </w:tcBorders>
            <w:vAlign w:val="center"/>
          </w:tcPr>
          <w:p w14:paraId="7328C41A">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黄立文</w:t>
            </w:r>
          </w:p>
        </w:tc>
      </w:tr>
      <w:tr w14:paraId="69593BA2">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4485AAF8">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8</w:t>
            </w:r>
          </w:p>
        </w:tc>
        <w:tc>
          <w:tcPr>
            <w:tcW w:w="1417" w:type="dxa"/>
            <w:tcBorders>
              <w:top w:val="single" w:color="000000" w:sz="4" w:space="0"/>
              <w:left w:val="single" w:color="000000" w:sz="4" w:space="0"/>
              <w:bottom w:val="single" w:color="000000" w:sz="4" w:space="0"/>
              <w:right w:val="single" w:color="000000" w:sz="4" w:space="0"/>
            </w:tcBorders>
            <w:vAlign w:val="center"/>
          </w:tcPr>
          <w:p w14:paraId="5513C2D1">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2023GH07</w:t>
            </w:r>
          </w:p>
        </w:tc>
        <w:tc>
          <w:tcPr>
            <w:tcW w:w="4252" w:type="dxa"/>
            <w:tcBorders>
              <w:top w:val="single" w:color="000000" w:sz="4" w:space="0"/>
              <w:left w:val="single" w:color="000000" w:sz="4" w:space="0"/>
              <w:bottom w:val="single" w:color="000000" w:sz="4" w:space="0"/>
              <w:right w:val="single" w:color="000000" w:sz="4" w:space="0"/>
            </w:tcBorders>
            <w:vAlign w:val="center"/>
          </w:tcPr>
          <w:p w14:paraId="1BA7398B">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低铂化燃料电池膜电极开发与验证</w:t>
            </w:r>
          </w:p>
        </w:tc>
        <w:tc>
          <w:tcPr>
            <w:tcW w:w="3288" w:type="dxa"/>
            <w:tcBorders>
              <w:top w:val="single" w:color="000000" w:sz="4" w:space="0"/>
              <w:left w:val="single" w:color="000000" w:sz="4" w:space="0"/>
              <w:bottom w:val="single" w:color="000000" w:sz="4" w:space="0"/>
              <w:right w:val="single" w:color="000000" w:sz="4" w:space="0"/>
            </w:tcBorders>
            <w:vAlign w:val="center"/>
          </w:tcPr>
          <w:p w14:paraId="3FF1E894">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鸿基创能科技（广州）有限公司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56F933C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新能源</w:t>
            </w:r>
          </w:p>
        </w:tc>
        <w:tc>
          <w:tcPr>
            <w:tcW w:w="1871" w:type="dxa"/>
            <w:tcBorders>
              <w:top w:val="single" w:color="000000" w:sz="4" w:space="0"/>
              <w:left w:val="single" w:color="000000" w:sz="4" w:space="0"/>
              <w:bottom w:val="single" w:color="000000" w:sz="4" w:space="0"/>
              <w:right w:val="single" w:color="000000" w:sz="4" w:space="0"/>
            </w:tcBorders>
            <w:vAlign w:val="center"/>
          </w:tcPr>
          <w:p w14:paraId="31DE429B">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2024-03-01 到  2027-02-28</w:t>
            </w:r>
          </w:p>
        </w:tc>
        <w:tc>
          <w:tcPr>
            <w:tcW w:w="1417" w:type="dxa"/>
            <w:tcBorders>
              <w:top w:val="single" w:color="000000" w:sz="4" w:space="0"/>
              <w:left w:val="single" w:color="000000" w:sz="4" w:space="0"/>
              <w:bottom w:val="single" w:color="000000" w:sz="4" w:space="0"/>
              <w:right w:val="single" w:color="000000" w:sz="4" w:space="0"/>
            </w:tcBorders>
            <w:vAlign w:val="center"/>
          </w:tcPr>
          <w:p w14:paraId="4F889BAB">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叶思宇</w:t>
            </w:r>
          </w:p>
        </w:tc>
      </w:tr>
      <w:tr w14:paraId="098A9D81">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78D023ED">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9</w:t>
            </w:r>
          </w:p>
        </w:tc>
        <w:tc>
          <w:tcPr>
            <w:tcW w:w="1417" w:type="dxa"/>
            <w:tcBorders>
              <w:top w:val="single" w:color="000000" w:sz="4" w:space="0"/>
              <w:left w:val="single" w:color="000000" w:sz="4" w:space="0"/>
              <w:bottom w:val="single" w:color="000000" w:sz="4" w:space="0"/>
              <w:right w:val="single" w:color="000000" w:sz="4" w:space="0"/>
            </w:tcBorders>
            <w:vAlign w:val="center"/>
          </w:tcPr>
          <w:p w14:paraId="042EB46F">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2023GH08</w:t>
            </w:r>
          </w:p>
        </w:tc>
        <w:tc>
          <w:tcPr>
            <w:tcW w:w="4252" w:type="dxa"/>
            <w:tcBorders>
              <w:top w:val="single" w:color="000000" w:sz="4" w:space="0"/>
              <w:left w:val="single" w:color="000000" w:sz="4" w:space="0"/>
              <w:bottom w:val="single" w:color="000000" w:sz="4" w:space="0"/>
              <w:right w:val="single" w:color="000000" w:sz="4" w:space="0"/>
            </w:tcBorders>
            <w:vAlign w:val="center"/>
          </w:tcPr>
          <w:p w14:paraId="5E9265E6">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模型时代下多模态、多组态、多结构要素协作技术研究</w:t>
            </w:r>
          </w:p>
        </w:tc>
        <w:tc>
          <w:tcPr>
            <w:tcW w:w="3288" w:type="dxa"/>
            <w:tcBorders>
              <w:top w:val="single" w:color="000000" w:sz="4" w:space="0"/>
              <w:left w:val="single" w:color="000000" w:sz="4" w:space="0"/>
              <w:bottom w:val="single" w:color="000000" w:sz="4" w:space="0"/>
              <w:right w:val="single" w:color="000000" w:sz="4" w:space="0"/>
            </w:tcBorders>
            <w:vAlign w:val="center"/>
          </w:tcPr>
          <w:p w14:paraId="03BBA220">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广州佳</w:t>
            </w:r>
            <w:bookmarkStart w:id="0" w:name="_GoBack"/>
            <w:bookmarkEnd w:id="0"/>
            <w:r>
              <w:rPr>
                <w:rFonts w:hint="default" w:ascii="Times New Roman" w:hAnsi="Times New Roman" w:eastAsia="仿宋" w:cs="Times New Roman"/>
                <w:i w:val="0"/>
                <w:iCs w:val="0"/>
                <w:color w:val="000000"/>
                <w:kern w:val="0"/>
                <w:sz w:val="24"/>
                <w:szCs w:val="24"/>
                <w:u w:val="none"/>
                <w:lang w:val="en-US" w:eastAsia="zh-CN" w:bidi="ar"/>
              </w:rPr>
              <w:t>帆计算机有限公司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42EDD38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新一代信息技术</w:t>
            </w:r>
          </w:p>
        </w:tc>
        <w:tc>
          <w:tcPr>
            <w:tcW w:w="1871" w:type="dxa"/>
            <w:tcBorders>
              <w:top w:val="single" w:color="000000" w:sz="4" w:space="0"/>
              <w:left w:val="single" w:color="000000" w:sz="4" w:space="0"/>
              <w:bottom w:val="single" w:color="000000" w:sz="4" w:space="0"/>
              <w:right w:val="single" w:color="000000" w:sz="4" w:space="0"/>
            </w:tcBorders>
            <w:vAlign w:val="center"/>
          </w:tcPr>
          <w:p w14:paraId="3633A86D">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2025-12-31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2CF96987">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贺华军</w:t>
            </w:r>
          </w:p>
        </w:tc>
      </w:tr>
      <w:tr w14:paraId="553A4D9E">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3D064481">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10</w:t>
            </w:r>
          </w:p>
        </w:tc>
        <w:tc>
          <w:tcPr>
            <w:tcW w:w="1417" w:type="dxa"/>
            <w:tcBorders>
              <w:top w:val="single" w:color="000000" w:sz="4" w:space="0"/>
              <w:left w:val="single" w:color="000000" w:sz="4" w:space="0"/>
              <w:bottom w:val="single" w:color="000000" w:sz="4" w:space="0"/>
              <w:right w:val="single" w:color="000000" w:sz="4" w:space="0"/>
            </w:tcBorders>
            <w:vAlign w:val="center"/>
          </w:tcPr>
          <w:p w14:paraId="06D4263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2023GH09</w:t>
            </w:r>
          </w:p>
        </w:tc>
        <w:tc>
          <w:tcPr>
            <w:tcW w:w="4252" w:type="dxa"/>
            <w:tcBorders>
              <w:top w:val="single" w:color="000000" w:sz="4" w:space="0"/>
              <w:left w:val="single" w:color="000000" w:sz="4" w:space="0"/>
              <w:bottom w:val="single" w:color="000000" w:sz="4" w:space="0"/>
              <w:right w:val="single" w:color="000000" w:sz="4" w:space="0"/>
            </w:tcBorders>
            <w:vAlign w:val="center"/>
          </w:tcPr>
          <w:p w14:paraId="24E55E42">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子宫内膜容受性的表观多组学检测</w:t>
            </w:r>
          </w:p>
        </w:tc>
        <w:tc>
          <w:tcPr>
            <w:tcW w:w="3288" w:type="dxa"/>
            <w:tcBorders>
              <w:top w:val="single" w:color="000000" w:sz="4" w:space="0"/>
              <w:left w:val="single" w:color="000000" w:sz="4" w:space="0"/>
              <w:bottom w:val="single" w:color="000000" w:sz="4" w:space="0"/>
              <w:right w:val="single" w:color="000000" w:sz="4" w:space="0"/>
            </w:tcBorders>
            <w:vAlign w:val="center"/>
          </w:tcPr>
          <w:p w14:paraId="4AECFAE7">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广州女娲生命科技有限公司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670D99A3">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生物医药</w:t>
            </w:r>
          </w:p>
        </w:tc>
        <w:tc>
          <w:tcPr>
            <w:tcW w:w="1871" w:type="dxa"/>
            <w:tcBorders>
              <w:top w:val="single" w:color="000000" w:sz="4" w:space="0"/>
              <w:left w:val="single" w:color="000000" w:sz="4" w:space="0"/>
              <w:bottom w:val="single" w:color="000000" w:sz="4" w:space="0"/>
              <w:right w:val="single" w:color="000000" w:sz="4" w:space="0"/>
            </w:tcBorders>
            <w:vAlign w:val="center"/>
          </w:tcPr>
          <w:p w14:paraId="0A9BA274">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2023-03-01 到 2025-05-31</w:t>
            </w:r>
          </w:p>
        </w:tc>
        <w:tc>
          <w:tcPr>
            <w:tcW w:w="1417" w:type="dxa"/>
            <w:tcBorders>
              <w:top w:val="single" w:color="000000" w:sz="4" w:space="0"/>
              <w:left w:val="single" w:color="000000" w:sz="4" w:space="0"/>
              <w:bottom w:val="single" w:color="000000" w:sz="4" w:space="0"/>
              <w:right w:val="single" w:color="000000" w:sz="4" w:space="0"/>
            </w:tcBorders>
            <w:vAlign w:val="center"/>
          </w:tcPr>
          <w:p w14:paraId="78EFCAA7">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宋体" w:cs="Times New Roman"/>
                <w:i w:val="0"/>
                <w:iCs w:val="0"/>
                <w:color w:val="676A6C"/>
                <w:kern w:val="0"/>
                <w:sz w:val="24"/>
                <w:szCs w:val="24"/>
                <w:u w:val="none"/>
                <w:lang w:val="en-US" w:eastAsia="zh-CN" w:bidi="ar"/>
              </w:rPr>
              <w:t>姚雪龙</w:t>
            </w:r>
          </w:p>
        </w:tc>
      </w:tr>
      <w:tr w14:paraId="2D2A96D9">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4093DBE0">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11</w:t>
            </w:r>
          </w:p>
        </w:tc>
        <w:tc>
          <w:tcPr>
            <w:tcW w:w="1417" w:type="dxa"/>
            <w:tcBorders>
              <w:top w:val="single" w:color="000000" w:sz="4" w:space="0"/>
              <w:left w:val="single" w:color="000000" w:sz="4" w:space="0"/>
              <w:bottom w:val="single" w:color="000000" w:sz="4" w:space="0"/>
              <w:right w:val="single" w:color="000000" w:sz="4" w:space="0"/>
            </w:tcBorders>
            <w:vAlign w:val="center"/>
          </w:tcPr>
          <w:p w14:paraId="0FA44A3D">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2023GH10</w:t>
            </w:r>
          </w:p>
        </w:tc>
        <w:tc>
          <w:tcPr>
            <w:tcW w:w="4252" w:type="dxa"/>
            <w:tcBorders>
              <w:top w:val="single" w:color="000000" w:sz="4" w:space="0"/>
              <w:left w:val="single" w:color="000000" w:sz="4" w:space="0"/>
              <w:bottom w:val="single" w:color="000000" w:sz="4" w:space="0"/>
              <w:right w:val="single" w:color="000000" w:sz="4" w:space="0"/>
            </w:tcBorders>
            <w:vAlign w:val="center"/>
          </w:tcPr>
          <w:p w14:paraId="2849F51D">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基于HHLSE技术的中药经典名方甘麦大枣汤大健康产品开发及示范研究</w:t>
            </w:r>
          </w:p>
        </w:tc>
        <w:tc>
          <w:tcPr>
            <w:tcW w:w="3288" w:type="dxa"/>
            <w:tcBorders>
              <w:top w:val="single" w:color="000000" w:sz="4" w:space="0"/>
              <w:left w:val="single" w:color="000000" w:sz="4" w:space="0"/>
              <w:bottom w:val="single" w:color="000000" w:sz="4" w:space="0"/>
              <w:right w:val="single" w:color="000000" w:sz="4" w:space="0"/>
            </w:tcBorders>
            <w:vAlign w:val="center"/>
          </w:tcPr>
          <w:p w14:paraId="2DAC11A3">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广州泽力医药科技有限公司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11C5249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生物医药</w:t>
            </w:r>
          </w:p>
        </w:tc>
        <w:tc>
          <w:tcPr>
            <w:tcW w:w="1871" w:type="dxa"/>
            <w:tcBorders>
              <w:top w:val="single" w:color="000000" w:sz="4" w:space="0"/>
              <w:left w:val="single" w:color="000000" w:sz="4" w:space="0"/>
              <w:bottom w:val="single" w:color="000000" w:sz="4" w:space="0"/>
              <w:right w:val="single" w:color="000000" w:sz="4" w:space="0"/>
            </w:tcBorders>
            <w:vAlign w:val="center"/>
          </w:tcPr>
          <w:p w14:paraId="1FB834CC">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2026-12-31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3C87E7F6">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宋力飞</w:t>
            </w:r>
          </w:p>
        </w:tc>
      </w:tr>
      <w:tr w14:paraId="3F20320E">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0CC51E8C">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12</w:t>
            </w:r>
          </w:p>
        </w:tc>
        <w:tc>
          <w:tcPr>
            <w:tcW w:w="1417" w:type="dxa"/>
            <w:tcBorders>
              <w:top w:val="single" w:color="000000" w:sz="4" w:space="0"/>
              <w:left w:val="single" w:color="000000" w:sz="4" w:space="0"/>
              <w:bottom w:val="single" w:color="000000" w:sz="4" w:space="0"/>
              <w:right w:val="single" w:color="000000" w:sz="4" w:space="0"/>
            </w:tcBorders>
            <w:vAlign w:val="center"/>
          </w:tcPr>
          <w:p w14:paraId="3BF89D60">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2023GH11</w:t>
            </w:r>
          </w:p>
        </w:tc>
        <w:tc>
          <w:tcPr>
            <w:tcW w:w="4252" w:type="dxa"/>
            <w:tcBorders>
              <w:top w:val="single" w:color="000000" w:sz="4" w:space="0"/>
              <w:left w:val="single" w:color="000000" w:sz="4" w:space="0"/>
              <w:bottom w:val="single" w:color="000000" w:sz="4" w:space="0"/>
              <w:right w:val="single" w:color="000000" w:sz="4" w:space="0"/>
            </w:tcBorders>
            <w:vAlign w:val="center"/>
          </w:tcPr>
          <w:p w14:paraId="53A8C85F">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海上风电装备腐蚀检测及评价技术研究</w:t>
            </w:r>
          </w:p>
        </w:tc>
        <w:tc>
          <w:tcPr>
            <w:tcW w:w="3288" w:type="dxa"/>
            <w:tcBorders>
              <w:top w:val="single" w:color="000000" w:sz="4" w:space="0"/>
              <w:left w:val="single" w:color="000000" w:sz="4" w:space="0"/>
              <w:bottom w:val="single" w:color="000000" w:sz="4" w:space="0"/>
              <w:right w:val="single" w:color="000000" w:sz="4" w:space="0"/>
            </w:tcBorders>
            <w:vAlign w:val="center"/>
          </w:tcPr>
          <w:p w14:paraId="7EF235A5">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广州声华科技股份有限公司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51A6EB18">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新能源</w:t>
            </w:r>
          </w:p>
        </w:tc>
        <w:tc>
          <w:tcPr>
            <w:tcW w:w="1871" w:type="dxa"/>
            <w:tcBorders>
              <w:top w:val="single" w:color="000000" w:sz="4" w:space="0"/>
              <w:left w:val="single" w:color="000000" w:sz="4" w:space="0"/>
              <w:bottom w:val="single" w:color="000000" w:sz="4" w:space="0"/>
              <w:right w:val="single" w:color="000000" w:sz="4" w:space="0"/>
            </w:tcBorders>
            <w:vAlign w:val="center"/>
          </w:tcPr>
          <w:p w14:paraId="280CCC99">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2024-01-18 到  2026-12-31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78661B70">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马寅山</w:t>
            </w:r>
          </w:p>
        </w:tc>
      </w:tr>
      <w:tr w14:paraId="2B8C81C4">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556C6B93">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13</w:t>
            </w:r>
          </w:p>
        </w:tc>
        <w:tc>
          <w:tcPr>
            <w:tcW w:w="1417" w:type="dxa"/>
            <w:tcBorders>
              <w:top w:val="single" w:color="000000" w:sz="4" w:space="0"/>
              <w:left w:val="single" w:color="000000" w:sz="4" w:space="0"/>
              <w:bottom w:val="single" w:color="000000" w:sz="4" w:space="0"/>
              <w:right w:val="single" w:color="000000" w:sz="4" w:space="0"/>
            </w:tcBorders>
            <w:vAlign w:val="center"/>
          </w:tcPr>
          <w:p w14:paraId="347A1D9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2023GH12</w:t>
            </w:r>
          </w:p>
        </w:tc>
        <w:tc>
          <w:tcPr>
            <w:tcW w:w="4252" w:type="dxa"/>
            <w:tcBorders>
              <w:top w:val="single" w:color="000000" w:sz="4" w:space="0"/>
              <w:left w:val="single" w:color="000000" w:sz="4" w:space="0"/>
              <w:bottom w:val="single" w:color="000000" w:sz="4" w:space="0"/>
              <w:right w:val="single" w:color="000000" w:sz="4" w:space="0"/>
            </w:tcBorders>
            <w:vAlign w:val="center"/>
          </w:tcPr>
          <w:p w14:paraId="60620D0F">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数据中心低能耗浸没式液冷系统关键技术研究</w:t>
            </w:r>
          </w:p>
        </w:tc>
        <w:tc>
          <w:tcPr>
            <w:tcW w:w="3288" w:type="dxa"/>
            <w:tcBorders>
              <w:top w:val="single" w:color="000000" w:sz="4" w:space="0"/>
              <w:left w:val="single" w:color="000000" w:sz="4" w:space="0"/>
              <w:bottom w:val="single" w:color="000000" w:sz="4" w:space="0"/>
              <w:right w:val="single" w:color="000000" w:sz="4" w:space="0"/>
            </w:tcBorders>
            <w:vAlign w:val="center"/>
          </w:tcPr>
          <w:p w14:paraId="657A0784">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广州高澜创新科技有限公司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1035ADE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新能源</w:t>
            </w:r>
          </w:p>
        </w:tc>
        <w:tc>
          <w:tcPr>
            <w:tcW w:w="1871" w:type="dxa"/>
            <w:tcBorders>
              <w:top w:val="single" w:color="000000" w:sz="4" w:space="0"/>
              <w:left w:val="single" w:color="000000" w:sz="4" w:space="0"/>
              <w:bottom w:val="single" w:color="000000" w:sz="4" w:space="0"/>
              <w:right w:val="single" w:color="000000" w:sz="4" w:space="0"/>
            </w:tcBorders>
            <w:vAlign w:val="center"/>
          </w:tcPr>
          <w:p w14:paraId="68950E98">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2025-12-31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279A2B12">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潘洋洋</w:t>
            </w:r>
          </w:p>
        </w:tc>
      </w:tr>
      <w:tr w14:paraId="5D23F10E">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F4DC191">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14</w:t>
            </w:r>
          </w:p>
        </w:tc>
        <w:tc>
          <w:tcPr>
            <w:tcW w:w="1417" w:type="dxa"/>
            <w:tcBorders>
              <w:top w:val="single" w:color="000000" w:sz="4" w:space="0"/>
              <w:left w:val="single" w:color="000000" w:sz="4" w:space="0"/>
              <w:bottom w:val="single" w:color="000000" w:sz="4" w:space="0"/>
              <w:right w:val="single" w:color="000000" w:sz="4" w:space="0"/>
            </w:tcBorders>
            <w:vAlign w:val="center"/>
          </w:tcPr>
          <w:p w14:paraId="4C3919DC">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2023GH13</w:t>
            </w:r>
          </w:p>
        </w:tc>
        <w:tc>
          <w:tcPr>
            <w:tcW w:w="4252" w:type="dxa"/>
            <w:tcBorders>
              <w:top w:val="single" w:color="000000" w:sz="4" w:space="0"/>
              <w:left w:val="single" w:color="000000" w:sz="4" w:space="0"/>
              <w:bottom w:val="single" w:color="000000" w:sz="4" w:space="0"/>
              <w:right w:val="single" w:color="000000" w:sz="4" w:space="0"/>
            </w:tcBorders>
            <w:vAlign w:val="center"/>
          </w:tcPr>
          <w:p w14:paraId="1D11A60D">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电子信息产业含铜危险废物回收制备高标准铜基材料技术研发与产业化</w:t>
            </w:r>
          </w:p>
        </w:tc>
        <w:tc>
          <w:tcPr>
            <w:tcW w:w="3288" w:type="dxa"/>
            <w:tcBorders>
              <w:top w:val="single" w:color="000000" w:sz="4" w:space="0"/>
              <w:left w:val="single" w:color="000000" w:sz="4" w:space="0"/>
              <w:bottom w:val="single" w:color="000000" w:sz="4" w:space="0"/>
              <w:right w:val="single" w:color="000000" w:sz="4" w:space="0"/>
            </w:tcBorders>
            <w:vAlign w:val="center"/>
          </w:tcPr>
          <w:p w14:paraId="68234D4E">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广州科城环保科技有限公司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53777653">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新材料</w:t>
            </w:r>
          </w:p>
        </w:tc>
        <w:tc>
          <w:tcPr>
            <w:tcW w:w="1871" w:type="dxa"/>
            <w:tcBorders>
              <w:top w:val="single" w:color="000000" w:sz="4" w:space="0"/>
              <w:left w:val="single" w:color="000000" w:sz="4" w:space="0"/>
              <w:bottom w:val="single" w:color="000000" w:sz="4" w:space="0"/>
              <w:right w:val="single" w:color="000000" w:sz="4" w:space="0"/>
            </w:tcBorders>
            <w:vAlign w:val="center"/>
          </w:tcPr>
          <w:p w14:paraId="39A91B14">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2025-12-31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74BD0E7A">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王永成</w:t>
            </w:r>
          </w:p>
        </w:tc>
      </w:tr>
      <w:tr w14:paraId="231CA2EB">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781662CC">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15</w:t>
            </w:r>
          </w:p>
        </w:tc>
        <w:tc>
          <w:tcPr>
            <w:tcW w:w="1417" w:type="dxa"/>
            <w:tcBorders>
              <w:top w:val="single" w:color="000000" w:sz="4" w:space="0"/>
              <w:left w:val="single" w:color="000000" w:sz="4" w:space="0"/>
              <w:bottom w:val="single" w:color="000000" w:sz="4" w:space="0"/>
              <w:right w:val="single" w:color="000000" w:sz="4" w:space="0"/>
            </w:tcBorders>
            <w:vAlign w:val="center"/>
          </w:tcPr>
          <w:p w14:paraId="39D46AA2">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2023GH14</w:t>
            </w:r>
          </w:p>
        </w:tc>
        <w:tc>
          <w:tcPr>
            <w:tcW w:w="4252" w:type="dxa"/>
            <w:tcBorders>
              <w:top w:val="single" w:color="000000" w:sz="4" w:space="0"/>
              <w:left w:val="single" w:color="000000" w:sz="4" w:space="0"/>
              <w:bottom w:val="single" w:color="000000" w:sz="4" w:space="0"/>
              <w:right w:val="single" w:color="000000" w:sz="4" w:space="0"/>
            </w:tcBorders>
            <w:vAlign w:val="center"/>
          </w:tcPr>
          <w:p w14:paraId="6D435E88">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肿瘤疫苗mRNA纳米递送技术服务平台的研发及产业化</w:t>
            </w:r>
          </w:p>
        </w:tc>
        <w:tc>
          <w:tcPr>
            <w:tcW w:w="3288" w:type="dxa"/>
            <w:tcBorders>
              <w:top w:val="single" w:color="000000" w:sz="4" w:space="0"/>
              <w:left w:val="single" w:color="000000" w:sz="4" w:space="0"/>
              <w:bottom w:val="single" w:color="000000" w:sz="4" w:space="0"/>
              <w:right w:val="single" w:color="000000" w:sz="4" w:space="0"/>
            </w:tcBorders>
            <w:vAlign w:val="center"/>
          </w:tcPr>
          <w:p w14:paraId="4AB435C4">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云舟生物科技（广州）股份有限公司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2A55318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生物医药</w:t>
            </w:r>
          </w:p>
        </w:tc>
        <w:tc>
          <w:tcPr>
            <w:tcW w:w="1871" w:type="dxa"/>
            <w:tcBorders>
              <w:top w:val="single" w:color="000000" w:sz="4" w:space="0"/>
              <w:left w:val="single" w:color="000000" w:sz="4" w:space="0"/>
              <w:bottom w:val="single" w:color="000000" w:sz="4" w:space="0"/>
              <w:right w:val="single" w:color="000000" w:sz="4" w:space="0"/>
            </w:tcBorders>
            <w:vAlign w:val="center"/>
          </w:tcPr>
          <w:p w14:paraId="279DFD76">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2026-12-31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3369CF1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叶知晟</w:t>
            </w:r>
          </w:p>
        </w:tc>
      </w:tr>
      <w:tr w14:paraId="05539038">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1937E8A">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16</w:t>
            </w:r>
          </w:p>
        </w:tc>
        <w:tc>
          <w:tcPr>
            <w:tcW w:w="1417" w:type="dxa"/>
            <w:tcBorders>
              <w:top w:val="single" w:color="000000" w:sz="4" w:space="0"/>
              <w:left w:val="single" w:color="000000" w:sz="4" w:space="0"/>
              <w:bottom w:val="single" w:color="000000" w:sz="4" w:space="0"/>
              <w:right w:val="single" w:color="000000" w:sz="4" w:space="0"/>
            </w:tcBorders>
            <w:vAlign w:val="center"/>
          </w:tcPr>
          <w:p w14:paraId="4F09C670">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2023GH15</w:t>
            </w:r>
          </w:p>
        </w:tc>
        <w:tc>
          <w:tcPr>
            <w:tcW w:w="4252" w:type="dxa"/>
            <w:tcBorders>
              <w:top w:val="single" w:color="000000" w:sz="4" w:space="0"/>
              <w:left w:val="single" w:color="000000" w:sz="4" w:space="0"/>
              <w:bottom w:val="single" w:color="000000" w:sz="4" w:space="0"/>
              <w:right w:val="single" w:color="000000" w:sz="4" w:space="0"/>
            </w:tcBorders>
            <w:vAlign w:val="center"/>
          </w:tcPr>
          <w:p w14:paraId="4548BFEA">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基于多重荧光PCR-毛细管电泳技术的出生缺陷遗传病诊断产品的研发及应用</w:t>
            </w:r>
          </w:p>
        </w:tc>
        <w:tc>
          <w:tcPr>
            <w:tcW w:w="3288" w:type="dxa"/>
            <w:tcBorders>
              <w:top w:val="single" w:color="000000" w:sz="4" w:space="0"/>
              <w:left w:val="single" w:color="000000" w:sz="4" w:space="0"/>
              <w:bottom w:val="single" w:color="000000" w:sz="4" w:space="0"/>
              <w:right w:val="single" w:color="000000" w:sz="4" w:space="0"/>
            </w:tcBorders>
            <w:vAlign w:val="center"/>
          </w:tcPr>
          <w:p w14:paraId="1F00C1BC">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广州市达瑞生物技术股份有限公司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7DCF2160">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生物医药</w:t>
            </w:r>
          </w:p>
        </w:tc>
        <w:tc>
          <w:tcPr>
            <w:tcW w:w="1871" w:type="dxa"/>
            <w:tcBorders>
              <w:top w:val="single" w:color="000000" w:sz="4" w:space="0"/>
              <w:left w:val="single" w:color="000000" w:sz="4" w:space="0"/>
              <w:bottom w:val="single" w:color="000000" w:sz="4" w:space="0"/>
              <w:right w:val="single" w:color="000000" w:sz="4" w:space="0"/>
            </w:tcBorders>
            <w:vAlign w:val="center"/>
          </w:tcPr>
          <w:p w14:paraId="4F07823A">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2026-12-31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704C4AD3">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董志宁</w:t>
            </w:r>
          </w:p>
        </w:tc>
      </w:tr>
      <w:tr w14:paraId="3343ECEA">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723CCB28">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17</w:t>
            </w:r>
          </w:p>
        </w:tc>
        <w:tc>
          <w:tcPr>
            <w:tcW w:w="1417" w:type="dxa"/>
            <w:tcBorders>
              <w:top w:val="single" w:color="000000" w:sz="4" w:space="0"/>
              <w:left w:val="single" w:color="000000" w:sz="4" w:space="0"/>
              <w:bottom w:val="single" w:color="000000" w:sz="4" w:space="0"/>
              <w:right w:val="single" w:color="000000" w:sz="4" w:space="0"/>
            </w:tcBorders>
            <w:vAlign w:val="center"/>
          </w:tcPr>
          <w:p w14:paraId="6BE94547">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2023GH16</w:t>
            </w:r>
          </w:p>
        </w:tc>
        <w:tc>
          <w:tcPr>
            <w:tcW w:w="4252" w:type="dxa"/>
            <w:tcBorders>
              <w:top w:val="single" w:color="000000" w:sz="4" w:space="0"/>
              <w:left w:val="single" w:color="000000" w:sz="4" w:space="0"/>
              <w:bottom w:val="single" w:color="000000" w:sz="4" w:space="0"/>
              <w:right w:val="single" w:color="000000" w:sz="4" w:space="0"/>
            </w:tcBorders>
            <w:vAlign w:val="center"/>
          </w:tcPr>
          <w:p w14:paraId="2A63752C">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高效率高安全通行卡口边缘智能装备系统研究及应用</w:t>
            </w:r>
          </w:p>
        </w:tc>
        <w:tc>
          <w:tcPr>
            <w:tcW w:w="3288" w:type="dxa"/>
            <w:tcBorders>
              <w:top w:val="single" w:color="000000" w:sz="4" w:space="0"/>
              <w:left w:val="single" w:color="000000" w:sz="4" w:space="0"/>
              <w:bottom w:val="single" w:color="000000" w:sz="4" w:space="0"/>
              <w:right w:val="single" w:color="000000" w:sz="4" w:space="0"/>
            </w:tcBorders>
            <w:vAlign w:val="center"/>
          </w:tcPr>
          <w:p w14:paraId="5474AD2E">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广州广电运通智能科技有限公司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4B5D92BC">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人工智能</w:t>
            </w:r>
          </w:p>
        </w:tc>
        <w:tc>
          <w:tcPr>
            <w:tcW w:w="1871" w:type="dxa"/>
            <w:tcBorders>
              <w:top w:val="single" w:color="000000" w:sz="4" w:space="0"/>
              <w:left w:val="single" w:color="000000" w:sz="4" w:space="0"/>
              <w:bottom w:val="single" w:color="000000" w:sz="4" w:space="0"/>
              <w:right w:val="single" w:color="000000" w:sz="4" w:space="0"/>
            </w:tcBorders>
            <w:vAlign w:val="center"/>
          </w:tcPr>
          <w:p w14:paraId="34FFA74A">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2025-12-31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437ABB6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胡建良</w:t>
            </w:r>
          </w:p>
        </w:tc>
      </w:tr>
      <w:tr w14:paraId="328587F5">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1D66192D">
            <w:pPr>
              <w:widowControl/>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18</w:t>
            </w:r>
          </w:p>
        </w:tc>
        <w:tc>
          <w:tcPr>
            <w:tcW w:w="1417" w:type="dxa"/>
            <w:tcBorders>
              <w:top w:val="single" w:color="000000" w:sz="4" w:space="0"/>
              <w:left w:val="single" w:color="000000" w:sz="4" w:space="0"/>
              <w:bottom w:val="single" w:color="000000" w:sz="4" w:space="0"/>
              <w:right w:val="single" w:color="000000" w:sz="4" w:space="0"/>
            </w:tcBorders>
            <w:vAlign w:val="center"/>
          </w:tcPr>
          <w:p w14:paraId="230F1B7E">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2023GH17</w:t>
            </w:r>
          </w:p>
        </w:tc>
        <w:tc>
          <w:tcPr>
            <w:tcW w:w="4252" w:type="dxa"/>
            <w:tcBorders>
              <w:top w:val="single" w:color="000000" w:sz="4" w:space="0"/>
              <w:left w:val="single" w:color="000000" w:sz="4" w:space="0"/>
              <w:bottom w:val="single" w:color="000000" w:sz="4" w:space="0"/>
              <w:right w:val="single" w:color="000000" w:sz="4" w:space="0"/>
            </w:tcBorders>
            <w:vAlign w:val="center"/>
          </w:tcPr>
          <w:p w14:paraId="0D1B7B86">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低资源智能语音交互技术研究与应用</w:t>
            </w:r>
          </w:p>
        </w:tc>
        <w:tc>
          <w:tcPr>
            <w:tcW w:w="3288" w:type="dxa"/>
            <w:tcBorders>
              <w:top w:val="single" w:color="000000" w:sz="4" w:space="0"/>
              <w:left w:val="single" w:color="000000" w:sz="4" w:space="0"/>
              <w:bottom w:val="single" w:color="000000" w:sz="4" w:space="0"/>
              <w:right w:val="single" w:color="000000" w:sz="4" w:space="0"/>
            </w:tcBorders>
            <w:vAlign w:val="center"/>
          </w:tcPr>
          <w:p w14:paraId="624A9206">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联通（广东）产业互联网有限公司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320A9B4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人工智能</w:t>
            </w:r>
          </w:p>
        </w:tc>
        <w:tc>
          <w:tcPr>
            <w:tcW w:w="1871" w:type="dxa"/>
            <w:tcBorders>
              <w:top w:val="single" w:color="000000" w:sz="4" w:space="0"/>
              <w:left w:val="single" w:color="000000" w:sz="4" w:space="0"/>
              <w:bottom w:val="single" w:color="000000" w:sz="4" w:space="0"/>
              <w:right w:val="single" w:color="000000" w:sz="4" w:space="0"/>
            </w:tcBorders>
            <w:vAlign w:val="center"/>
          </w:tcPr>
          <w:p w14:paraId="70FA8D5A">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2024-01-01 到   2025-12-31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2BCADB8E">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赵文博</w:t>
            </w:r>
          </w:p>
        </w:tc>
      </w:tr>
      <w:tr w14:paraId="5F89BB95">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686BFCF4">
            <w:pPr>
              <w:widowControl/>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19</w:t>
            </w:r>
          </w:p>
        </w:tc>
        <w:tc>
          <w:tcPr>
            <w:tcW w:w="1417" w:type="dxa"/>
            <w:tcBorders>
              <w:top w:val="single" w:color="000000" w:sz="4" w:space="0"/>
              <w:left w:val="single" w:color="000000" w:sz="4" w:space="0"/>
              <w:bottom w:val="single" w:color="000000" w:sz="4" w:space="0"/>
              <w:right w:val="single" w:color="000000" w:sz="4" w:space="0"/>
            </w:tcBorders>
            <w:vAlign w:val="center"/>
          </w:tcPr>
          <w:p w14:paraId="6C575AA1">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2023GH18</w:t>
            </w:r>
          </w:p>
        </w:tc>
        <w:tc>
          <w:tcPr>
            <w:tcW w:w="4252" w:type="dxa"/>
            <w:tcBorders>
              <w:top w:val="single" w:color="000000" w:sz="4" w:space="0"/>
              <w:left w:val="single" w:color="000000" w:sz="4" w:space="0"/>
              <w:bottom w:val="single" w:color="000000" w:sz="4" w:space="0"/>
              <w:right w:val="single" w:color="000000" w:sz="4" w:space="0"/>
            </w:tcBorders>
            <w:vAlign w:val="center"/>
          </w:tcPr>
          <w:p w14:paraId="4C9198E2">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基于视觉大模型的增强现实工业辅助作业关键技术研究与应用</w:t>
            </w:r>
          </w:p>
        </w:tc>
        <w:tc>
          <w:tcPr>
            <w:tcW w:w="3288" w:type="dxa"/>
            <w:tcBorders>
              <w:top w:val="single" w:color="000000" w:sz="4" w:space="0"/>
              <w:left w:val="single" w:color="000000" w:sz="4" w:space="0"/>
              <w:bottom w:val="single" w:color="000000" w:sz="4" w:space="0"/>
              <w:right w:val="single" w:color="000000" w:sz="4" w:space="0"/>
            </w:tcBorders>
            <w:vAlign w:val="center"/>
          </w:tcPr>
          <w:p w14:paraId="134F8067">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谷东科技有限公司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6BB2370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新一代信息技术、人工智能</w:t>
            </w:r>
          </w:p>
        </w:tc>
        <w:tc>
          <w:tcPr>
            <w:tcW w:w="1871" w:type="dxa"/>
            <w:tcBorders>
              <w:top w:val="single" w:color="000000" w:sz="4" w:space="0"/>
              <w:left w:val="single" w:color="000000" w:sz="4" w:space="0"/>
              <w:bottom w:val="single" w:color="000000" w:sz="4" w:space="0"/>
              <w:right w:val="single" w:color="000000" w:sz="4" w:space="0"/>
            </w:tcBorders>
            <w:vAlign w:val="center"/>
          </w:tcPr>
          <w:p w14:paraId="40F009D7">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2024-01-01 到   2025-12-31</w:t>
            </w:r>
          </w:p>
        </w:tc>
        <w:tc>
          <w:tcPr>
            <w:tcW w:w="1417" w:type="dxa"/>
            <w:tcBorders>
              <w:top w:val="single" w:color="000000" w:sz="4" w:space="0"/>
              <w:left w:val="single" w:color="000000" w:sz="4" w:space="0"/>
              <w:bottom w:val="single" w:color="000000" w:sz="4" w:space="0"/>
              <w:right w:val="single" w:color="000000" w:sz="4" w:space="0"/>
            </w:tcBorders>
            <w:vAlign w:val="center"/>
          </w:tcPr>
          <w:p w14:paraId="4E8034F5">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王雨阳</w:t>
            </w:r>
          </w:p>
        </w:tc>
      </w:tr>
      <w:tr w14:paraId="2D7B78EE">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923FEEB">
            <w:pPr>
              <w:widowControl/>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20</w:t>
            </w:r>
          </w:p>
        </w:tc>
        <w:tc>
          <w:tcPr>
            <w:tcW w:w="1417" w:type="dxa"/>
            <w:tcBorders>
              <w:top w:val="single" w:color="000000" w:sz="4" w:space="0"/>
              <w:left w:val="single" w:color="000000" w:sz="4" w:space="0"/>
              <w:bottom w:val="single" w:color="000000" w:sz="4" w:space="0"/>
              <w:right w:val="single" w:color="000000" w:sz="4" w:space="0"/>
            </w:tcBorders>
            <w:vAlign w:val="center"/>
          </w:tcPr>
          <w:p w14:paraId="36FA2BA9">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2023GH19</w:t>
            </w:r>
          </w:p>
        </w:tc>
        <w:tc>
          <w:tcPr>
            <w:tcW w:w="4252" w:type="dxa"/>
            <w:tcBorders>
              <w:top w:val="single" w:color="000000" w:sz="4" w:space="0"/>
              <w:left w:val="single" w:color="000000" w:sz="4" w:space="0"/>
              <w:bottom w:val="single" w:color="000000" w:sz="4" w:space="0"/>
              <w:right w:val="single" w:color="000000" w:sz="4" w:space="0"/>
            </w:tcBorders>
            <w:vAlign w:val="center"/>
          </w:tcPr>
          <w:p w14:paraId="64F050B8">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智能化搅拌摩擦增材制造装备关键技术研究</w:t>
            </w:r>
          </w:p>
        </w:tc>
        <w:tc>
          <w:tcPr>
            <w:tcW w:w="3288" w:type="dxa"/>
            <w:tcBorders>
              <w:top w:val="single" w:color="000000" w:sz="4" w:space="0"/>
              <w:left w:val="single" w:color="000000" w:sz="4" w:space="0"/>
              <w:bottom w:val="single" w:color="000000" w:sz="4" w:space="0"/>
              <w:right w:val="single" w:color="000000" w:sz="4" w:space="0"/>
            </w:tcBorders>
            <w:vAlign w:val="center"/>
          </w:tcPr>
          <w:p w14:paraId="5BFA45FC">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广州瑞松智能科技股份有限公司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00FD39B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人工智能</w:t>
            </w:r>
          </w:p>
        </w:tc>
        <w:tc>
          <w:tcPr>
            <w:tcW w:w="1871" w:type="dxa"/>
            <w:tcBorders>
              <w:top w:val="single" w:color="000000" w:sz="4" w:space="0"/>
              <w:left w:val="single" w:color="000000" w:sz="4" w:space="0"/>
              <w:bottom w:val="single" w:color="000000" w:sz="4" w:space="0"/>
              <w:right w:val="single" w:color="000000" w:sz="4" w:space="0"/>
            </w:tcBorders>
            <w:vAlign w:val="center"/>
          </w:tcPr>
          <w:p w14:paraId="4608A867">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2024-04-01 到   2026-03-31</w:t>
            </w:r>
          </w:p>
        </w:tc>
        <w:tc>
          <w:tcPr>
            <w:tcW w:w="1417" w:type="dxa"/>
            <w:tcBorders>
              <w:top w:val="single" w:color="000000" w:sz="4" w:space="0"/>
              <w:left w:val="single" w:color="000000" w:sz="4" w:space="0"/>
              <w:bottom w:val="single" w:color="000000" w:sz="4" w:space="0"/>
              <w:right w:val="single" w:color="000000" w:sz="4" w:space="0"/>
            </w:tcBorders>
            <w:vAlign w:val="center"/>
          </w:tcPr>
          <w:p w14:paraId="78447A0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何艳兵</w:t>
            </w:r>
          </w:p>
        </w:tc>
      </w:tr>
      <w:tr w14:paraId="67A30BDF">
        <w:tblPrEx>
          <w:tblCellMar>
            <w:top w:w="15" w:type="dxa"/>
            <w:left w:w="15" w:type="dxa"/>
            <w:bottom w:w="15" w:type="dxa"/>
            <w:right w:w="15" w:type="dxa"/>
          </w:tblCellMar>
        </w:tblPrEx>
        <w:trPr>
          <w:trHeight w:val="624" w:hRule="atLeast"/>
          <w:jc w:val="center"/>
        </w:trPr>
        <w:tc>
          <w:tcPr>
            <w:tcW w:w="680" w:type="dxa"/>
            <w:tcBorders>
              <w:top w:val="single" w:color="000000" w:sz="4" w:space="0"/>
              <w:left w:val="single" w:color="000000" w:sz="4" w:space="0"/>
              <w:bottom w:val="single" w:color="000000" w:sz="4" w:space="0"/>
              <w:right w:val="single" w:color="000000" w:sz="4" w:space="0"/>
            </w:tcBorders>
            <w:vAlign w:val="center"/>
          </w:tcPr>
          <w:p w14:paraId="214FC59E">
            <w:pPr>
              <w:widowControl/>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21</w:t>
            </w:r>
          </w:p>
        </w:tc>
        <w:tc>
          <w:tcPr>
            <w:tcW w:w="1417" w:type="dxa"/>
            <w:tcBorders>
              <w:top w:val="single" w:color="000000" w:sz="4" w:space="0"/>
              <w:left w:val="single" w:color="000000" w:sz="4" w:space="0"/>
              <w:bottom w:val="single" w:color="000000" w:sz="4" w:space="0"/>
              <w:right w:val="single" w:color="000000" w:sz="4" w:space="0"/>
            </w:tcBorders>
            <w:vAlign w:val="center"/>
          </w:tcPr>
          <w:p w14:paraId="3610B854">
            <w:pPr>
              <w:keepNext w:val="0"/>
              <w:keepLines w:val="0"/>
              <w:widowControl/>
              <w:suppressLineNumbers w:val="0"/>
              <w:jc w:val="center"/>
              <w:textAlignment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2023GH20</w:t>
            </w:r>
          </w:p>
        </w:tc>
        <w:tc>
          <w:tcPr>
            <w:tcW w:w="4252" w:type="dxa"/>
            <w:tcBorders>
              <w:top w:val="single" w:color="000000" w:sz="4" w:space="0"/>
              <w:left w:val="single" w:color="000000" w:sz="4" w:space="0"/>
              <w:bottom w:val="single" w:color="000000" w:sz="4" w:space="0"/>
              <w:right w:val="single" w:color="000000" w:sz="4" w:space="0"/>
            </w:tcBorders>
            <w:vAlign w:val="center"/>
          </w:tcPr>
          <w:p w14:paraId="6DD6FD72">
            <w:pPr>
              <w:keepNext w:val="0"/>
              <w:keepLines w:val="0"/>
              <w:widowControl/>
              <w:suppressLineNumbers w:val="0"/>
              <w:jc w:val="left"/>
              <w:textAlignment w:val="center"/>
              <w:rPr>
                <w:rFonts w:hint="default" w:ascii="Times New Roman" w:hAnsi="Times New Roman" w:eastAsia="仿宋" w:cs="Times New Roman"/>
                <w:color w:val="000000"/>
                <w:kern w:val="0"/>
                <w:sz w:val="24"/>
                <w:szCs w:val="24"/>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高速高精度高频超声扫描成像系统关键技术研究及应用</w:t>
            </w:r>
          </w:p>
        </w:tc>
        <w:tc>
          <w:tcPr>
            <w:tcW w:w="3288" w:type="dxa"/>
            <w:tcBorders>
              <w:top w:val="single" w:color="000000" w:sz="4" w:space="0"/>
              <w:left w:val="single" w:color="000000" w:sz="4" w:space="0"/>
              <w:bottom w:val="single" w:color="000000" w:sz="4" w:space="0"/>
              <w:right w:val="single" w:color="000000" w:sz="4" w:space="0"/>
            </w:tcBorders>
            <w:vAlign w:val="center"/>
          </w:tcPr>
          <w:p w14:paraId="5643FBA6">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广州多浦乐电子科技股份有限公司</w:t>
            </w:r>
          </w:p>
        </w:tc>
        <w:tc>
          <w:tcPr>
            <w:tcW w:w="1814" w:type="dxa"/>
            <w:tcBorders>
              <w:top w:val="single" w:color="000000" w:sz="4" w:space="0"/>
              <w:left w:val="single" w:color="000000" w:sz="4" w:space="0"/>
              <w:bottom w:val="single" w:color="000000" w:sz="4" w:space="0"/>
              <w:right w:val="single" w:color="000000" w:sz="4" w:space="0"/>
            </w:tcBorders>
            <w:vAlign w:val="center"/>
          </w:tcPr>
          <w:p w14:paraId="615C957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新一代信息技术</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1B12">
            <w:pPr>
              <w:keepNext w:val="0"/>
              <w:keepLines w:val="0"/>
              <w:widowControl/>
              <w:suppressLineNumbers w:val="0"/>
              <w:jc w:val="left"/>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2024-06-01 到  2027-05-31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8641">
            <w:pPr>
              <w:keepNext w:val="0"/>
              <w:keepLines w:val="0"/>
              <w:widowControl/>
              <w:suppressLineNumbers w:val="0"/>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骆琦</w:t>
            </w:r>
          </w:p>
        </w:tc>
      </w:tr>
    </w:tbl>
    <w:p w14:paraId="3DEA6EB5"/>
    <w:sectPr>
      <w:footerReference r:id="rId3" w:type="default"/>
      <w:pgSz w:w="16838" w:h="11906" w:orient="landscape"/>
      <w:pgMar w:top="1797" w:right="1440" w:bottom="1797" w:left="1440"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B2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B2555">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4B2555">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xZmRiMjExZGRjNzFkYTJkMjU1MjIzMjM2ZmRiODMifQ=="/>
  </w:docVars>
  <w:rsids>
    <w:rsidRoot w:val="00C722E2"/>
    <w:rsid w:val="00000F76"/>
    <w:rsid w:val="0000406F"/>
    <w:rsid w:val="0007736F"/>
    <w:rsid w:val="00134850"/>
    <w:rsid w:val="001C0D1B"/>
    <w:rsid w:val="001D655F"/>
    <w:rsid w:val="002306A0"/>
    <w:rsid w:val="00230C33"/>
    <w:rsid w:val="003A67F3"/>
    <w:rsid w:val="004708FB"/>
    <w:rsid w:val="00527F53"/>
    <w:rsid w:val="00592DDB"/>
    <w:rsid w:val="005A3102"/>
    <w:rsid w:val="005D1066"/>
    <w:rsid w:val="005F5A08"/>
    <w:rsid w:val="007333CE"/>
    <w:rsid w:val="007E675F"/>
    <w:rsid w:val="009A6BDE"/>
    <w:rsid w:val="009C141A"/>
    <w:rsid w:val="00A0109D"/>
    <w:rsid w:val="00A66EA0"/>
    <w:rsid w:val="00C0203B"/>
    <w:rsid w:val="00C722E2"/>
    <w:rsid w:val="00D47172"/>
    <w:rsid w:val="00E25A59"/>
    <w:rsid w:val="00EB6943"/>
    <w:rsid w:val="00EE3DE5"/>
    <w:rsid w:val="02870585"/>
    <w:rsid w:val="0D75552B"/>
    <w:rsid w:val="0EF52390"/>
    <w:rsid w:val="1613627D"/>
    <w:rsid w:val="20AE6A88"/>
    <w:rsid w:val="21F82DC4"/>
    <w:rsid w:val="28906854"/>
    <w:rsid w:val="301D32F5"/>
    <w:rsid w:val="350B1789"/>
    <w:rsid w:val="392E7107"/>
    <w:rsid w:val="39DA4E14"/>
    <w:rsid w:val="3A696548"/>
    <w:rsid w:val="3F2E1E03"/>
    <w:rsid w:val="42263CE4"/>
    <w:rsid w:val="47F2035A"/>
    <w:rsid w:val="4D14608D"/>
    <w:rsid w:val="55314F9F"/>
    <w:rsid w:val="5CC30D21"/>
    <w:rsid w:val="5F1C71A2"/>
    <w:rsid w:val="61EB23B0"/>
    <w:rsid w:val="62612C54"/>
    <w:rsid w:val="673C3F69"/>
    <w:rsid w:val="68A539DB"/>
    <w:rsid w:val="74442B27"/>
    <w:rsid w:val="787F0704"/>
    <w:rsid w:val="7F0D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0"/>
    <w:pPr>
      <w:tabs>
        <w:tab w:val="right" w:leader="dot" w:pos="9287"/>
      </w:tabs>
      <w:spacing w:line="560" w:lineRule="exact"/>
      <w:ind w:left="420" w:leftChars="200"/>
    </w:pPr>
    <w:rPr>
      <w:sz w:val="28"/>
      <w:szCs w:val="28"/>
      <w:lang w:val="zh-CN"/>
    </w:r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11"/>
    <w:autoRedefine/>
    <w:qFormat/>
    <w:uiPriority w:val="0"/>
    <w:rPr>
      <w:rFonts w:hint="eastAsia" w:ascii="仿宋" w:hAnsi="仿宋" w:eastAsia="仿宋" w:cs="仿宋"/>
      <w:color w:val="000000"/>
      <w:sz w:val="24"/>
      <w:szCs w:val="24"/>
      <w:u w:val="none"/>
    </w:rPr>
  </w:style>
  <w:style w:type="character" w:customStyle="1" w:styleId="8">
    <w:name w:val="font31"/>
    <w:autoRedefine/>
    <w:qFormat/>
    <w:uiPriority w:val="0"/>
    <w:rPr>
      <w:rFonts w:hint="default" w:ascii="Times New Roman" w:hAnsi="Times New Roman" w:cs="Times New Roman"/>
      <w:color w:val="000000"/>
      <w:sz w:val="24"/>
      <w:szCs w:val="24"/>
      <w:u w:val="none"/>
    </w:rPr>
  </w:style>
  <w:style w:type="character" w:customStyle="1" w:styleId="9">
    <w:name w:val="font51"/>
    <w:autoRedefine/>
    <w:qFormat/>
    <w:uiPriority w:val="0"/>
    <w:rPr>
      <w:rFonts w:hint="default" w:ascii="Times New Roman" w:hAnsi="Times New Roman" w:cs="Times New Roman"/>
      <w:color w:val="000000"/>
      <w:sz w:val="24"/>
      <w:szCs w:val="24"/>
      <w:u w:val="none"/>
    </w:rPr>
  </w:style>
  <w:style w:type="character" w:customStyle="1" w:styleId="10">
    <w:name w:val="font21"/>
    <w:autoRedefine/>
    <w:qFormat/>
    <w:uiPriority w:val="0"/>
    <w:rPr>
      <w:rFonts w:hint="eastAsia" w:ascii="仿宋" w:hAnsi="仿宋" w:eastAsia="仿宋" w:cs="仿宋"/>
      <w:color w:val="000000"/>
      <w:sz w:val="24"/>
      <w:szCs w:val="24"/>
      <w:u w:val="none"/>
    </w:rPr>
  </w:style>
  <w:style w:type="character" w:customStyle="1" w:styleId="11">
    <w:name w:val="页眉 字符"/>
    <w:link w:val="4"/>
    <w:autoRedefine/>
    <w:qFormat/>
    <w:uiPriority w:val="0"/>
    <w:rPr>
      <w:kern w:val="2"/>
      <w:sz w:val="18"/>
      <w:szCs w:val="18"/>
    </w:rPr>
  </w:style>
  <w:style w:type="character" w:customStyle="1" w:styleId="12">
    <w:name w:val="页脚 字符"/>
    <w:link w:val="3"/>
    <w:autoRedefine/>
    <w:qFormat/>
    <w:uiPriority w:val="0"/>
    <w:rPr>
      <w:kern w:val="2"/>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1063</Words>
  <Characters>1615</Characters>
  <Lines>12</Lines>
  <Paragraphs>3</Paragraphs>
  <TotalTime>3</TotalTime>
  <ScaleCrop>false</ScaleCrop>
  <LinksUpToDate>false</LinksUpToDate>
  <CharactersWithSpaces>1690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2022-10-15T14:20:00Z</dcterms:created>
  <dc:creator>duan</dc:creator>
  <cp:lastModifiedBy>刘咏茵</cp:lastModifiedBy>
  <dcterms:modified xsi:type="dcterms:W3CDTF">2025-03-03T08:17:54Z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E24C052665F54F0ABF834A0749F931A7_13</vt:lpwstr>
  </property>
  <property fmtid="{D5CDD505-2E9C-101B-9397-08002B2CF9AE}" pid="4" name="KSOTemplateDocerSaveRecord">
    <vt:lpwstr>eyJoZGlkIjoiNDQ2YzdmYWE0N2FjZDAyMDUxMjlkYzVjNDUwZGE4ZTQiLCJ1c2VySWQiOiIzNTI1MzU2NDQifQ==</vt:lpwstr>
  </property>
</Properties>
</file>