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ascii="Times New Roman" w:hAnsi="Times New Roman" w:eastAsia="仿宋_GB2312"/>
          <w:sz w:val="32"/>
          <w:szCs w:val="20"/>
        </w:rPr>
      </w:pPr>
      <w:r>
        <w:rPr>
          <w:rFonts w:hint="eastAsia" w:ascii="黑体" w:hAnsi="黑体" w:eastAsia="黑体" w:cs="黑体"/>
          <w:sz w:val="32"/>
          <w:szCs w:val="20"/>
        </w:rPr>
        <w:t>附表</w:t>
      </w:r>
      <w:r>
        <w:rPr>
          <w:rFonts w:ascii="Times New Roman" w:hAnsi="Times New Roman" w:eastAsia="仿宋_GB2312"/>
          <w:sz w:val="32"/>
          <w:szCs w:val="20"/>
        </w:rPr>
        <w:t>1</w:t>
      </w:r>
    </w:p>
    <w:tbl>
      <w:tblPr>
        <w:tblStyle w:val="7"/>
        <w:tblW w:w="99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119"/>
        <w:gridCol w:w="4781"/>
        <w:gridCol w:w="2325"/>
        <w:gridCol w:w="11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995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方正小标宋简体" w:eastAsia="方正小标宋简体"/>
                <w:kern w:val="0"/>
                <w:szCs w:val="32"/>
              </w:rPr>
            </w:pPr>
            <w:r>
              <w:rPr>
                <w:rFonts w:hint="eastAsia" w:ascii="方正小标宋简体" w:hAnsi="宋体" w:eastAsia="方正小标宋简体" w:cs="方正小标宋简体"/>
                <w:kern w:val="0"/>
                <w:sz w:val="36"/>
                <w:szCs w:val="36"/>
              </w:rPr>
              <w:t>第一类申报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方正小标宋简体"/>
                <w:kern w:val="0"/>
                <w:sz w:val="36"/>
                <w:szCs w:val="36"/>
              </w:rPr>
              <w:t>单位引进人才总量控制类入户指标分值自评表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指标</w:t>
            </w:r>
          </w:p>
        </w:tc>
        <w:tc>
          <w:tcPr>
            <w:tcW w:w="4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指标内容及分值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说明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自评分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9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4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200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博士（80分）；</w:t>
            </w:r>
          </w:p>
          <w:p>
            <w:pPr>
              <w:spacing w:line="360" w:lineRule="exact"/>
              <w:ind w:firstLine="411" w:firstLineChars="196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硕士（60分）；</w:t>
            </w:r>
          </w:p>
          <w:p>
            <w:pPr>
              <w:spacing w:line="360" w:lineRule="exact"/>
              <w:ind w:firstLine="411" w:firstLineChars="196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本科（40分）；</w:t>
            </w:r>
          </w:p>
          <w:p>
            <w:pPr>
              <w:spacing w:line="360" w:lineRule="exact"/>
              <w:ind w:firstLine="411" w:firstLineChars="196"/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大专、高职、高技（20分）。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309"/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  <w:t>只取最高分，不累计加分。大专、高职、高技以下学历不计分。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2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  <w:t>技术能力</w:t>
            </w:r>
          </w:p>
        </w:tc>
        <w:tc>
          <w:tcPr>
            <w:tcW w:w="4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11" w:firstLineChars="196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1.专业技术（执业）资格：正高级（80分）；副高级（60分）；中级（40分）；初级（20分）；</w:t>
            </w:r>
          </w:p>
          <w:p>
            <w:pPr>
              <w:spacing w:line="360" w:lineRule="exact"/>
              <w:ind w:firstLine="411" w:firstLineChars="196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2.技能人员职业资格：高级技师（60分）；技师（40分）；三级职业资格（20分)；</w:t>
            </w:r>
          </w:p>
          <w:p>
            <w:pPr>
              <w:spacing w:line="360" w:lineRule="exact"/>
              <w:ind w:firstLine="411" w:firstLineChars="196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3.专业技术人员职业资格（40分）。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309"/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  <w:t>技术能力只取最高分，不累计加分。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 xml:space="preserve">　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6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  <w:t>社保年限</w:t>
            </w:r>
          </w:p>
        </w:tc>
        <w:tc>
          <w:tcPr>
            <w:tcW w:w="4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</w:pPr>
          </w:p>
          <w:p>
            <w:pPr>
              <w:spacing w:line="360" w:lineRule="exact"/>
              <w:ind w:firstLine="411" w:firstLineChars="196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  <w:t>在申报单位连续缴纳社保月数：1个月1分，累计不超过80分。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309"/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  <w:t>在同一申报单位社保缴纳时间需连续不能中断，若出现在子公司或分公司缴纳社保情况，需提供相关工商证明登记材料。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 xml:space="preserve">　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4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  <w:t>个人纳税</w:t>
            </w:r>
          </w:p>
        </w:tc>
        <w:tc>
          <w:tcPr>
            <w:tcW w:w="4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11" w:firstLineChars="196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22纳税年度累计在广州市缴纳个人所得税：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1万-3万（10分）；3万-6万元（20分）；6万-10万（30分）；10万-20万（40分）；20万-30万（50分）；30万-40万（60分）；40万以上（80分）。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309"/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 xml:space="preserve">　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加分事项</w:t>
            </w:r>
          </w:p>
        </w:tc>
        <w:tc>
          <w:tcPr>
            <w:tcW w:w="4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11" w:firstLineChars="196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获评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  <w:t>战略性新兴产业急需人才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50分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人才证书在有效期内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  <w:t>合计（分）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 xml:space="preserve">　  </w:t>
            </w:r>
          </w:p>
        </w:tc>
      </w:tr>
    </w:tbl>
    <w:p>
      <w:pPr>
        <w:spacing w:line="570" w:lineRule="exact"/>
      </w:pPr>
      <w:r>
        <w:rPr>
          <w:rFonts w:hint="eastAsia" w:ascii="Times New Roman" w:hAnsi="Times New Roman" w:eastAsia="仿宋_GB2312" w:cs="仿宋_GB2312"/>
          <w:sz w:val="21"/>
          <w:szCs w:val="21"/>
        </w:rPr>
        <w:t>申报单位：                  申报人：            申报人联系方式：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type w:val="continuous"/>
      <w:pgSz w:w="12240" w:h="15840"/>
      <w:pgMar w:top="2098" w:right="1474" w:bottom="1984" w:left="1587" w:header="720" w:footer="720" w:gutter="0"/>
      <w:cols w:space="0" w:num="1"/>
      <w:titlePg/>
      <w:rtlGutter w:val="0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153"/>
        <w:tab w:val="right" w:pos="8306"/>
        <w:tab w:val="clear" w:pos="4140"/>
        <w:tab w:val="clear" w:pos="8300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tabs>
                              <w:tab w:val="center" w:pos="4153"/>
                              <w:tab w:val="right" w:pos="8306"/>
                              <w:tab w:val="clear" w:pos="4140"/>
                              <w:tab w:val="clear" w:pos="8300"/>
                            </w:tabs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35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tabs>
                        <w:tab w:val="center" w:pos="4153"/>
                        <w:tab w:val="right" w:pos="8306"/>
                        <w:tab w:val="clear" w:pos="4140"/>
                        <w:tab w:val="clear" w:pos="8300"/>
                      </w:tabs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35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3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ZDc1NmMzNDNhMjQ5YmYzYzc2ZDIyYTBhNDVhM2EifQ=="/>
  </w:docVars>
  <w:rsids>
    <w:rsidRoot w:val="0A757C93"/>
    <w:rsid w:val="0A757C93"/>
    <w:rsid w:val="17830D3D"/>
    <w:rsid w:val="319862AB"/>
    <w:rsid w:val="360A0B3D"/>
    <w:rsid w:val="38FA2EBE"/>
    <w:rsid w:val="3C1574E8"/>
    <w:rsid w:val="40011712"/>
    <w:rsid w:val="44325906"/>
    <w:rsid w:val="65EF3131"/>
    <w:rsid w:val="677B0636"/>
    <w:rsid w:val="6CB25428"/>
    <w:rsid w:val="7D60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0"/>
    <w:pPr>
      <w:widowControl/>
      <w:spacing w:after="0"/>
      <w:ind w:firstLine="420" w:firstLineChars="200"/>
    </w:pPr>
    <w:rPr>
      <w:rFonts w:ascii="Times New Roman" w:hAnsi="Times New Roman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494</Characters>
  <Lines>0</Lines>
  <Paragraphs>0</Paragraphs>
  <TotalTime>13</TotalTime>
  <ScaleCrop>false</ScaleCrop>
  <LinksUpToDate>false</LinksUpToDate>
  <CharactersWithSpaces>536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2022-08-08T07:46:00Z</dcterms:created>
  <dc:creator>李海丹</dc:creator>
  <cp:lastModifiedBy>麦小麦</cp:lastModifiedBy>
  <dcterms:modified xsi:type="dcterms:W3CDTF">2023-07-28T03:45:38Z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FC6F7FFC32EE477BA5C3F8822AEA2EB4</vt:lpwstr>
  </property>
</Properties>
</file>