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</w:rPr>
        <w:t>附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kern w:val="0"/>
          <w:sz w:val="32"/>
          <w:szCs w:val="32"/>
        </w:rPr>
        <w:t>1</w:t>
      </w:r>
    </w:p>
    <w:p>
      <w:pPr>
        <w:tabs>
          <w:tab w:val="left" w:pos="7655"/>
          <w:tab w:val="left" w:pos="8505"/>
        </w:tabs>
        <w:spacing w:line="360" w:lineRule="auto"/>
        <w:ind w:firstLine="0" w:firstLineChars="0"/>
        <w:jc w:val="left"/>
        <w:rPr>
          <w:rFonts w:hint="eastAsia" w:ascii="Times New Roman" w:hAnsi="Times New Roman" w:eastAsia="黑体"/>
          <w:sz w:val="28"/>
          <w:szCs w:val="28"/>
        </w:rPr>
      </w:pPr>
    </w:p>
    <w:p>
      <w:pPr>
        <w:tabs>
          <w:tab w:val="left" w:pos="7655"/>
          <w:tab w:val="left" w:pos="8505"/>
        </w:tabs>
        <w:spacing w:line="360" w:lineRule="auto"/>
        <w:ind w:firstLine="880"/>
        <w:jc w:val="center"/>
        <w:rPr>
          <w:rFonts w:ascii="Times New Roman" w:hAnsi="Times New Roman" w:eastAsia="黑体"/>
          <w:sz w:val="44"/>
          <w:szCs w:val="44"/>
        </w:rPr>
      </w:pPr>
    </w:p>
    <w:p>
      <w:pPr>
        <w:tabs>
          <w:tab w:val="left" w:pos="7655"/>
          <w:tab w:val="left" w:pos="8505"/>
        </w:tabs>
        <w:spacing w:line="360" w:lineRule="auto"/>
        <w:ind w:firstLine="960"/>
        <w:jc w:val="center"/>
        <w:rPr>
          <w:rFonts w:ascii="Times New Roman" w:hAnsi="Times New Roman" w:eastAsia="黑体"/>
          <w:sz w:val="48"/>
          <w:szCs w:val="44"/>
        </w:rPr>
      </w:pPr>
    </w:p>
    <w:p>
      <w:pPr>
        <w:tabs>
          <w:tab w:val="left" w:pos="7655"/>
          <w:tab w:val="left" w:pos="8505"/>
        </w:tabs>
        <w:spacing w:line="360" w:lineRule="auto"/>
        <w:ind w:firstLine="880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tabs>
          <w:tab w:val="left" w:pos="7655"/>
          <w:tab w:val="left" w:pos="8505"/>
        </w:tabs>
        <w:spacing w:line="480" w:lineRule="auto"/>
        <w:ind w:firstLine="0" w:firstLineChars="0"/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人工智能在生物制造领域典型应用案例</w:t>
      </w:r>
    </w:p>
    <w:p>
      <w:pPr>
        <w:tabs>
          <w:tab w:val="left" w:pos="7655"/>
          <w:tab w:val="left" w:pos="8505"/>
        </w:tabs>
        <w:spacing w:before="156" w:beforeLines="50" w:line="480" w:lineRule="auto"/>
        <w:ind w:firstLine="0" w:firstLineChars="0"/>
        <w:jc w:val="center"/>
        <w:rPr>
          <w:rFonts w:ascii="Times New Roman" w:hAnsi="Times New Roman" w:eastAsia="黑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申请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表</w:t>
      </w:r>
    </w:p>
    <w:p>
      <w:pPr>
        <w:tabs>
          <w:tab w:val="left" w:pos="7655"/>
          <w:tab w:val="left" w:pos="8505"/>
        </w:tabs>
        <w:spacing w:line="360" w:lineRule="auto"/>
        <w:ind w:firstLine="880"/>
        <w:jc w:val="center"/>
        <w:rPr>
          <w:rFonts w:ascii="Times New Roman" w:hAnsi="Times New Roman" w:eastAsia="黑体"/>
          <w:sz w:val="44"/>
          <w:szCs w:val="44"/>
        </w:rPr>
      </w:pPr>
    </w:p>
    <w:p>
      <w:pPr>
        <w:tabs>
          <w:tab w:val="left" w:pos="7655"/>
          <w:tab w:val="left" w:pos="8505"/>
        </w:tabs>
        <w:spacing w:line="360" w:lineRule="auto"/>
        <w:ind w:firstLine="880"/>
        <w:jc w:val="center"/>
        <w:rPr>
          <w:rFonts w:ascii="Times New Roman" w:hAnsi="Times New Roman" w:eastAsia="黑体"/>
          <w:sz w:val="44"/>
          <w:szCs w:val="44"/>
        </w:rPr>
      </w:pPr>
    </w:p>
    <w:p>
      <w:pPr>
        <w:tabs>
          <w:tab w:val="left" w:pos="7655"/>
          <w:tab w:val="left" w:pos="8505"/>
        </w:tabs>
        <w:spacing w:line="360" w:lineRule="auto"/>
        <w:ind w:firstLine="880"/>
        <w:jc w:val="center"/>
        <w:rPr>
          <w:rFonts w:ascii="Times New Roman" w:hAnsi="Times New Roman" w:eastAsia="黑体"/>
          <w:sz w:val="44"/>
          <w:szCs w:val="44"/>
        </w:rPr>
      </w:pPr>
    </w:p>
    <w:p>
      <w:pPr>
        <w:tabs>
          <w:tab w:val="left" w:pos="7655"/>
          <w:tab w:val="left" w:pos="8505"/>
        </w:tabs>
        <w:spacing w:line="360" w:lineRule="auto"/>
        <w:ind w:firstLine="880"/>
        <w:jc w:val="center"/>
        <w:rPr>
          <w:rFonts w:ascii="Times New Roman" w:hAnsi="Times New Roman" w:eastAsia="黑体"/>
          <w:sz w:val="44"/>
          <w:szCs w:val="44"/>
        </w:rPr>
      </w:pPr>
    </w:p>
    <w:p>
      <w:pPr>
        <w:tabs>
          <w:tab w:val="left" w:pos="7655"/>
          <w:tab w:val="left" w:pos="8505"/>
        </w:tabs>
        <w:spacing w:line="360" w:lineRule="auto"/>
        <w:ind w:firstLine="880"/>
        <w:jc w:val="center"/>
        <w:rPr>
          <w:rFonts w:ascii="Times New Roman" w:hAnsi="Times New Roman" w:eastAsia="黑体"/>
          <w:sz w:val="44"/>
          <w:szCs w:val="44"/>
        </w:rPr>
      </w:pPr>
    </w:p>
    <w:p>
      <w:pPr>
        <w:tabs>
          <w:tab w:val="left" w:pos="7655"/>
          <w:tab w:val="left" w:pos="8505"/>
        </w:tabs>
        <w:spacing w:line="360" w:lineRule="auto"/>
        <w:ind w:firstLine="880"/>
        <w:jc w:val="center"/>
        <w:rPr>
          <w:rFonts w:ascii="Times New Roman" w:hAnsi="Times New Roman" w:eastAsia="黑体"/>
          <w:sz w:val="44"/>
          <w:szCs w:val="44"/>
        </w:rPr>
      </w:pPr>
    </w:p>
    <w:p>
      <w:pPr>
        <w:tabs>
          <w:tab w:val="left" w:pos="7655"/>
          <w:tab w:val="left" w:pos="8505"/>
        </w:tabs>
        <w:spacing w:line="360" w:lineRule="auto"/>
        <w:ind w:firstLine="640"/>
        <w:jc w:val="center"/>
        <w:rPr>
          <w:rFonts w:ascii="Times New Roman" w:hAnsi="Times New Roman" w:eastAsia="黑体"/>
          <w:szCs w:val="32"/>
        </w:rPr>
      </w:pPr>
    </w:p>
    <w:p>
      <w:pPr>
        <w:tabs>
          <w:tab w:val="left" w:pos="7655"/>
          <w:tab w:val="left" w:pos="8505"/>
        </w:tabs>
        <w:spacing w:line="360" w:lineRule="auto"/>
        <w:ind w:firstLine="640"/>
        <w:jc w:val="center"/>
        <w:rPr>
          <w:rFonts w:hint="eastAsia" w:ascii="Times New Roman" w:hAnsi="Times New Roman" w:eastAsia="黑体" w:cs="黑体"/>
          <w:sz w:val="32"/>
          <w:szCs w:val="32"/>
          <w:lang w:val="e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案例名称：____________________________</w:t>
      </w:r>
    </w:p>
    <w:p>
      <w:pPr>
        <w:tabs>
          <w:tab w:val="left" w:pos="7655"/>
          <w:tab w:val="left" w:pos="8505"/>
        </w:tabs>
        <w:spacing w:line="360" w:lineRule="auto"/>
        <w:ind w:firstLine="640"/>
        <w:jc w:val="center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申请</w:t>
      </w:r>
      <w:r>
        <w:rPr>
          <w:rFonts w:hint="eastAsia" w:ascii="Times New Roman" w:hAnsi="Times New Roman" w:eastAsia="黑体" w:cs="黑体"/>
          <w:sz w:val="32"/>
          <w:szCs w:val="32"/>
        </w:rPr>
        <w:t>方向：____________________________</w:t>
      </w:r>
    </w:p>
    <w:p>
      <w:pPr>
        <w:tabs>
          <w:tab w:val="left" w:pos="7655"/>
          <w:tab w:val="left" w:pos="8505"/>
        </w:tabs>
        <w:spacing w:line="360" w:lineRule="auto"/>
        <w:ind w:firstLine="640"/>
        <w:jc w:val="center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申请</w:t>
      </w:r>
      <w:r>
        <w:rPr>
          <w:rFonts w:hint="eastAsia" w:ascii="Times New Roman" w:hAnsi="Times New Roman" w:eastAsia="黑体" w:cs="黑体"/>
          <w:sz w:val="32"/>
          <w:szCs w:val="32"/>
        </w:rPr>
        <w:t>/牵头单位（公章）：________________</w:t>
      </w:r>
    </w:p>
    <w:p>
      <w:pPr>
        <w:tabs>
          <w:tab w:val="left" w:pos="7655"/>
          <w:tab w:val="left" w:pos="8505"/>
        </w:tabs>
        <w:spacing w:line="360" w:lineRule="auto"/>
        <w:ind w:firstLine="640"/>
        <w:jc w:val="center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联系人：______________________________</w:t>
      </w:r>
    </w:p>
    <w:p>
      <w:pPr>
        <w:tabs>
          <w:tab w:val="left" w:pos="7655"/>
          <w:tab w:val="left" w:pos="8505"/>
        </w:tabs>
        <w:spacing w:line="360" w:lineRule="auto"/>
        <w:ind w:firstLine="640"/>
        <w:jc w:val="center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填报日期：__________年______月______日</w:t>
      </w:r>
    </w:p>
    <w:p>
      <w:pPr>
        <w:ind w:firstLine="880"/>
        <w:jc w:val="center"/>
        <w:rPr>
          <w:rFonts w:ascii="Times New Roman" w:hAnsi="Times New Roman" w:eastAsia="黑体"/>
          <w:sz w:val="44"/>
          <w:szCs w:val="44"/>
        </w:rPr>
      </w:pPr>
    </w:p>
    <w:p>
      <w:pPr>
        <w:ind w:firstLine="880"/>
        <w:jc w:val="center"/>
        <w:rPr>
          <w:rFonts w:ascii="Times New Roman" w:hAnsi="Times New Roman" w:eastAsia="黑体"/>
          <w:sz w:val="44"/>
          <w:szCs w:val="44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pStyle w:val="2"/>
        <w:ind w:firstLine="0" w:firstLineChars="0"/>
        <w:rPr>
          <w:rFonts w:ascii="Times New Roman" w:hAnsi="Times New Roman"/>
        </w:rPr>
      </w:pPr>
    </w:p>
    <w:p>
      <w:pPr>
        <w:ind w:firstLine="0" w:firstLineChars="0"/>
        <w:jc w:val="center"/>
        <w:rPr>
          <w:rFonts w:ascii="Times New Roman" w:hAnsi="Times New Roman" w:eastAsia="黑体"/>
          <w:sz w:val="44"/>
          <w:szCs w:val="44"/>
        </w:rPr>
      </w:pPr>
      <w:r>
        <w:rPr>
          <w:rFonts w:ascii="Times New Roman" w:hAnsi="Times New Roman" w:eastAsia="黑体"/>
          <w:sz w:val="44"/>
          <w:szCs w:val="44"/>
        </w:rPr>
        <w:t>填 表 须 知</w:t>
      </w:r>
    </w:p>
    <w:p>
      <w:pPr>
        <w:ind w:firstLine="0" w:firstLineChars="0"/>
        <w:rPr>
          <w:rFonts w:ascii="Times New Roman" w:hAnsi="Times New Roman" w:eastAsia="黑体"/>
          <w:szCs w:val="32"/>
        </w:rPr>
      </w:pPr>
      <w:r>
        <w:rPr>
          <w:rFonts w:ascii="Times New Roman" w:hAnsi="Times New Roman" w:eastAsia="黑体"/>
          <w:szCs w:val="32"/>
        </w:rPr>
        <w:t xml:space="preserve"> </w:t>
      </w:r>
    </w:p>
    <w:p>
      <w:pPr>
        <w:ind w:firstLine="64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一、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单位应仔细阅读《工业和信息化部消费品工业司关于组织开展智能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技术</w:t>
      </w:r>
      <w:r>
        <w:rPr>
          <w:rFonts w:hint="eastAsia" w:ascii="Times New Roman" w:hAnsi="Times New Roman" w:eastAsia="仿宋_GB2312" w:cs="仿宋_GB2312"/>
          <w:sz w:val="32"/>
          <w:szCs w:val="32"/>
        </w:rPr>
        <w:t>在生物制造领域典型应用案例征集工作的通知》的有关说明，如实、详细地填写每一部分内容。</w:t>
      </w:r>
    </w:p>
    <w:p>
      <w:pPr>
        <w:ind w:firstLine="64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二、除另有说明外，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表单位基本信息部分不得空缺，申请表案例基本信息部分根据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方向选填。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书要求提供证明材料的，请在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书附件处进行补充。</w:t>
      </w:r>
    </w:p>
    <w:p>
      <w:pPr>
        <w:ind w:firstLine="640"/>
        <w:rPr>
          <w:rFonts w:hint="eastAsia"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三、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highlight w:val="none"/>
          <w:lang w:eastAsia="zh-CN"/>
        </w:rPr>
        <w:t>申请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highlight w:val="none"/>
        </w:rPr>
        <w:t>方向为“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highlight w:val="none"/>
        </w:rPr>
        <w:t>高性能蛋白质元件的设计及构建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highlight w:val="none"/>
        </w:rPr>
        <w:t>”“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highlight w:val="none"/>
        </w:rPr>
        <w:t>调控机制的解析及优化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highlight w:val="none"/>
        </w:rPr>
        <w:t>”“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highlight w:val="none"/>
        </w:rPr>
        <w:t>代谢通路的设计及优化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highlight w:val="none"/>
        </w:rPr>
        <w:t>”“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highlight w:val="none"/>
        </w:rPr>
        <w:t>细胞工厂的构建及优化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highlight w:val="none"/>
        </w:rPr>
        <w:t>”“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highlight w:val="none"/>
        </w:rPr>
        <w:t>培养基配方的设计及优化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highlight w:val="none"/>
        </w:rPr>
        <w:t>”“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highlight w:val="none"/>
        </w:rPr>
        <w:t>生物反应过程的智能控制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highlight w:val="none"/>
        </w:rPr>
        <w:t>”“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highlight w:val="none"/>
        </w:rPr>
        <w:t>生物制造产品的智能检测和质量控制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highlight w:val="none"/>
        </w:rPr>
        <w:t>”及其他。</w:t>
      </w:r>
    </w:p>
    <w:p>
      <w:pPr>
        <w:ind w:firstLine="640"/>
        <w:rPr>
          <w:rFonts w:hint="eastAsia"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四、第一次出现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外文名词时，要写清全称和缩写，再出现同一词时可以使用缩写。</w:t>
      </w:r>
    </w:p>
    <w:p>
      <w:pPr>
        <w:ind w:firstLine="64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五、纸质版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材料要求盖章处，须加盖公章，复印无效，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材料（含附件）需加盖骑缝章，交由推荐单位统一邮寄。</w:t>
      </w:r>
    </w:p>
    <w:p>
      <w:pPr>
        <w:ind w:firstLine="64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六、电子版材料内容、格式、附件应与纸质版材料一致。</w:t>
      </w:r>
    </w:p>
    <w:p>
      <w:pPr>
        <w:ind w:firstLine="640"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七、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单位或联合体所申报的案例需拥有自主知识产权，对提供参评的全部资料的真实性负责，并在（牵头）单位意见处签署真实性承诺。</w:t>
      </w:r>
    </w:p>
    <w:p>
      <w:pPr>
        <w:ind w:firstLine="640"/>
        <w:jc w:val="left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八、如本申请表中填报的内容不足以全面说明申请案例的特点、优势和推广价值等方面内容，申请单位可另附详细说明材料，篇幅不限。</w:t>
      </w:r>
    </w:p>
    <w:p>
      <w:pPr>
        <w:pStyle w:val="2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p>
      <w:pPr>
        <w:pStyle w:val="3"/>
        <w:rPr>
          <w:rFonts w:hint="eastAsia"/>
          <w:lang w:eastAsia="zh-CN"/>
        </w:rPr>
        <w:sectPr>
          <w:headerReference r:id="rId9" w:type="default"/>
          <w:footerReference r:id="rId10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9"/>
        <w:tblpPr w:leftFromText="180" w:rightFromText="180" w:vertAnchor="text" w:horzAnchor="page" w:tblpX="1243" w:tblpY="567"/>
        <w:tblOverlap w:val="never"/>
        <w:tblW w:w="97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585"/>
        <w:gridCol w:w="1247"/>
        <w:gridCol w:w="719"/>
        <w:gridCol w:w="803"/>
        <w:gridCol w:w="1605"/>
        <w:gridCol w:w="144"/>
        <w:gridCol w:w="2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56" w:type="dxa"/>
            <w:gridSpan w:val="8"/>
            <w:shd w:val="clear" w:color="auto" w:fill="BFBFB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（一）单位基本信息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案例名称</w:t>
            </w:r>
          </w:p>
        </w:tc>
        <w:tc>
          <w:tcPr>
            <w:tcW w:w="7521" w:type="dxa"/>
            <w:gridSpan w:val="7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应体现案例特色亮点，示例：XX（企业）：应用XX技术推动XX（场景）实现XX（成效）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牵头</w:t>
            </w:r>
            <w:r>
              <w:rPr>
                <w:rFonts w:ascii="Times New Roman" w:hAnsi="Times New Roman"/>
                <w:sz w:val="24"/>
                <w:szCs w:val="24"/>
              </w:rPr>
              <w:t>单位名称</w:t>
            </w:r>
          </w:p>
        </w:tc>
        <w:tc>
          <w:tcPr>
            <w:tcW w:w="7521" w:type="dxa"/>
            <w:gridSpan w:val="7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注：单位名称</w:t>
            </w:r>
            <w:r>
              <w:rPr>
                <w:rFonts w:hint="eastAsia" w:ascii="Times New Roman" w:hAnsi="Times New Roman"/>
                <w:sz w:val="24"/>
                <w:szCs w:val="24"/>
              </w:rPr>
              <w:t>应</w:t>
            </w:r>
            <w:r>
              <w:rPr>
                <w:rFonts w:ascii="Times New Roman" w:hAnsi="Times New Roman"/>
                <w:sz w:val="24"/>
                <w:szCs w:val="24"/>
              </w:rPr>
              <w:t>与公章一致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2235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联合体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>是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>否</w:t>
            </w:r>
          </w:p>
        </w:tc>
        <w:tc>
          <w:tcPr>
            <w:tcW w:w="58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序号</w:t>
            </w:r>
          </w:p>
        </w:tc>
        <w:tc>
          <w:tcPr>
            <w:tcW w:w="124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企业名称</w:t>
            </w:r>
          </w:p>
        </w:tc>
        <w:tc>
          <w:tcPr>
            <w:tcW w:w="1522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联系人</w:t>
            </w:r>
          </w:p>
        </w:tc>
        <w:tc>
          <w:tcPr>
            <w:tcW w:w="160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联系方式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统一社会信用代码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2235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247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2" w:type="dxa"/>
            <w:gridSpan w:val="2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2" w:type="dxa"/>
            <w:gridSpan w:val="2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2235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247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  <w:gridSpan w:val="2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2235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1247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  <w:gridSpan w:val="2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2235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47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  <w:gridSpan w:val="2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756" w:type="dxa"/>
            <w:gridSpan w:val="8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注：如以联合体形式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申请</w:t>
            </w:r>
            <w:r>
              <w:rPr>
                <w:rFonts w:ascii="Times New Roman" w:hAnsi="Times New Roman"/>
                <w:sz w:val="24"/>
                <w:szCs w:val="24"/>
              </w:rPr>
              <w:t>，请填写表后联合体成员单位意见并加盖公章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联系人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7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联系电话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职务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7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电子邮箱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通讯地址</w:t>
            </w:r>
          </w:p>
        </w:tc>
        <w:tc>
          <w:tcPr>
            <w:tcW w:w="7521" w:type="dxa"/>
            <w:gridSpan w:val="7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22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单位性质</w:t>
            </w:r>
          </w:p>
        </w:tc>
        <w:tc>
          <w:tcPr>
            <w:tcW w:w="7521" w:type="dxa"/>
            <w:gridSpan w:val="7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政府机关 </w:t>
            </w:r>
            <w:r>
              <w:rPr>
                <w:rFonts w:hint="eastAsia"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事业单位 </w:t>
            </w:r>
            <w:r>
              <w:rPr>
                <w:rFonts w:hint="eastAsia"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社会团体 </w:t>
            </w:r>
            <w:r>
              <w:rPr>
                <w:rFonts w:hint="eastAsia"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国有企业 </w:t>
            </w:r>
            <w:r>
              <w:rPr>
                <w:rFonts w:hint="eastAsia"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国有控股企业 </w:t>
            </w:r>
            <w:r>
              <w:rPr>
                <w:rFonts w:hint="eastAsia"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私营企业 </w:t>
            </w:r>
            <w:r>
              <w:rPr>
                <w:rFonts w:hint="eastAsia"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外资企业 </w:t>
            </w:r>
            <w:r>
              <w:rPr>
                <w:rFonts w:hint="eastAsia"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合资企业 </w:t>
            </w:r>
            <w:r>
              <w:rPr>
                <w:rFonts w:hint="eastAsia"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>其他（请注明）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注册资本（万元）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法定代表人</w:t>
            </w:r>
          </w:p>
        </w:tc>
        <w:tc>
          <w:tcPr>
            <w:tcW w:w="2418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社会统一信用代码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是否为制造业企业</w:t>
            </w:r>
          </w:p>
        </w:tc>
        <w:tc>
          <w:tcPr>
            <w:tcW w:w="2418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是 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否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近三年财务状况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2023年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2022年</w:t>
            </w:r>
          </w:p>
        </w:tc>
        <w:tc>
          <w:tcPr>
            <w:tcW w:w="241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2021年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营业收入（万元）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8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利润（万元）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8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制造业务</w:t>
            </w:r>
            <w:r>
              <w:rPr>
                <w:rFonts w:ascii="Times New Roman" w:hAnsi="Times New Roman"/>
                <w:sz w:val="24"/>
                <w:szCs w:val="24"/>
              </w:rPr>
              <w:t>营收占比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8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制造业务</w:t>
            </w:r>
            <w:r>
              <w:rPr>
                <w:rFonts w:ascii="Times New Roman" w:hAnsi="Times New Roman"/>
                <w:sz w:val="24"/>
                <w:szCs w:val="24"/>
              </w:rPr>
              <w:t>利润占比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8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员工总数</w:t>
            </w:r>
            <w:r>
              <w:rPr>
                <w:rFonts w:ascii="Times New Roman" w:hAnsi="Times New Roman"/>
                <w:sz w:val="24"/>
                <w:szCs w:val="24"/>
              </w:rPr>
              <w:t>（人）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8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研发人员</w:t>
            </w:r>
            <w:r>
              <w:rPr>
                <w:rFonts w:hint="eastAsia" w:ascii="Times New Roman" w:hAnsi="Times New Roman"/>
                <w:sz w:val="24"/>
                <w:szCs w:val="24"/>
              </w:rPr>
              <w:t>数量</w:t>
            </w:r>
            <w:r>
              <w:rPr>
                <w:rFonts w:ascii="Times New Roman" w:hAnsi="Times New Roman"/>
                <w:sz w:val="24"/>
                <w:szCs w:val="24"/>
              </w:rPr>
              <w:t>（人）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8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人工智能+</w:t>
            </w:r>
            <w:r>
              <w:rPr>
                <w:rFonts w:hint="eastAsia" w:ascii="Times New Roman" w:hAnsi="Times New Roman"/>
                <w:sz w:val="24"/>
                <w:szCs w:val="24"/>
              </w:rPr>
              <w:t>制造</w:t>
            </w:r>
            <w:r>
              <w:rPr>
                <w:rFonts w:ascii="Times New Roman" w:hAnsi="Times New Roman"/>
                <w:sz w:val="24"/>
                <w:szCs w:val="24"/>
              </w:rPr>
              <w:t>业领域研发能力</w:t>
            </w:r>
          </w:p>
        </w:tc>
        <w:tc>
          <w:tcPr>
            <w:tcW w:w="7521" w:type="dxa"/>
            <w:gridSpan w:val="7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授权专利总数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（发明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实用新型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外观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）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软著总数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标准总数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（国际</w:t>
            </w:r>
            <w:r>
              <w:rPr>
                <w:rFonts w:hint="eastAsia" w:ascii="Times New Roman" w:hAnsi="Times New Roman"/>
                <w:sz w:val="24"/>
                <w:szCs w:val="24"/>
              </w:rPr>
              <w:t>标准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国标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行标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团</w:t>
            </w:r>
            <w:r>
              <w:rPr>
                <w:rFonts w:ascii="Times New Roman" w:hAnsi="Times New Roman"/>
                <w:sz w:val="24"/>
                <w:szCs w:val="24"/>
              </w:rPr>
              <w:t>标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企</w:t>
            </w:r>
            <w:r>
              <w:rPr>
                <w:rFonts w:ascii="Times New Roman" w:hAnsi="Times New Roman"/>
                <w:sz w:val="24"/>
                <w:szCs w:val="24"/>
              </w:rPr>
              <w:t>标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）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高水平论文数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（中文核心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EI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SCI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是否上市公司</w:t>
            </w:r>
          </w:p>
        </w:tc>
        <w:tc>
          <w:tcPr>
            <w:tcW w:w="7521" w:type="dxa"/>
            <w:gridSpan w:val="7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>否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>是（上市时间：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，上市</w:t>
            </w:r>
            <w:r>
              <w:rPr>
                <w:rFonts w:hint="eastAsia" w:ascii="Times New Roman" w:hAnsi="Times New Roman"/>
                <w:sz w:val="24"/>
                <w:szCs w:val="24"/>
              </w:rPr>
              <w:t>板块</w:t>
            </w:r>
            <w:r>
              <w:rPr>
                <w:rFonts w:ascii="Times New Roman" w:hAnsi="Times New Roman"/>
                <w:sz w:val="24"/>
                <w:szCs w:val="24"/>
              </w:rPr>
              <w:t>：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，股票代码：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Times New Roman" w:hAnsi="Times New Roman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是否“小巨人”企业</w:t>
            </w:r>
          </w:p>
        </w:tc>
        <w:tc>
          <w:tcPr>
            <w:tcW w:w="7521" w:type="dxa"/>
            <w:gridSpan w:val="7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否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>是（</w:t>
            </w:r>
            <w:r>
              <w:rPr>
                <w:rFonts w:hint="eastAsia"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>省</w:t>
            </w:r>
            <w:r>
              <w:rPr>
                <w:rFonts w:hint="eastAsia" w:ascii="Times New Roman" w:hAnsi="Times New Roman"/>
                <w:sz w:val="24"/>
                <w:szCs w:val="24"/>
              </w:rPr>
              <w:t>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级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国家级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>重点）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3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是否在国家级重大</w:t>
            </w:r>
            <w:r>
              <w:rPr>
                <w:rFonts w:hint="eastAsia" w:ascii="Times New Roman" w:hAnsi="Times New Roman"/>
                <w:sz w:val="24"/>
                <w:szCs w:val="24"/>
              </w:rPr>
              <w:t>工程或</w:t>
            </w:r>
            <w:r>
              <w:rPr>
                <w:rFonts w:ascii="Times New Roman" w:hAnsi="Times New Roman"/>
                <w:sz w:val="24"/>
                <w:szCs w:val="24"/>
              </w:rPr>
              <w:t>项目中应用</w:t>
            </w:r>
          </w:p>
        </w:tc>
        <w:tc>
          <w:tcPr>
            <w:tcW w:w="7521" w:type="dxa"/>
            <w:gridSpan w:val="7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否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>是（项目名称：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Times New Roman" w:hAnsi="Times New Roman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单位概况</w:t>
            </w:r>
          </w:p>
        </w:tc>
        <w:tc>
          <w:tcPr>
            <w:tcW w:w="7521" w:type="dxa"/>
            <w:gridSpan w:val="7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/>
              </w:rPr>
            </w:pPr>
          </w:p>
          <w:p>
            <w:pPr>
              <w:spacing w:line="240" w:lineRule="auto"/>
              <w:ind w:firstLine="0" w:firstLineChars="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（包括但不限于核心业务、商业模式、员工结构、研发投入情况、近三年技术成果和获奖情况，以及人工智能在生物制造领域应用整体情况，800字以内）</w:t>
            </w:r>
          </w:p>
          <w:p>
            <w:pPr>
              <w:spacing w:line="240" w:lineRule="auto"/>
              <w:ind w:firstLine="0" w:firstLineChars="0"/>
              <w:rPr>
                <w:rFonts w:ascii="Times New Roman" w:hAnsi="Times New Roman"/>
              </w:rPr>
            </w:pPr>
          </w:p>
          <w:p>
            <w:pPr>
              <w:spacing w:line="240" w:lineRule="auto"/>
              <w:ind w:firstLine="0" w:firstLineChars="0"/>
              <w:rPr>
                <w:rFonts w:ascii="Times New Roman" w:hAnsi="Times New Roman"/>
              </w:rPr>
            </w:pPr>
          </w:p>
          <w:p>
            <w:pPr>
              <w:spacing w:line="240" w:lineRule="auto"/>
              <w:ind w:firstLine="0" w:firstLineChars="0"/>
              <w:rPr>
                <w:rFonts w:ascii="Times New Roman" w:hAnsi="Times New Roman"/>
              </w:rPr>
            </w:pPr>
          </w:p>
          <w:p>
            <w:pPr>
              <w:pStyle w:val="2"/>
              <w:ind w:firstLine="640"/>
              <w:rPr>
                <w:rFonts w:ascii="Times New Roman" w:hAnsi="Times New Roman"/>
              </w:rPr>
            </w:pPr>
          </w:p>
          <w:p>
            <w:pPr>
              <w:pStyle w:val="3"/>
              <w:spacing w:before="435" w:after="435"/>
              <w:ind w:firstLine="640"/>
              <w:rPr>
                <w:rFonts w:ascii="Times New Roman" w:hAnsi="Times New Roman"/>
              </w:rPr>
            </w:pPr>
          </w:p>
          <w:p>
            <w:pPr>
              <w:ind w:firstLine="640"/>
              <w:rPr>
                <w:rFonts w:ascii="Times New Roman" w:hAnsi="Times New Roman"/>
              </w:rPr>
            </w:pPr>
          </w:p>
          <w:p>
            <w:pPr>
              <w:pStyle w:val="2"/>
              <w:ind w:firstLine="640"/>
              <w:rPr>
                <w:rFonts w:ascii="Times New Roman" w:hAnsi="Times New Roman"/>
              </w:rPr>
            </w:pPr>
          </w:p>
          <w:p>
            <w:pPr>
              <w:pStyle w:val="3"/>
              <w:spacing w:before="435" w:after="435"/>
              <w:ind w:firstLine="640"/>
              <w:rPr>
                <w:rFonts w:ascii="Times New Roman" w:hAnsi="Times New Roman"/>
              </w:rPr>
            </w:pPr>
          </w:p>
          <w:p>
            <w:pPr>
              <w:ind w:firstLine="640"/>
              <w:rPr>
                <w:rFonts w:ascii="Times New Roman" w:hAnsi="Times New Roman"/>
              </w:rPr>
            </w:pPr>
          </w:p>
          <w:p>
            <w:pPr>
              <w:pStyle w:val="2"/>
              <w:ind w:firstLine="640"/>
              <w:rPr>
                <w:rFonts w:hint="eastAsia" w:ascii="Times New Roman" w:hAnsi="Times New Roman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756" w:type="dxa"/>
            <w:gridSpan w:val="8"/>
            <w:shd w:val="clear" w:color="auto" w:fill="BFBFB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楷体_GB2312" w:cs="楷体_GB2312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（二）案例基本信息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重点场景</w:t>
            </w:r>
          </w:p>
        </w:tc>
        <w:tc>
          <w:tcPr>
            <w:tcW w:w="7521" w:type="dxa"/>
            <w:gridSpan w:val="7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□高性能蛋白质元件设计及构建□高活性催化酶挖掘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□代谢通路设计和优化        □核心工业菌种构建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□发酵底物配比优化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szCs w:val="24"/>
              </w:rPr>
              <w:t>□生物反应过程智能控制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□生物制造产品检测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□其他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重点环节</w:t>
            </w:r>
          </w:p>
        </w:tc>
        <w:tc>
          <w:tcPr>
            <w:tcW w:w="7521" w:type="dxa"/>
            <w:gridSpan w:val="7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研发设计  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□中试验证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生产制造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>其他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4" w:hRule="atLeast"/>
        </w:trPr>
        <w:tc>
          <w:tcPr>
            <w:tcW w:w="2235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</w:rPr>
              <w:t>案例概述</w:t>
            </w:r>
          </w:p>
        </w:tc>
        <w:tc>
          <w:tcPr>
            <w:tcW w:w="7521" w:type="dxa"/>
            <w:gridSpan w:val="7"/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spacing w:line="360" w:lineRule="auto"/>
              <w:ind w:firstLine="0" w:firstLineChars="0"/>
              <w:jc w:val="left"/>
              <w:rPr>
                <w:rFonts w:hint="eastAsia" w:ascii="Times New Roman" w:hAnsi="Times New Roman" w:cs="仿宋_GB2312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（主要介绍项目方案、主要措施、主要实施企业，重点介绍项目与传统方法效率成本等的对比情况、干湿结合效果验证情况、项目对实施企业的经济效益、对行业的社会效益等，不多于800字，后附证明材料）</w:t>
            </w:r>
            <w:r>
              <w:rPr>
                <w:rFonts w:ascii="Times New Roman" w:hAnsi="Times New Roman" w:cs="仿宋_GB2312"/>
                <w:sz w:val="24"/>
                <w:szCs w:val="24"/>
              </w:rPr>
              <w:br w:type="textWrapping"/>
            </w:r>
          </w:p>
          <w:p>
            <w:pPr>
              <w:spacing w:line="360" w:lineRule="auto"/>
              <w:ind w:firstLine="0" w:firstLineChars="0"/>
              <w:jc w:val="left"/>
              <w:rPr>
                <w:rFonts w:hint="eastAsia" w:ascii="Times New Roman" w:hAnsi="Times New Roman" w:cs="仿宋_GB2312"/>
                <w:sz w:val="24"/>
                <w:szCs w:val="24"/>
              </w:rPr>
            </w:pPr>
          </w:p>
          <w:p>
            <w:pPr>
              <w:pStyle w:val="2"/>
              <w:ind w:firstLine="0" w:firstLineChars="0"/>
              <w:rPr>
                <w:rFonts w:hint="eastAsia" w:ascii="Times New Roman" w:hAnsi="Times New Roman"/>
              </w:rPr>
            </w:pPr>
          </w:p>
          <w:p>
            <w:pPr>
              <w:spacing w:line="360" w:lineRule="auto"/>
              <w:ind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4" w:hRule="atLeast"/>
        </w:trPr>
        <w:tc>
          <w:tcPr>
            <w:tcW w:w="22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下一步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推广应用前景</w:t>
            </w:r>
            <w:r>
              <w:rPr>
                <w:rFonts w:ascii="Times New Roman" w:hAnsi="Times New Roman"/>
                <w:sz w:val="24"/>
                <w:szCs w:val="24"/>
              </w:rPr>
              <w:t>展望</w:t>
            </w:r>
          </w:p>
        </w:tc>
        <w:tc>
          <w:tcPr>
            <w:tcW w:w="7521" w:type="dxa"/>
            <w:gridSpan w:val="7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（介绍后期持续建设、应用推广等方面开展工作计划及预期期望，不多于300字）</w:t>
            </w:r>
          </w:p>
          <w:p>
            <w:pPr>
              <w:pStyle w:val="2"/>
              <w:ind w:firstLine="640"/>
              <w:rPr>
                <w:rFonts w:hint="eastAsia" w:ascii="Times New Roman" w:hAnsi="Times New Roman"/>
              </w:rPr>
            </w:pPr>
          </w:p>
          <w:p>
            <w:pPr>
              <w:pStyle w:val="3"/>
              <w:spacing w:before="435" w:after="435"/>
              <w:ind w:firstLine="640"/>
              <w:rPr>
                <w:rFonts w:hint="eastAsia" w:ascii="Times New Roman" w:hAnsi="Times New Roman"/>
              </w:rPr>
            </w:pPr>
          </w:p>
          <w:p>
            <w:pPr>
              <w:pStyle w:val="3"/>
              <w:spacing w:before="435" w:after="435"/>
              <w:ind w:firstLine="640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证明材料</w:t>
            </w:r>
          </w:p>
        </w:tc>
        <w:tc>
          <w:tcPr>
            <w:tcW w:w="7521" w:type="dxa"/>
            <w:gridSpan w:val="7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（专利、论文、软著、标准、合同、各类证明和报告等）</w:t>
            </w:r>
          </w:p>
          <w:tbl>
            <w:tblPr>
              <w:tblStyle w:val="9"/>
              <w:tblW w:w="7623" w:type="dxa"/>
              <w:jc w:val="center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96"/>
              <w:gridCol w:w="1400"/>
              <w:gridCol w:w="2693"/>
              <w:gridCol w:w="1276"/>
              <w:gridCol w:w="135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896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cs="仿宋_GB2312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b/>
                      <w:bCs/>
                      <w:sz w:val="21"/>
                      <w:szCs w:val="21"/>
                    </w:rPr>
                    <w:t xml:space="preserve"> 编号</w:t>
                  </w:r>
                </w:p>
              </w:tc>
              <w:tc>
                <w:tcPr>
                  <w:tcW w:w="1400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b/>
                      <w:bCs/>
                      <w:sz w:val="21"/>
                      <w:szCs w:val="21"/>
                    </w:rPr>
                    <w:t>成果类型</w:t>
                  </w:r>
                </w:p>
              </w:tc>
              <w:tc>
                <w:tcPr>
                  <w:tcW w:w="2693" w:type="dxa"/>
                  <w:vAlign w:val="top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b/>
                      <w:bCs/>
                      <w:sz w:val="21"/>
                      <w:szCs w:val="21"/>
                    </w:rPr>
                    <w:t>成果名称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b/>
                      <w:bCs/>
                      <w:sz w:val="21"/>
                      <w:szCs w:val="21"/>
                    </w:rPr>
                    <w:t>成果日期</w:t>
                  </w:r>
                </w:p>
              </w:tc>
              <w:tc>
                <w:tcPr>
                  <w:tcW w:w="1358" w:type="dxa"/>
                  <w:vAlign w:val="top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b/>
                      <w:bCs/>
                      <w:sz w:val="21"/>
                      <w:szCs w:val="21"/>
                    </w:rPr>
                    <w:t>成果层级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896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cs="仿宋_GB2312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仿宋_GB2312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1400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  <w:t>专利</w:t>
                  </w:r>
                </w:p>
              </w:tc>
              <w:tc>
                <w:tcPr>
                  <w:tcW w:w="2693" w:type="dxa"/>
                  <w:vAlign w:val="top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  <w:t>授权日期</w:t>
                  </w:r>
                </w:p>
              </w:tc>
              <w:tc>
                <w:tcPr>
                  <w:tcW w:w="1358" w:type="dxa"/>
                  <w:vAlign w:val="top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  <w:t>如</w:t>
                  </w:r>
                  <w:r>
                    <w:rPr>
                      <w:rFonts w:ascii="Times New Roman" w:hAnsi="Times New Roman" w:cs="仿宋_GB2312"/>
                      <w:sz w:val="21"/>
                      <w:szCs w:val="21"/>
                    </w:rPr>
                    <w:t>:</w:t>
                  </w:r>
                  <w:r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  <w:t>发明专利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896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cs="仿宋_GB2312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仿宋_GB2312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1400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  <w:t>论文</w:t>
                  </w:r>
                </w:p>
              </w:tc>
              <w:tc>
                <w:tcPr>
                  <w:tcW w:w="2693" w:type="dxa"/>
                  <w:vAlign w:val="top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  <w:t>发表日期</w:t>
                  </w:r>
                </w:p>
              </w:tc>
              <w:tc>
                <w:tcPr>
                  <w:tcW w:w="1358" w:type="dxa"/>
                  <w:vAlign w:val="top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cs="仿宋_GB231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  <w:t>如</w:t>
                  </w:r>
                  <w:r>
                    <w:rPr>
                      <w:rFonts w:ascii="Times New Roman" w:hAnsi="Times New Roman" w:cs="仿宋_GB2312"/>
                      <w:sz w:val="21"/>
                      <w:szCs w:val="21"/>
                    </w:rPr>
                    <w:t>:SCI2区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896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cs="仿宋_GB2312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仿宋_GB2312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1400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  <w:t>软著</w:t>
                  </w:r>
                </w:p>
              </w:tc>
              <w:tc>
                <w:tcPr>
                  <w:tcW w:w="2693" w:type="dxa"/>
                  <w:vAlign w:val="top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  <w:t>授权日期</w:t>
                  </w:r>
                </w:p>
              </w:tc>
              <w:tc>
                <w:tcPr>
                  <w:tcW w:w="1358" w:type="dxa"/>
                  <w:vAlign w:val="top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  <w:t>-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896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cs="仿宋_GB2312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仿宋_GB2312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1400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  <w:t>标准</w:t>
                  </w:r>
                </w:p>
              </w:tc>
              <w:tc>
                <w:tcPr>
                  <w:tcW w:w="2693" w:type="dxa"/>
                  <w:vAlign w:val="top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  <w:t>发布日期</w:t>
                  </w:r>
                </w:p>
              </w:tc>
              <w:tc>
                <w:tcPr>
                  <w:tcW w:w="1358" w:type="dxa"/>
                  <w:vAlign w:val="top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  <w:t>如:行标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4" w:hRule="atLeast"/>
                <w:jc w:val="center"/>
              </w:trPr>
              <w:tc>
                <w:tcPr>
                  <w:tcW w:w="896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cs="仿宋_GB2312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仿宋_GB2312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1400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  <w:t>合同</w:t>
                  </w:r>
                </w:p>
              </w:tc>
              <w:tc>
                <w:tcPr>
                  <w:tcW w:w="2693" w:type="dxa"/>
                  <w:vAlign w:val="top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  <w:t>签订日期</w:t>
                  </w:r>
                </w:p>
              </w:tc>
              <w:tc>
                <w:tcPr>
                  <w:tcW w:w="1358" w:type="dxa"/>
                  <w:vAlign w:val="top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4" w:hRule="atLeast"/>
                <w:jc w:val="center"/>
              </w:trPr>
              <w:tc>
                <w:tcPr>
                  <w:tcW w:w="896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cs="仿宋_GB2312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仿宋_GB2312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1400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  <w:t>各类证明</w:t>
                  </w:r>
                </w:p>
              </w:tc>
              <w:tc>
                <w:tcPr>
                  <w:tcW w:w="2693" w:type="dxa"/>
                  <w:vAlign w:val="top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  <w:t>开具日期</w:t>
                  </w:r>
                </w:p>
              </w:tc>
              <w:tc>
                <w:tcPr>
                  <w:tcW w:w="1358" w:type="dxa"/>
                  <w:vAlign w:val="top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  <w:t>如:应用证明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4" w:hRule="atLeast"/>
                <w:jc w:val="center"/>
              </w:trPr>
              <w:tc>
                <w:tcPr>
                  <w:tcW w:w="896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400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2693" w:type="dxa"/>
                  <w:vAlign w:val="top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358" w:type="dxa"/>
                  <w:vAlign w:val="top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4" w:hRule="atLeast"/>
                <w:jc w:val="center"/>
              </w:trPr>
              <w:tc>
                <w:tcPr>
                  <w:tcW w:w="896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400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2693" w:type="dxa"/>
                  <w:vAlign w:val="top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358" w:type="dxa"/>
                  <w:vAlign w:val="top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4" w:hRule="atLeast"/>
                <w:jc w:val="center"/>
              </w:trPr>
              <w:tc>
                <w:tcPr>
                  <w:tcW w:w="896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ascii="Times New Roman" w:hAnsi="Times New Roman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400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2693" w:type="dxa"/>
                  <w:vAlign w:val="top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358" w:type="dxa"/>
                  <w:vAlign w:val="top"/>
                </w:tcPr>
                <w:p>
                  <w:pPr>
                    <w:spacing w:line="240" w:lineRule="auto"/>
                    <w:ind w:firstLine="0" w:firstLineChars="0"/>
                    <w:jc w:val="center"/>
                    <w:rPr>
                      <w:rFonts w:hint="eastAsia" w:ascii="Times New Roman" w:hAnsi="Times New Roman" w:cs="仿宋_GB2312"/>
                      <w:sz w:val="21"/>
                      <w:szCs w:val="21"/>
                    </w:rPr>
                  </w:pPr>
                </w:p>
              </w:tc>
            </w:tr>
          </w:tbl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2"/>
              <w:ind w:firstLine="640"/>
              <w:rPr>
                <w:rFonts w:hint="eastAsia" w:ascii="Times New Roman" w:hAnsi="Times New Roman"/>
              </w:rPr>
            </w:pPr>
          </w:p>
          <w:p>
            <w:pPr>
              <w:pStyle w:val="2"/>
              <w:ind w:firstLine="640"/>
              <w:rPr>
                <w:rFonts w:ascii="Times New Roman" w:hAnsi="Times New Roman"/>
              </w:rPr>
            </w:pPr>
          </w:p>
          <w:p>
            <w:pPr>
              <w:pStyle w:val="2"/>
              <w:ind w:firstLine="640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56" w:type="dxa"/>
            <w:gridSpan w:val="8"/>
            <w:shd w:val="clear" w:color="auto" w:fill="BFBFB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</w:rPr>
              <w:t>（三）单位意见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22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（牵头）单位意见</w:t>
            </w:r>
          </w:p>
        </w:tc>
        <w:tc>
          <w:tcPr>
            <w:tcW w:w="7521" w:type="dxa"/>
            <w:gridSpan w:val="7"/>
            <w:vAlign w:val="bottom"/>
          </w:tcPr>
          <w:p>
            <w:pPr>
              <w:spacing w:line="240" w:lineRule="auto"/>
              <w:ind w:firstLine="0" w:firstLineChars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法定代表人：          年    月    日</w:t>
            </w:r>
          </w:p>
          <w:p>
            <w:pPr>
              <w:spacing w:line="240" w:lineRule="auto"/>
              <w:ind w:firstLine="0" w:firstLineChars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（公章）</w:t>
            </w:r>
          </w:p>
          <w:p>
            <w:pPr>
              <w:spacing w:line="240" w:lineRule="auto"/>
              <w:ind w:firstLine="0" w:firstLineChars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22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联合体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</w:rPr>
              <w:t>成员单位意见</w:t>
            </w:r>
          </w:p>
        </w:tc>
        <w:tc>
          <w:tcPr>
            <w:tcW w:w="7521" w:type="dxa"/>
            <w:gridSpan w:val="7"/>
            <w:vAlign w:val="bottom"/>
          </w:tcPr>
          <w:p>
            <w:pPr>
              <w:wordWrap w:val="0"/>
              <w:spacing w:line="240" w:lineRule="auto"/>
              <w:ind w:firstLine="0" w:firstLineChars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成员单位1名称：                        </w:t>
            </w:r>
          </w:p>
          <w:p>
            <w:pPr>
              <w:spacing w:line="240" w:lineRule="auto"/>
              <w:ind w:firstLine="0" w:firstLineChars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法定代表人：          年    月    日</w:t>
            </w:r>
          </w:p>
          <w:p>
            <w:pPr>
              <w:spacing w:line="240" w:lineRule="auto"/>
              <w:ind w:firstLine="0" w:firstLineChars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（公章）</w:t>
            </w:r>
          </w:p>
          <w:p>
            <w:pPr>
              <w:wordWrap w:val="0"/>
              <w:spacing w:line="240" w:lineRule="auto"/>
              <w:ind w:firstLine="0" w:firstLineChars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wordWrap w:val="0"/>
              <w:spacing w:line="240" w:lineRule="auto"/>
              <w:ind w:firstLine="0" w:firstLineChars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成员单位2名称：                        </w:t>
            </w:r>
          </w:p>
          <w:p>
            <w:pPr>
              <w:spacing w:line="240" w:lineRule="auto"/>
              <w:ind w:firstLine="0" w:firstLineChars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法定代表人：          年    月    日</w:t>
            </w:r>
          </w:p>
          <w:p>
            <w:pPr>
              <w:wordWrap w:val="0"/>
              <w:spacing w:line="240" w:lineRule="auto"/>
              <w:ind w:firstLine="0" w:firstLineChars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（公章）</w:t>
            </w:r>
          </w:p>
          <w:p>
            <w:pPr>
              <w:wordWrap w:val="0"/>
              <w:spacing w:line="240" w:lineRule="auto"/>
              <w:ind w:firstLine="0" w:firstLineChars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wordWrap w:val="0"/>
              <w:spacing w:line="240" w:lineRule="auto"/>
              <w:ind w:firstLine="0" w:firstLineChars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成员单位3名称：                        </w:t>
            </w:r>
          </w:p>
          <w:p>
            <w:pPr>
              <w:spacing w:line="240" w:lineRule="auto"/>
              <w:ind w:firstLine="0" w:firstLineChars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法定代表人：          年    月    日</w:t>
            </w:r>
          </w:p>
          <w:p>
            <w:pPr>
              <w:spacing w:line="240" w:lineRule="auto"/>
              <w:ind w:firstLine="0" w:firstLineChars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（公章）</w:t>
            </w:r>
          </w:p>
          <w:p>
            <w:pPr>
              <w:pStyle w:val="2"/>
              <w:wordWrap w:val="0"/>
              <w:ind w:firstLine="48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（注：仅联合体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填报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，可增减）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6" w:hRule="atLeast"/>
        </w:trPr>
        <w:tc>
          <w:tcPr>
            <w:tcW w:w="223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省级工业和信息化主管部门</w:t>
            </w:r>
            <w:r>
              <w:rPr>
                <w:rFonts w:ascii="Times New Roman" w:hAnsi="Times New Roman"/>
                <w:sz w:val="24"/>
                <w:szCs w:val="24"/>
              </w:rPr>
              <w:t>意见</w:t>
            </w:r>
          </w:p>
        </w:tc>
        <w:tc>
          <w:tcPr>
            <w:tcW w:w="7521" w:type="dxa"/>
            <w:gridSpan w:val="7"/>
            <w:vAlign w:val="bottom"/>
          </w:tcPr>
          <w:p>
            <w:pPr>
              <w:spacing w:line="240" w:lineRule="auto"/>
              <w:ind w:firstLine="0" w:firstLineChars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年    月    日</w:t>
            </w:r>
          </w:p>
          <w:p>
            <w:pPr>
              <w:spacing w:line="240" w:lineRule="auto"/>
              <w:ind w:firstLine="0" w:firstLineChars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（公章）</w:t>
            </w:r>
          </w:p>
          <w:p>
            <w:pPr>
              <w:spacing w:line="240" w:lineRule="auto"/>
              <w:ind w:firstLine="0" w:firstLineChars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pStyle w:val="2"/>
        <w:ind w:firstLine="0" w:firstLineChars="0"/>
        <w:rPr>
          <w:rFonts w:ascii="Times New Roman" w:hAnsi="Times New Roman"/>
        </w:rPr>
      </w:pPr>
    </w:p>
    <w:p>
      <w:pPr>
        <w:pStyle w:val="3"/>
        <w:jc w:val="both"/>
        <w:rPr>
          <w:rFonts w:ascii="Times New Roman" w:hAnsi="Times New Roman"/>
        </w:rPr>
      </w:pPr>
    </w:p>
    <w:sectPr>
      <w:headerReference r:id="rId11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122506B"/>
    <w:rsid w:val="03BA4D36"/>
    <w:rsid w:val="0EE54EE3"/>
    <w:rsid w:val="17734EB6"/>
    <w:rsid w:val="2CB683AD"/>
    <w:rsid w:val="2E0A4170"/>
    <w:rsid w:val="395C3CFA"/>
    <w:rsid w:val="49C6174D"/>
    <w:rsid w:val="4F085EE2"/>
    <w:rsid w:val="54661156"/>
    <w:rsid w:val="54C26325"/>
    <w:rsid w:val="66D5586A"/>
    <w:rsid w:val="68FC14C4"/>
    <w:rsid w:val="6C072D62"/>
    <w:rsid w:val="6E000F02"/>
    <w:rsid w:val="791D7E8E"/>
    <w:rsid w:val="7B6679C5"/>
    <w:rsid w:val="7F8B62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spacing w:before="100" w:beforeLines="100" w:after="100" w:afterLines="100"/>
      <w:jc w:val="center"/>
    </w:pPr>
    <w:rPr>
      <w:rFonts w:eastAsia="黑体"/>
      <w:bCs/>
      <w:szCs w:val="32"/>
    </w:rPr>
  </w:style>
  <w:style w:type="paragraph" w:styleId="4">
    <w:name w:val="annotation text"/>
    <w:basedOn w:val="1"/>
    <w:qFormat/>
    <w:uiPriority w:val="0"/>
    <w:rPr>
      <w:sz w:val="20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styleId="8">
    <w:name w:val="annotation reference"/>
    <w:qFormat/>
    <w:uiPriority w:val="0"/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header" Target="head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张泽宇</cp:lastModifiedBy>
  <dcterms:modified xsi:type="dcterms:W3CDTF">2024-10-29T11:31:05Z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2052-10.8.0.6294</vt:lpwstr>
  </property>
</Properties>
</file>