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黑体" w:hAnsi="黑体" w:eastAsia="黑体" w:cs="黑体"/>
          <w:lang w:val="en-US" w:eastAsia="zh-CN"/>
        </w:rPr>
      </w:pPr>
      <w:r>
        <w:rPr>
          <w:rFonts w:hint="eastAsia" w:ascii="黑体" w:hAnsi="黑体" w:eastAsia="黑体" w:cs="黑体"/>
          <w:sz w:val="32"/>
          <w:szCs w:val="32"/>
          <w:lang w:val="en-US" w:eastAsia="zh-CN"/>
        </w:rPr>
        <w:t>附件</w:t>
      </w:r>
    </w:p>
    <w:p>
      <w:pPr>
        <w:spacing w:line="540" w:lineRule="exact"/>
        <w:jc w:val="center"/>
        <w:rPr>
          <w:rFonts w:hint="eastAsia" w:ascii="方正小标宋_GBK" w:hAnsi="方正小标宋_GBK" w:eastAsia="方正小标宋_GBK" w:cs="方正小标宋_GBK"/>
          <w:b w:val="0"/>
          <w:bCs w:val="0"/>
          <w:sz w:val="36"/>
          <w:szCs w:val="36"/>
          <w:lang w:val="en-US" w:eastAsia="zh-CN"/>
        </w:rPr>
      </w:pPr>
      <w:bookmarkStart w:id="0" w:name="_GoBack"/>
      <w:r>
        <w:rPr>
          <w:rFonts w:hint="eastAsia" w:ascii="方正小标宋_GBK" w:hAnsi="方正小标宋_GBK" w:eastAsia="方正小标宋_GBK" w:cs="方正小标宋_GBK"/>
          <w:b w:val="0"/>
          <w:bCs w:val="0"/>
          <w:sz w:val="36"/>
          <w:szCs w:val="36"/>
          <w:lang w:val="en-US" w:eastAsia="zh-CN"/>
        </w:rPr>
        <w:t>拟认定2024年广东省会展项目百强名单</w:t>
      </w:r>
      <w:bookmarkEnd w:id="0"/>
    </w:p>
    <w:tbl>
      <w:tblPr>
        <w:tblStyle w:val="4"/>
        <w:tblpPr w:leftFromText="180" w:rightFromText="180" w:vertAnchor="text" w:horzAnchor="page" w:tblpX="1201" w:tblpY="593"/>
        <w:tblOverlap w:val="never"/>
        <w:tblW w:w="9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1"/>
        <w:gridCol w:w="4725"/>
        <w:gridCol w:w="4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91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b w:val="0"/>
                <w:bCs w:val="0"/>
                <w:i w:val="0"/>
                <w:iCs w:val="0"/>
                <w:color w:val="auto"/>
                <w:sz w:val="28"/>
                <w:szCs w:val="28"/>
                <w:highlight w:val="none"/>
                <w:u w:val="none"/>
                <w:lang w:eastAsia="zh-CN"/>
              </w:rPr>
            </w:pPr>
            <w:r>
              <w:rPr>
                <w:rFonts w:hint="eastAsia" w:ascii="黑体" w:hAnsi="黑体" w:eastAsia="黑体" w:cs="黑体"/>
                <w:b w:val="0"/>
                <w:bCs w:val="0"/>
                <w:i w:val="0"/>
                <w:iCs w:val="0"/>
                <w:color w:val="auto"/>
                <w:sz w:val="28"/>
                <w:szCs w:val="28"/>
                <w:highlight w:val="none"/>
                <w:u w:val="none"/>
                <w:lang w:eastAsia="zh-CN"/>
              </w:rPr>
              <w:t>序号</w:t>
            </w:r>
          </w:p>
        </w:tc>
        <w:tc>
          <w:tcPr>
            <w:tcW w:w="472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b w:val="0"/>
                <w:bCs w:val="0"/>
                <w:i w:val="0"/>
                <w:iCs w:val="0"/>
                <w:color w:val="auto"/>
                <w:sz w:val="28"/>
                <w:szCs w:val="28"/>
                <w:highlight w:val="none"/>
                <w:u w:val="none"/>
                <w:lang w:eastAsia="zh-CN"/>
              </w:rPr>
            </w:pPr>
            <w:r>
              <w:rPr>
                <w:rFonts w:hint="eastAsia" w:ascii="黑体" w:hAnsi="黑体" w:eastAsia="黑体" w:cs="黑体"/>
                <w:b w:val="0"/>
                <w:bCs w:val="0"/>
                <w:i w:val="0"/>
                <w:iCs w:val="0"/>
                <w:color w:val="auto"/>
                <w:sz w:val="28"/>
                <w:szCs w:val="28"/>
                <w:highlight w:val="none"/>
                <w:u w:val="none"/>
                <w:lang w:eastAsia="zh-CN"/>
              </w:rPr>
              <w:t>会展项目名称</w:t>
            </w:r>
          </w:p>
        </w:tc>
        <w:tc>
          <w:tcPr>
            <w:tcW w:w="431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b w:val="0"/>
                <w:bCs w:val="0"/>
                <w:i w:val="0"/>
                <w:iCs w:val="0"/>
                <w:color w:val="auto"/>
                <w:sz w:val="28"/>
                <w:szCs w:val="28"/>
                <w:highlight w:val="none"/>
                <w:u w:val="none"/>
                <w:lang w:eastAsia="zh-CN"/>
              </w:rPr>
            </w:pPr>
            <w:r>
              <w:rPr>
                <w:rFonts w:hint="eastAsia" w:ascii="黑体" w:hAnsi="黑体" w:eastAsia="黑体" w:cs="黑体"/>
                <w:b w:val="0"/>
                <w:bCs w:val="0"/>
                <w:i w:val="0"/>
                <w:iCs w:val="0"/>
                <w:color w:val="auto"/>
                <w:sz w:val="28"/>
                <w:szCs w:val="28"/>
                <w:highlight w:val="none"/>
                <w:u w:val="none"/>
                <w:lang w:eastAsia="zh-CN"/>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91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auto"/>
                <w:sz w:val="28"/>
                <w:szCs w:val="28"/>
                <w:highlight w:val="none"/>
                <w:u w:val="none"/>
              </w:rPr>
            </w:pPr>
          </w:p>
        </w:tc>
        <w:tc>
          <w:tcPr>
            <w:tcW w:w="472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auto"/>
                <w:sz w:val="28"/>
                <w:szCs w:val="28"/>
                <w:highlight w:val="none"/>
                <w:u w:val="none"/>
              </w:rPr>
            </w:pPr>
          </w:p>
        </w:tc>
        <w:tc>
          <w:tcPr>
            <w:tcW w:w="43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 DME东莞国际机床展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东莞华墨展览服务有限公司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 深圳国际全触与显示展暨深圳国际薄膜与胶带展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上海励扩展览有限公司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2024(第二十八届)粤港澳大湾区车展暨中国新能源汽车科技展(深圳)</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深圳市中成联合会展管理有限公司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2024（春）深圳国际家纺布艺暨家居装饰展览会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广东省家纺家居行业协会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2024CCEE雨果跨境展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雨果网（深圳）跨境电商有限公司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2024DMP大湾区工业博览会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深圳讯通展览有限公司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2024WEPACK世界包装工业博览会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励展（中国）投资有限公司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2024博华深圳联展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上海博华国际展览有限公司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2024大湾区纺织制衣、鞋机鞋材工业设备展、华南缝制设备展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深圳讯通展览有限公司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2024第38届中国国际陶瓷工业技术与产品展览会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广东新之联展览服务有限公司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2024第二十七届中国烘焙展览会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广州博泓国际展览有限公司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2024第十届广东国际水产博览会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湛江市水产进出口企业协会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2024佛山（潭洲）国际陶瓷与卫浴展览会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佛山陶联科技发展有限公司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2024佛山国际陶瓷装备与材料展览会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佛山陶联科技发展有限公司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2024广州（国际）演艺设备、智能声光产品技术展览会（GETshow）</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广州市高效展览有限公司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2024广州国际乐器展览会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广东科展国际展览有限公司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2024广州国际专业灯光、音响展览会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广东科展国际展览有限公司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2024国际电子电路（深圳）展览会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深圳港粤线路板会展服务有限公司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2024国际智慧显示及系统集成展（深圳）</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广州交易会广告有限公司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2024华南国际口腔医疗器材展览会暨技术研讨会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广东科展国际展览有限公司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2024江门车展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江门日报新时空文化传播有限公司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2024年大湾区国际纺织服装服饰博览会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法兰克福展览（深圳）有限公司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2024年第36届深圳玩具展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广州力通法兰克福展览有限公司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2024年广州国际照明展览会暨广州国际建筑电气技术展览会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广州光亚法兰克福展览有限公司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2024年深圳国际消费类电子及家用电器展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广东潮域展览有限公司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2024年深圳跨境电商展览会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法兰克福展览（深圳）有限公司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2024年中国国际汽车改装展览会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东莞雅森中汽展览有限公司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2024深圳国际智慧出行、汽车改装及汽车服务业生态博览会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深圳九州恒业会展传媒科技有限公司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2024数字科技生态大会、数字科技生态展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广州交易会广告有限公司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2024亚洲电子生产设备暨微电子工业展览会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中国国际贸易促进委员会电子信息行业分会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2024亚洲乐园及景点博览会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广东鸿威国际会展集团有限公司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2024中国（广州）国际茶业博览会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广州益武国际展览有限公司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2024中国（广州）国际物流装备与技术展览会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汉诺威米兰佰特展览（广州）有限公司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2024中国（深圳）国际秋季茶产业博览会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深圳市华巨臣国际会展集团有限公司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2024中国广州国际家具生产设备及配料展览会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中国对外贸易广州展览有限公司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Fashion Source 时尚之源深圳展暨第29届深圳国际服装供应链博览会、SS2025 深圳原创时装周</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智奥鹏城（深圳）展览有限公司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IOTE 2024 第二十二届国际物联网展·深圳站暨2024深圳(国际)通用人工智能产业博览会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深圳市物联传媒有限公司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第13届中国广州定制家居展览会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广州博骏家居科技有限公司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第19届中国（深圳）国际品牌内衣展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深圳市盛世九州展览有限公司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第22届全球高端食品展览会（Allfood）</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深圳龙品锡展览有限公司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第23届汕头·澄海国际玩具礼品博览会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汕头市澄海区玩具协会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第23届中国（阳江）国际五金刀剪博览会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阳江市进出口商会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第24届直播+社群团购货源供应链展览会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沸点会展（广州）有限公司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第25届中国国际光电博览会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深圳贺戎博闻展览有限公司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第32届中国(深圳)国际礼品及家居用品展览会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励展华博（深圳）有限公司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第32届中国（深圳）国际礼品、工艺品、钟表及家庭用品展览会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励展华博（深圳）有限公司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第33届中国家电交易会暨中国家居用品交易会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广州慧聪网络科技有限公司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第41届中国（佛山）国际陶瓷及卫浴博览交易会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佛山中国陶瓷城集团有限公司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第51届国际名家具（东莞）展览会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广东现代会展管理有限公司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50</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第63届中国（广州）国际美博会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广州佳美展览有限公司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第90届中国国际医疗器械博览会系列展会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国药励展展览有限责任公司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第八届深圳国际智能装备产业博览会暨第十一届深圳国际电子装备产业博览会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深圳市电子装备产业协会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第二十八届中国国际宠物水族用品展览会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长城国际展览有限责任公司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第二十二届广州国际汽车展览会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广州展联展览服务有限公司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第二十九届迪培思广州国际广告展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广州市保轩展览有限公司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第二十六届中国（广州）国际建筑装饰博览会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中国对外贸易广州展览有限公司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第二十四届广东国际汽车展示交易会·春季</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东莞中汽会展有限公司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第二十五届深圳国际工业制造技术及设备展览会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深圳市环悦会议展览有限公司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第二十一届云浮国际石材科技展览会暨第十五届云浮石文化周</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云浮国际石材科技展览会暨云浮石文化周组委会办公室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60</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第三十届华南国际印刷工业展览会暨2024中国国际标签印刷技术展览会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中国对外贸易广州展览有限公司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61</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第十二届中国电子信息博览会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赛艾特会展（深圳）有限公司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62</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第十四届东莞沉香文化产业博览会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广东宏进展览有限公司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63</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第十五届中国国际航空航天博览会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珠海航展集团有限公司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64</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第四届潮汕国际纺织服装博览会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汕头市纺织服装产业协会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65</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第五十届广州（锦汉）家居用品及礼品展览会</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广州市保利锦汉展览有限公司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66</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第五十三届中国（广州）国际家具博览会（办公环境及商用空间展）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中国对外贸易广州展览有限公司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67</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第五十三届中国（广州）国际家具博览会（民用家具展）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中国对外贸易广州展览有限公司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68</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广州同人展-2024春季特别场</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广州摩都文化传播有限公司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69</w:t>
            </w:r>
          </w:p>
        </w:tc>
        <w:tc>
          <w:tcPr>
            <w:tcW w:w="4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深圳家居设计周暨39届深圳国际家具展</w:t>
            </w:r>
          </w:p>
        </w:tc>
        <w:tc>
          <w:tcPr>
            <w:tcW w:w="43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深圳市德赛展览有限公司</w:t>
            </w:r>
          </w:p>
        </w:tc>
      </w:tr>
    </w:tbl>
    <w:p>
      <w:pPr>
        <w:rPr>
          <w:rFonts w:hint="default" w:ascii="Times New Roman" w:hAnsi="Times New Roman" w:eastAsia="宋体"/>
          <w:szCs w:val="20"/>
          <w:lang w:val="en-US" w:eastAsia="zh-CN"/>
        </w:rPr>
      </w:pPr>
    </w:p>
    <w:p/>
    <w:sectPr>
      <w:footerReference r:id="rId3" w:type="default"/>
      <w:pgSz w:w="11906" w:h="16838"/>
      <w:pgMar w:top="1440" w:right="1916" w:bottom="1440" w:left="19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itka Text"/>
    <w:panose1 w:val="02020500000000000000"/>
    <w:charset w:val="00"/>
    <w:family w:val="auto"/>
    <w:pitch w:val="default"/>
    <w:sig w:usb0="00000000" w:usb1="00000000"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03F6B"/>
    <w:rsid w:val="0780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alutation"/>
    <w:basedOn w:val="1"/>
    <w:next w:val="1"/>
    <w:unhideWhenUsed/>
    <w:qFormat/>
    <w:uiPriority w:val="99"/>
    <w:pPr>
      <w:widowControl w:val="0"/>
      <w:jc w:val="both"/>
    </w:pPr>
    <w:rPr>
      <w:rFonts w:ascii="Times New Roman" w:hAnsi="Times New Roman" w:eastAsia="PMingLiU" w:cs="Calibri"/>
      <w:kern w:val="2"/>
      <w:sz w:val="28"/>
      <w:szCs w:val="28"/>
      <w:lang w:val="en-US" w:eastAsia="zh-TW"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2025-07-10T09:56:00Z</dcterms:created>
  <dc:creator>Administrator</dc:creator>
  <cp:lastModifiedBy>Administrator</cp:lastModifiedBy>
  <dcterms:modified xsi:type="dcterms:W3CDTF">2025-07-10T09:57:09Z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01AB299BC23B4A2EBBD4A823E1017958</vt:lpwstr>
  </property>
</Properties>
</file>