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8B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附件</w:t>
      </w:r>
    </w:p>
    <w:p w14:paraId="36CEE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bookmarkStart w:id="0" w:name="_GoBack"/>
      <w:r>
        <w:rPr>
          <w:rStyle w:val="5"/>
          <w:rFonts w:hint="eastAsia" w:ascii="微软雅黑" w:hAnsi="微软雅黑" w:eastAsia="微软雅黑" w:cs="微软雅黑"/>
          <w:b/>
          <w:bCs/>
          <w:i w:val="0"/>
          <w:iCs w:val="0"/>
          <w:caps w:val="0"/>
          <w:color w:val="000000"/>
          <w:spacing w:val="0"/>
          <w:sz w:val="27"/>
          <w:szCs w:val="27"/>
          <w:bdr w:val="none" w:color="auto" w:sz="0" w:space="0"/>
        </w:rPr>
        <w:t>2024年东莞市中小微企业贷款风险补偿项目新增批量担保贷款规模业务第二批次奖励资金拨付明细表</w:t>
      </w:r>
      <w:bookmarkEnd w:id="0"/>
    </w:p>
    <w:p w14:paraId="02479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                                                                                                                                            单位：万元</w:t>
      </w:r>
    </w:p>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0"/>
        <w:gridCol w:w="1680"/>
        <w:gridCol w:w="1320"/>
        <w:gridCol w:w="1800"/>
      </w:tblGrid>
      <w:tr w14:paraId="60A4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891"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4B1FE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企业名称</w:t>
            </w:r>
          </w:p>
        </w:tc>
        <w:tc>
          <w:tcPr>
            <w:tcW w:w="1676"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4680B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镇街（园区）</w:t>
            </w:r>
          </w:p>
        </w:tc>
        <w:tc>
          <w:tcPr>
            <w:tcW w:w="1317"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33920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立项金额</w:t>
            </w:r>
          </w:p>
        </w:tc>
        <w:tc>
          <w:tcPr>
            <w:tcW w:w="1796"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5F98B9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本期拨付金额</w:t>
            </w:r>
          </w:p>
        </w:tc>
      </w:tr>
      <w:tr w14:paraId="3D83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891" w:type="dxa"/>
            <w:tcBorders>
              <w:top w:val="nil"/>
              <w:left w:val="single" w:color="000000" w:sz="8" w:space="0"/>
              <w:bottom w:val="single" w:color="000000" w:sz="8" w:space="0"/>
              <w:right w:val="single" w:color="000000" w:sz="8" w:space="0"/>
            </w:tcBorders>
            <w:shd w:val="clear"/>
            <w:noWrap/>
            <w:tcMar>
              <w:top w:w="75" w:type="dxa"/>
              <w:left w:w="105" w:type="dxa"/>
              <w:bottom w:w="75" w:type="dxa"/>
              <w:right w:w="105" w:type="dxa"/>
            </w:tcMar>
            <w:vAlign w:val="center"/>
          </w:tcPr>
          <w:p w14:paraId="6B8BD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东莞市科创融资担保有限公司</w:t>
            </w:r>
          </w:p>
        </w:tc>
        <w:tc>
          <w:tcPr>
            <w:tcW w:w="1676"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bottom"/>
          </w:tcPr>
          <w:p w14:paraId="1F69C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1317"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center"/>
          </w:tcPr>
          <w:p w14:paraId="268D0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524</w:t>
            </w:r>
          </w:p>
        </w:tc>
        <w:tc>
          <w:tcPr>
            <w:tcW w:w="1796"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center"/>
          </w:tcPr>
          <w:p w14:paraId="0B304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524</w:t>
            </w:r>
          </w:p>
        </w:tc>
      </w:tr>
    </w:tbl>
    <w:p w14:paraId="06E964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3633D"/>
    <w:rsid w:val="3D33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2025-07-23T06:45:00Z</dcterms:created>
  <dc:creator>Administrator</dc:creator>
  <cp:lastModifiedBy>Administrator</cp:lastModifiedBy>
  <dcterms:modified xsi:type="dcterms:W3CDTF">2025-07-23T06:46:01Z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DB48642C1906447790402E07127BD7DF_11</vt:lpwstr>
  </property>
  <property fmtid="{D5CDD505-2E9C-101B-9397-08002B2CF9AE}" pid="4" name="KSOTemplateDocerSaveRecord">
    <vt:lpwstr>eyJoZGlkIjoiYTJjNGM0NzM2ODZjMzhkNjBiZDFlN2FiZTkzMTE4NjQifQ==</vt:lpwstr>
  </property>
</Properties>
</file>