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D18BD">
      <w:pPr>
        <w:overflowPunct w:val="0"/>
        <w:spacing w:line="580" w:lineRule="exact"/>
        <w:jc w:val="left"/>
        <w:rPr>
          <w:rFonts w:ascii="仿宋_GB2312" w:hAnsi="仿宋_GB2312" w:cs="仿宋_GB2312"/>
          <w:b/>
          <w:bCs/>
        </w:rPr>
      </w:pPr>
      <w:r>
        <w:rPr>
          <w:rFonts w:hint="eastAsia" w:ascii="仿宋_GB2312" w:hAnsi="仿宋_GB2312" w:cs="仿宋_GB2312"/>
          <w:b/>
          <w:bCs/>
        </w:rPr>
        <w:t>附件</w:t>
      </w:r>
      <w:r>
        <w:rPr>
          <w:rFonts w:hint="eastAsia" w:ascii="仿宋_GB2312" w:hAnsi="仿宋_GB2312" w:cs="仿宋_GB2312"/>
          <w:b/>
          <w:bCs/>
          <w:lang w:val="en-US" w:eastAsia="zh-CN"/>
        </w:rPr>
        <w:t>2</w:t>
      </w:r>
      <w:r>
        <w:rPr>
          <w:rFonts w:hint="eastAsia" w:ascii="仿宋_GB2312" w:hAnsi="仿宋_GB2312" w:cs="仿宋_GB2312"/>
          <w:b/>
          <w:bCs/>
        </w:rPr>
        <w:t>-2</w:t>
      </w:r>
    </w:p>
    <w:p w14:paraId="529116A8">
      <w:pPr>
        <w:tabs>
          <w:tab w:val="left" w:pos="276"/>
        </w:tabs>
        <w:spacing w:before="240" w:after="60"/>
        <w:jc w:val="left"/>
        <w:outlineLvl w:val="0"/>
        <w:rPr>
          <w:rFonts w:ascii="仿宋_GB2312" w:hAnsi="仿宋_GB2312" w:cs="仿宋_GB2312"/>
          <w:b/>
          <w:bCs/>
          <w:sz w:val="44"/>
          <w:szCs w:val="44"/>
        </w:rPr>
      </w:pPr>
    </w:p>
    <w:p w14:paraId="717DF4EE">
      <w:pPr>
        <w:pStyle w:val="2"/>
        <w:rPr>
          <w:rFonts w:ascii="仿宋_GB2312" w:hAnsi="仿宋_GB2312" w:eastAsia="仿宋_GB2312" w:cs="仿宋_GB2312"/>
          <w:sz w:val="44"/>
          <w:szCs w:val="44"/>
        </w:rPr>
      </w:pPr>
    </w:p>
    <w:p w14:paraId="41120F80">
      <w:pPr>
        <w:jc w:val="center"/>
        <w:rPr>
          <w:rFonts w:ascii="宋体" w:hAnsi="宋体" w:cs="宋体"/>
          <w:b/>
          <w:bCs/>
          <w:sz w:val="44"/>
          <w:szCs w:val="44"/>
        </w:rPr>
      </w:pPr>
      <w:r>
        <w:rPr>
          <w:rFonts w:hint="eastAsia" w:ascii="宋体" w:hAnsi="宋体" w:cs="宋体"/>
          <w:b/>
          <w:bCs/>
          <w:sz w:val="44"/>
          <w:szCs w:val="44"/>
        </w:rPr>
        <w:t>《广州市荔湾区进一步促进科技创新发展扶持办法（试行）》兑现事项申报材料</w:t>
      </w:r>
    </w:p>
    <w:p w14:paraId="5A6EF31B">
      <w:pPr>
        <w:jc w:val="center"/>
        <w:rPr>
          <w:rFonts w:ascii="宋体" w:hAnsi="宋体" w:cs="宋体"/>
          <w:sz w:val="36"/>
          <w:szCs w:val="36"/>
        </w:rPr>
      </w:pPr>
      <w:r>
        <w:rPr>
          <w:rFonts w:hint="eastAsia" w:ascii="宋体" w:hAnsi="宋体" w:cs="宋体"/>
          <w:sz w:val="36"/>
          <w:szCs w:val="36"/>
        </w:rPr>
        <w:t>（202</w:t>
      </w:r>
      <w:r>
        <w:rPr>
          <w:rFonts w:hint="eastAsia" w:ascii="宋体" w:hAnsi="宋体" w:cs="宋体"/>
          <w:sz w:val="36"/>
          <w:szCs w:val="36"/>
          <w:lang w:val="en-US" w:eastAsia="zh-CN"/>
        </w:rPr>
        <w:t>4</w:t>
      </w:r>
      <w:r>
        <w:rPr>
          <w:rFonts w:hint="eastAsia" w:ascii="宋体" w:hAnsi="宋体" w:cs="宋体"/>
          <w:sz w:val="36"/>
          <w:szCs w:val="36"/>
        </w:rPr>
        <w:t>年度研发投入增量奖励）</w:t>
      </w:r>
    </w:p>
    <w:p w14:paraId="63AB7590">
      <w:pPr>
        <w:jc w:val="center"/>
        <w:rPr>
          <w:rFonts w:ascii="宋体" w:hAnsi="宋体" w:eastAsia="宋体" w:cs="宋体"/>
          <w:b/>
          <w:bCs/>
          <w:sz w:val="44"/>
          <w:szCs w:val="44"/>
        </w:rPr>
      </w:pPr>
    </w:p>
    <w:p w14:paraId="2AA405A9">
      <w:pPr>
        <w:spacing w:line="600" w:lineRule="auto"/>
        <w:jc w:val="left"/>
        <w:rPr>
          <w:rFonts w:ascii="仿宋" w:hAnsi="仿宋" w:eastAsia="仿宋" w:cs="仿宋"/>
          <w:sz w:val="30"/>
          <w:szCs w:val="30"/>
        </w:rPr>
      </w:pPr>
    </w:p>
    <w:p w14:paraId="1D276910">
      <w:pPr>
        <w:spacing w:line="600" w:lineRule="auto"/>
        <w:jc w:val="left"/>
        <w:rPr>
          <w:rFonts w:ascii="仿宋" w:hAnsi="仿宋" w:eastAsia="仿宋" w:cs="仿宋"/>
          <w:sz w:val="30"/>
          <w:szCs w:val="30"/>
        </w:rPr>
      </w:pPr>
    </w:p>
    <w:p w14:paraId="437157E7">
      <w:pPr>
        <w:spacing w:line="600" w:lineRule="auto"/>
        <w:jc w:val="left"/>
        <w:rPr>
          <w:rFonts w:ascii="仿宋" w:hAnsi="仿宋" w:eastAsia="仿宋" w:cs="仿宋"/>
          <w:sz w:val="30"/>
          <w:szCs w:val="30"/>
        </w:rPr>
      </w:pPr>
    </w:p>
    <w:p w14:paraId="70BBCAA0">
      <w:pPr>
        <w:spacing w:line="600" w:lineRule="auto"/>
        <w:jc w:val="left"/>
        <w:rPr>
          <w:rFonts w:ascii="仿宋" w:hAnsi="仿宋" w:eastAsia="仿宋" w:cs="仿宋"/>
          <w:sz w:val="30"/>
          <w:szCs w:val="30"/>
        </w:rPr>
      </w:pPr>
    </w:p>
    <w:p w14:paraId="56668E3B">
      <w:pPr>
        <w:spacing w:line="600" w:lineRule="auto"/>
        <w:jc w:val="left"/>
        <w:rPr>
          <w:rFonts w:ascii="仿宋" w:hAnsi="仿宋" w:eastAsia="仿宋" w:cs="仿宋"/>
          <w:sz w:val="30"/>
          <w:szCs w:val="30"/>
        </w:rPr>
      </w:pPr>
    </w:p>
    <w:p w14:paraId="308238E0">
      <w:pPr>
        <w:spacing w:line="600" w:lineRule="auto"/>
        <w:jc w:val="left"/>
        <w:rPr>
          <w:rFonts w:ascii="仿宋" w:hAnsi="仿宋" w:eastAsia="仿宋" w:cs="仿宋"/>
          <w:sz w:val="30"/>
          <w:szCs w:val="30"/>
        </w:rPr>
      </w:pPr>
      <w:r>
        <w:rPr>
          <w:rFonts w:hint="eastAsia" w:ascii="仿宋" w:hAnsi="仿宋" w:eastAsia="仿宋" w:cs="仿宋"/>
          <w:sz w:val="30"/>
          <w:szCs w:val="30"/>
        </w:rPr>
        <w:t>企业名称（盖章）：</w:t>
      </w:r>
    </w:p>
    <w:p w14:paraId="1E0242B7">
      <w:pPr>
        <w:spacing w:line="600" w:lineRule="auto"/>
        <w:jc w:val="left"/>
        <w:rPr>
          <w:rFonts w:ascii="仿宋" w:hAnsi="仿宋" w:eastAsia="仿宋" w:cs="仿宋"/>
          <w:sz w:val="30"/>
          <w:szCs w:val="30"/>
        </w:rPr>
      </w:pPr>
      <w:r>
        <w:rPr>
          <w:rFonts w:hint="eastAsia" w:ascii="仿宋" w:hAnsi="仿宋" w:eastAsia="仿宋" w:cs="仿宋"/>
          <w:sz w:val="30"/>
          <w:szCs w:val="30"/>
        </w:rPr>
        <w:t>联系人 1：                    手机号码：</w:t>
      </w:r>
    </w:p>
    <w:p w14:paraId="06CBBA07">
      <w:pPr>
        <w:spacing w:line="600" w:lineRule="auto"/>
        <w:jc w:val="left"/>
        <w:rPr>
          <w:rFonts w:ascii="仿宋" w:hAnsi="仿宋" w:eastAsia="仿宋" w:cs="仿宋"/>
          <w:sz w:val="30"/>
          <w:szCs w:val="30"/>
        </w:rPr>
      </w:pPr>
      <w:r>
        <w:rPr>
          <w:rFonts w:hint="eastAsia" w:ascii="仿宋" w:hAnsi="仿宋" w:eastAsia="仿宋" w:cs="仿宋"/>
          <w:sz w:val="30"/>
          <w:szCs w:val="30"/>
        </w:rPr>
        <w:t>联系人 2：                    手机号码：</w:t>
      </w:r>
    </w:p>
    <w:p w14:paraId="0DD7E30D">
      <w:pPr>
        <w:spacing w:line="600" w:lineRule="auto"/>
        <w:jc w:val="left"/>
        <w:rPr>
          <w:rFonts w:ascii="仿宋" w:hAnsi="仿宋" w:eastAsia="仿宋" w:cs="仿宋"/>
          <w:sz w:val="30"/>
          <w:szCs w:val="30"/>
        </w:rPr>
      </w:pPr>
      <w:r>
        <w:rPr>
          <w:rFonts w:hint="eastAsia" w:ascii="仿宋" w:hAnsi="仿宋" w:eastAsia="仿宋" w:cs="仿宋"/>
          <w:sz w:val="30"/>
          <w:szCs w:val="30"/>
        </w:rPr>
        <w:t>填报日期：</w:t>
      </w:r>
    </w:p>
    <w:p w14:paraId="4250AB97">
      <w:pPr>
        <w:spacing w:line="600" w:lineRule="auto"/>
        <w:rPr>
          <w:rFonts w:ascii="宋体" w:hAnsi="宋体" w:eastAsia="宋体"/>
          <w:sz w:val="30"/>
          <w:szCs w:val="30"/>
        </w:rPr>
      </w:pPr>
    </w:p>
    <w:p w14:paraId="4F8AAF2D">
      <w:pPr>
        <w:jc w:val="left"/>
        <w:rPr>
          <w:rFonts w:ascii="宋体" w:hAnsi="宋体" w:eastAsia="宋体" w:cs="宋体"/>
          <w:b/>
          <w:bCs/>
          <w:sz w:val="36"/>
          <w:szCs w:val="36"/>
        </w:rPr>
      </w:pPr>
    </w:p>
    <w:p w14:paraId="037FE511">
      <w:pPr>
        <w:jc w:val="left"/>
        <w:rPr>
          <w:rFonts w:ascii="宋体" w:hAnsi="宋体" w:eastAsia="宋体" w:cs="宋体"/>
          <w:b/>
          <w:bCs/>
          <w:sz w:val="36"/>
          <w:szCs w:val="36"/>
        </w:rPr>
      </w:pPr>
    </w:p>
    <w:p w14:paraId="78125AE2">
      <w:pPr>
        <w:adjustRightInd w:val="0"/>
        <w:snapToGrid w:val="0"/>
        <w:jc w:val="center"/>
        <w:rPr>
          <w:rFonts w:eastAsia="方正小标宋简体"/>
        </w:rPr>
      </w:pPr>
      <w:r>
        <w:rPr>
          <w:rFonts w:eastAsia="方正小标宋简体"/>
        </w:rPr>
        <w:t>企业奖励申请表</w:t>
      </w:r>
    </w:p>
    <w:p w14:paraId="36634E63">
      <w:pPr>
        <w:adjustRightInd w:val="0"/>
        <w:snapToGrid w:val="0"/>
        <w:jc w:val="center"/>
        <w:rPr>
          <w:rFonts w:eastAsia="方正小标宋简体"/>
        </w:rPr>
      </w:pPr>
      <w:r>
        <w:rPr>
          <w:rFonts w:hint="eastAsia" w:eastAsia="方正小标宋简体"/>
        </w:rPr>
        <w:t>（研发投入增量奖励）</w:t>
      </w:r>
    </w:p>
    <w:p w14:paraId="122CF350">
      <w:pPr>
        <w:spacing w:line="420" w:lineRule="exact"/>
      </w:pPr>
      <w:r>
        <w:rPr>
          <w:rFonts w:hint="eastAsia" w:ascii="仿宋" w:hAnsi="仿宋" w:eastAsia="仿宋" w:cs="仿宋"/>
          <w:b/>
          <w:bCs/>
          <w:sz w:val="21"/>
          <w:szCs w:val="21"/>
        </w:rPr>
        <w:t>申请企业（盖章）：</w:t>
      </w:r>
    </w:p>
    <w:tbl>
      <w:tblPr>
        <w:tblStyle w:val="7"/>
        <w:tblW w:w="9094" w:type="dxa"/>
        <w:jc w:val="center"/>
        <w:tblLayout w:type="fixed"/>
        <w:tblCellMar>
          <w:top w:w="0" w:type="dxa"/>
          <w:left w:w="108" w:type="dxa"/>
          <w:bottom w:w="0" w:type="dxa"/>
          <w:right w:w="108" w:type="dxa"/>
        </w:tblCellMar>
      </w:tblPr>
      <w:tblGrid>
        <w:gridCol w:w="2273"/>
        <w:gridCol w:w="2273"/>
        <w:gridCol w:w="2273"/>
        <w:gridCol w:w="2275"/>
      </w:tblGrid>
      <w:tr w14:paraId="23A57CC8">
        <w:tblPrEx>
          <w:tblCellMar>
            <w:top w:w="0" w:type="dxa"/>
            <w:left w:w="108" w:type="dxa"/>
            <w:bottom w:w="0" w:type="dxa"/>
            <w:right w:w="108" w:type="dxa"/>
          </w:tblCellMar>
        </w:tblPrEx>
        <w:trPr>
          <w:trHeight w:val="539"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ign w:val="center"/>
          </w:tcPr>
          <w:p w14:paraId="0DBE3741">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一、企业基本情况</w:t>
            </w:r>
          </w:p>
        </w:tc>
      </w:tr>
      <w:tr w14:paraId="671A5450">
        <w:tblPrEx>
          <w:tblCellMar>
            <w:top w:w="0" w:type="dxa"/>
            <w:left w:w="108" w:type="dxa"/>
            <w:bottom w:w="0" w:type="dxa"/>
            <w:right w:w="108" w:type="dxa"/>
          </w:tblCellMar>
        </w:tblPrEx>
        <w:trPr>
          <w:trHeight w:val="539"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4678C0">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spacing w:val="-6"/>
                <w:kern w:val="0"/>
                <w:sz w:val="21"/>
                <w:szCs w:val="21"/>
              </w:rPr>
              <w:t>企业名称</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BB5D84">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DB1023">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统一社会信用代码</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12A955">
            <w:pPr>
              <w:widowControl/>
              <w:spacing w:line="280" w:lineRule="exact"/>
              <w:jc w:val="center"/>
              <w:rPr>
                <w:rFonts w:ascii="仿宋" w:hAnsi="仿宋" w:eastAsia="仿宋" w:cs="仿宋"/>
                <w:color w:val="000000"/>
                <w:kern w:val="0"/>
                <w:sz w:val="21"/>
                <w:szCs w:val="21"/>
              </w:rPr>
            </w:pPr>
          </w:p>
        </w:tc>
      </w:tr>
      <w:tr w14:paraId="3552CC51">
        <w:tblPrEx>
          <w:tblCellMar>
            <w:top w:w="0" w:type="dxa"/>
            <w:left w:w="108" w:type="dxa"/>
            <w:bottom w:w="0" w:type="dxa"/>
            <w:right w:w="108" w:type="dxa"/>
          </w:tblCellMar>
        </w:tblPrEx>
        <w:trPr>
          <w:trHeight w:val="539"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209166">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kern w:val="0"/>
                <w:sz w:val="21"/>
                <w:szCs w:val="21"/>
              </w:rPr>
              <w:t>注册地址</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CBDD224">
            <w:pPr>
              <w:widowControl/>
              <w:spacing w:line="280" w:lineRule="exact"/>
              <w:jc w:val="center"/>
              <w:rPr>
                <w:rFonts w:ascii="仿宋" w:hAnsi="仿宋" w:eastAsia="仿宋" w:cs="仿宋"/>
                <w:color w:val="000000"/>
                <w:kern w:val="0"/>
                <w:sz w:val="21"/>
                <w:szCs w:val="21"/>
              </w:rPr>
            </w:pPr>
          </w:p>
        </w:tc>
      </w:tr>
      <w:tr w14:paraId="7835D708">
        <w:tblPrEx>
          <w:tblCellMar>
            <w:top w:w="0" w:type="dxa"/>
            <w:left w:w="108" w:type="dxa"/>
            <w:bottom w:w="0" w:type="dxa"/>
            <w:right w:w="108" w:type="dxa"/>
          </w:tblCellMar>
        </w:tblPrEx>
        <w:trPr>
          <w:trHeight w:val="539"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EF6AC6">
            <w:pPr>
              <w:widowControl/>
              <w:spacing w:line="280" w:lineRule="exact"/>
              <w:jc w:val="center"/>
              <w:rPr>
                <w:rFonts w:ascii="仿宋" w:hAnsi="仿宋" w:eastAsia="仿宋" w:cs="仿宋"/>
                <w:b/>
                <w:bCs/>
                <w:color w:val="000000"/>
                <w:spacing w:val="-6"/>
                <w:kern w:val="0"/>
                <w:sz w:val="21"/>
                <w:szCs w:val="21"/>
              </w:rPr>
            </w:pPr>
            <w:r>
              <w:rPr>
                <w:rFonts w:hint="eastAsia" w:ascii="仿宋" w:hAnsi="仿宋" w:eastAsia="仿宋" w:cs="仿宋"/>
                <w:b/>
                <w:bCs/>
                <w:color w:val="000000"/>
                <w:spacing w:val="-6"/>
                <w:kern w:val="0"/>
                <w:sz w:val="21"/>
                <w:szCs w:val="21"/>
              </w:rPr>
              <w:t>法人代表</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2250E9">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0E1FD0">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BC76DE">
            <w:pPr>
              <w:widowControl/>
              <w:spacing w:line="280" w:lineRule="exact"/>
              <w:jc w:val="center"/>
              <w:rPr>
                <w:rFonts w:ascii="仿宋" w:hAnsi="仿宋" w:eastAsia="仿宋" w:cs="仿宋"/>
                <w:color w:val="000000"/>
                <w:kern w:val="0"/>
                <w:sz w:val="21"/>
                <w:szCs w:val="21"/>
              </w:rPr>
            </w:pPr>
          </w:p>
        </w:tc>
      </w:tr>
      <w:tr w14:paraId="67D4E1ED">
        <w:tblPrEx>
          <w:tblCellMar>
            <w:top w:w="0" w:type="dxa"/>
            <w:left w:w="108" w:type="dxa"/>
            <w:bottom w:w="0" w:type="dxa"/>
            <w:right w:w="108" w:type="dxa"/>
          </w:tblCellMar>
        </w:tblPrEx>
        <w:trPr>
          <w:trHeight w:val="539"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5B0917">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企业联系人</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9C0058">
            <w:pPr>
              <w:widowControl/>
              <w:spacing w:line="280" w:lineRule="exact"/>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E0378D">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spacing w:val="-6"/>
                <w:kern w:val="0"/>
                <w:sz w:val="21"/>
                <w:szCs w:val="21"/>
              </w:rPr>
              <w:t>联系电话</w:t>
            </w:r>
          </w:p>
        </w:tc>
        <w:tc>
          <w:tcPr>
            <w:tcW w:w="227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601BEA">
            <w:pPr>
              <w:widowControl/>
              <w:spacing w:line="280" w:lineRule="exact"/>
              <w:jc w:val="center"/>
              <w:rPr>
                <w:rFonts w:ascii="仿宋" w:hAnsi="仿宋" w:eastAsia="仿宋" w:cs="仿宋"/>
                <w:color w:val="000000"/>
                <w:kern w:val="0"/>
                <w:sz w:val="21"/>
                <w:szCs w:val="21"/>
              </w:rPr>
            </w:pPr>
          </w:p>
        </w:tc>
      </w:tr>
      <w:tr w14:paraId="2FFC9533">
        <w:tblPrEx>
          <w:tblCellMar>
            <w:top w:w="0" w:type="dxa"/>
            <w:left w:w="108" w:type="dxa"/>
            <w:bottom w:w="0" w:type="dxa"/>
            <w:right w:w="108" w:type="dxa"/>
          </w:tblCellMar>
        </w:tblPrEx>
        <w:trPr>
          <w:trHeight w:val="539" w:hRule="atLeast"/>
          <w:jc w:val="center"/>
        </w:trPr>
        <w:tc>
          <w:tcPr>
            <w:tcW w:w="9094" w:type="dxa"/>
            <w:gridSpan w:val="4"/>
            <w:tcBorders>
              <w:top w:val="single" w:color="000000" w:sz="8" w:space="0"/>
              <w:left w:val="single" w:color="000000" w:sz="8" w:space="0"/>
              <w:bottom w:val="single" w:color="000000" w:sz="8" w:space="0"/>
              <w:right w:val="single" w:color="000000" w:sz="8" w:space="0"/>
            </w:tcBorders>
            <w:shd w:val="clear" w:color="auto" w:fill="D7D7D7" w:themeFill="background1" w:themeFillShade="D8"/>
            <w:noWrap/>
            <w:vAlign w:val="center"/>
          </w:tcPr>
          <w:p w14:paraId="3966C987">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b/>
                <w:bCs/>
                <w:color w:val="000000"/>
                <w:kern w:val="0"/>
                <w:sz w:val="21"/>
                <w:szCs w:val="21"/>
              </w:rPr>
              <w:t>二、申请奖励事项情况</w:t>
            </w:r>
          </w:p>
        </w:tc>
      </w:tr>
      <w:tr w14:paraId="63F7D5F9">
        <w:tblPrEx>
          <w:tblCellMar>
            <w:top w:w="0" w:type="dxa"/>
            <w:left w:w="108" w:type="dxa"/>
            <w:bottom w:w="0" w:type="dxa"/>
            <w:right w:w="108" w:type="dxa"/>
          </w:tblCellMar>
        </w:tblPrEx>
        <w:trPr>
          <w:trHeight w:val="624" w:hRule="atLeast"/>
          <w:jc w:val="center"/>
        </w:trPr>
        <w:tc>
          <w:tcPr>
            <w:tcW w:w="2273" w:type="dxa"/>
            <w:vMerge w:val="restart"/>
            <w:tcBorders>
              <w:top w:val="single" w:color="000000" w:sz="8" w:space="0"/>
              <w:left w:val="single" w:color="000000" w:sz="8" w:space="0"/>
              <w:right w:val="single" w:color="000000" w:sz="8" w:space="0"/>
            </w:tcBorders>
            <w:shd w:val="clear" w:color="auto" w:fill="FFFFFF"/>
            <w:noWrap/>
            <w:vAlign w:val="center"/>
          </w:tcPr>
          <w:p w14:paraId="25287550">
            <w:pPr>
              <w:widowControl/>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企业研发投入</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B5F443">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202</w:t>
            </w:r>
            <w:r>
              <w:rPr>
                <w:rFonts w:hint="eastAsia" w:ascii="仿宋" w:hAnsi="仿宋" w:eastAsia="仿宋" w:cs="仿宋"/>
                <w:sz w:val="21"/>
                <w:lang w:val="en-US" w:eastAsia="zh-CN"/>
              </w:rPr>
              <w:t>2</w:t>
            </w:r>
            <w:r>
              <w:rPr>
                <w:rFonts w:hint="eastAsia" w:ascii="仿宋" w:hAnsi="仿宋" w:eastAsia="仿宋" w:cs="仿宋"/>
                <w:sz w:val="21"/>
              </w:rPr>
              <w:t>年度研发费用</w:t>
            </w:r>
          </w:p>
        </w:tc>
        <w:tc>
          <w:tcPr>
            <w:tcW w:w="22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2CDADB52">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202</w:t>
            </w:r>
            <w:r>
              <w:rPr>
                <w:rFonts w:hint="eastAsia" w:ascii="仿宋" w:hAnsi="仿宋" w:eastAsia="仿宋" w:cs="仿宋"/>
                <w:sz w:val="21"/>
                <w:lang w:val="en-US" w:eastAsia="zh-CN"/>
              </w:rPr>
              <w:t>3</w:t>
            </w:r>
            <w:r>
              <w:rPr>
                <w:rFonts w:hint="eastAsia" w:ascii="仿宋" w:hAnsi="仿宋" w:eastAsia="仿宋" w:cs="仿宋"/>
                <w:sz w:val="21"/>
              </w:rPr>
              <w:t>年度研发费用</w:t>
            </w:r>
          </w:p>
        </w:tc>
        <w:tc>
          <w:tcPr>
            <w:tcW w:w="22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6D84FC6A">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202</w:t>
            </w:r>
            <w:r>
              <w:rPr>
                <w:rFonts w:hint="eastAsia" w:ascii="仿宋" w:hAnsi="仿宋" w:eastAsia="仿宋" w:cs="仿宋"/>
                <w:sz w:val="21"/>
                <w:lang w:val="en-US" w:eastAsia="zh-CN"/>
              </w:rPr>
              <w:t>4</w:t>
            </w:r>
            <w:r>
              <w:rPr>
                <w:rFonts w:hint="eastAsia" w:ascii="仿宋" w:hAnsi="仿宋" w:eastAsia="仿宋" w:cs="仿宋"/>
                <w:sz w:val="21"/>
              </w:rPr>
              <w:t>年度研发费用</w:t>
            </w:r>
          </w:p>
        </w:tc>
      </w:tr>
      <w:tr w14:paraId="6436591A">
        <w:tblPrEx>
          <w:tblCellMar>
            <w:top w:w="0" w:type="dxa"/>
            <w:left w:w="108" w:type="dxa"/>
            <w:bottom w:w="0" w:type="dxa"/>
            <w:right w:w="108" w:type="dxa"/>
          </w:tblCellMar>
        </w:tblPrEx>
        <w:trPr>
          <w:trHeight w:val="624" w:hRule="atLeast"/>
          <w:jc w:val="center"/>
        </w:trPr>
        <w:tc>
          <w:tcPr>
            <w:tcW w:w="2273" w:type="dxa"/>
            <w:vMerge w:val="continue"/>
            <w:tcBorders>
              <w:left w:val="single" w:color="000000" w:sz="8" w:space="0"/>
              <w:bottom w:val="single" w:color="auto" w:sz="4" w:space="0"/>
              <w:right w:val="single" w:color="000000" w:sz="8" w:space="0"/>
            </w:tcBorders>
            <w:shd w:val="clear" w:color="auto" w:fill="FFFFFF"/>
            <w:noWrap/>
            <w:vAlign w:val="center"/>
          </w:tcPr>
          <w:p w14:paraId="61276E5F">
            <w:pPr>
              <w:widowControl/>
              <w:adjustRightInd w:val="0"/>
              <w:snapToGrid w:val="0"/>
              <w:jc w:val="center"/>
              <w:rPr>
                <w:rFonts w:ascii="仿宋" w:hAnsi="仿宋" w:eastAsia="仿宋" w:cs="仿宋"/>
                <w:b/>
                <w:bCs/>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1E658D">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c>
          <w:tcPr>
            <w:tcW w:w="22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08E67FF3">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c>
          <w:tcPr>
            <w:tcW w:w="22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11379468">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r>
      <w:tr w14:paraId="1C9653F1">
        <w:tblPrEx>
          <w:tblCellMar>
            <w:top w:w="0" w:type="dxa"/>
            <w:left w:w="108" w:type="dxa"/>
            <w:bottom w:w="0" w:type="dxa"/>
            <w:right w:w="108" w:type="dxa"/>
          </w:tblCellMar>
        </w:tblPrEx>
        <w:trPr>
          <w:trHeight w:val="624" w:hRule="atLeast"/>
          <w:jc w:val="center"/>
        </w:trPr>
        <w:tc>
          <w:tcPr>
            <w:tcW w:w="2273" w:type="dxa"/>
            <w:vMerge w:val="restart"/>
            <w:tcBorders>
              <w:top w:val="single" w:color="auto" w:sz="4" w:space="0"/>
              <w:left w:val="single" w:color="000000" w:sz="8" w:space="0"/>
              <w:right w:val="single" w:color="000000" w:sz="8" w:space="0"/>
            </w:tcBorders>
            <w:shd w:val="clear" w:color="auto" w:fill="FFFFFF"/>
            <w:noWrap/>
            <w:vAlign w:val="center"/>
          </w:tcPr>
          <w:p w14:paraId="12CA5AC2">
            <w:pPr>
              <w:widowControl/>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企业研发加计扣除</w:t>
            </w:r>
          </w:p>
          <w:p w14:paraId="0086AA1D">
            <w:pPr>
              <w:widowControl/>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申报数</w:t>
            </w: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1F9DC5">
            <w:pPr>
              <w:pStyle w:val="5"/>
              <w:wordWrap w:val="0"/>
              <w:adjustRightInd w:val="0"/>
              <w:snapToGrid w:val="0"/>
              <w:jc w:val="center"/>
              <w:rPr>
                <w:rFonts w:ascii="仿宋" w:hAnsi="仿宋" w:eastAsia="仿宋" w:cs="仿宋"/>
                <w:sz w:val="21"/>
              </w:rPr>
            </w:pPr>
            <w:r>
              <w:rPr>
                <w:rFonts w:hint="eastAsia" w:ascii="仿宋" w:hAnsi="仿宋" w:eastAsia="仿宋" w:cs="仿宋"/>
                <w:sz w:val="21"/>
              </w:rPr>
              <w:t>202</w:t>
            </w:r>
            <w:r>
              <w:rPr>
                <w:rFonts w:hint="eastAsia" w:ascii="仿宋" w:hAnsi="仿宋" w:eastAsia="仿宋" w:cs="仿宋"/>
                <w:sz w:val="21"/>
                <w:lang w:val="en-US" w:eastAsia="zh-CN"/>
              </w:rPr>
              <w:t>2</w:t>
            </w:r>
            <w:r>
              <w:rPr>
                <w:rFonts w:hint="eastAsia" w:ascii="仿宋" w:hAnsi="仿宋" w:eastAsia="仿宋" w:cs="仿宋"/>
                <w:sz w:val="21"/>
              </w:rPr>
              <w:t>年度研发费用</w:t>
            </w:r>
          </w:p>
          <w:p w14:paraId="7D51CA5C">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税前加计扣除申报数</w:t>
            </w:r>
          </w:p>
        </w:tc>
        <w:tc>
          <w:tcPr>
            <w:tcW w:w="22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45A92055">
            <w:pPr>
              <w:pStyle w:val="5"/>
              <w:wordWrap w:val="0"/>
              <w:adjustRightInd w:val="0"/>
              <w:snapToGrid w:val="0"/>
              <w:jc w:val="center"/>
              <w:rPr>
                <w:rFonts w:ascii="仿宋" w:hAnsi="仿宋" w:eastAsia="仿宋" w:cs="仿宋"/>
                <w:sz w:val="21"/>
              </w:rPr>
            </w:pPr>
            <w:r>
              <w:rPr>
                <w:rFonts w:hint="eastAsia" w:ascii="仿宋" w:hAnsi="仿宋" w:eastAsia="仿宋" w:cs="仿宋"/>
                <w:sz w:val="21"/>
              </w:rPr>
              <w:t>202</w:t>
            </w:r>
            <w:r>
              <w:rPr>
                <w:rFonts w:hint="eastAsia" w:ascii="仿宋" w:hAnsi="仿宋" w:eastAsia="仿宋" w:cs="仿宋"/>
                <w:sz w:val="21"/>
                <w:lang w:val="en-US" w:eastAsia="zh-CN"/>
              </w:rPr>
              <w:t>3</w:t>
            </w:r>
            <w:r>
              <w:rPr>
                <w:rFonts w:hint="eastAsia" w:ascii="仿宋" w:hAnsi="仿宋" w:eastAsia="仿宋" w:cs="仿宋"/>
                <w:sz w:val="21"/>
              </w:rPr>
              <w:t>年度研发费用</w:t>
            </w:r>
          </w:p>
          <w:p w14:paraId="1261B13E">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税前加计扣除申报数</w:t>
            </w:r>
          </w:p>
        </w:tc>
        <w:tc>
          <w:tcPr>
            <w:tcW w:w="22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25A998A2">
            <w:pPr>
              <w:pStyle w:val="5"/>
              <w:wordWrap w:val="0"/>
              <w:adjustRightInd w:val="0"/>
              <w:snapToGrid w:val="0"/>
              <w:jc w:val="center"/>
              <w:rPr>
                <w:rFonts w:ascii="仿宋" w:hAnsi="仿宋" w:eastAsia="仿宋" w:cs="仿宋"/>
                <w:sz w:val="21"/>
              </w:rPr>
            </w:pPr>
            <w:r>
              <w:rPr>
                <w:rFonts w:hint="eastAsia" w:ascii="仿宋" w:hAnsi="仿宋" w:eastAsia="仿宋" w:cs="仿宋"/>
                <w:sz w:val="21"/>
              </w:rPr>
              <w:t>202</w:t>
            </w:r>
            <w:r>
              <w:rPr>
                <w:rFonts w:hint="eastAsia" w:ascii="仿宋" w:hAnsi="仿宋" w:eastAsia="仿宋" w:cs="仿宋"/>
                <w:sz w:val="21"/>
                <w:lang w:val="en-US" w:eastAsia="zh-CN"/>
              </w:rPr>
              <w:t>4</w:t>
            </w:r>
            <w:r>
              <w:rPr>
                <w:rFonts w:hint="eastAsia" w:ascii="仿宋" w:hAnsi="仿宋" w:eastAsia="仿宋" w:cs="仿宋"/>
                <w:sz w:val="21"/>
              </w:rPr>
              <w:t>年度研发费用</w:t>
            </w:r>
          </w:p>
          <w:p w14:paraId="0EFEEC60">
            <w:pPr>
              <w:pStyle w:val="5"/>
              <w:wordWrap w:val="0"/>
              <w:adjustRightInd w:val="0"/>
              <w:snapToGrid w:val="0"/>
              <w:jc w:val="center"/>
              <w:rPr>
                <w:rFonts w:ascii="仿宋" w:hAnsi="仿宋" w:eastAsia="仿宋" w:cs="仿宋"/>
                <w:color w:val="000000"/>
                <w:kern w:val="0"/>
                <w:sz w:val="21"/>
              </w:rPr>
            </w:pPr>
            <w:r>
              <w:rPr>
                <w:rFonts w:hint="eastAsia" w:ascii="仿宋" w:hAnsi="仿宋" w:eastAsia="仿宋" w:cs="仿宋"/>
                <w:sz w:val="21"/>
              </w:rPr>
              <w:t>税前加计扣除申报数</w:t>
            </w:r>
          </w:p>
        </w:tc>
      </w:tr>
      <w:tr w14:paraId="016D2EF7">
        <w:tblPrEx>
          <w:tblCellMar>
            <w:top w:w="0" w:type="dxa"/>
            <w:left w:w="108" w:type="dxa"/>
            <w:bottom w:w="0" w:type="dxa"/>
            <w:right w:w="108" w:type="dxa"/>
          </w:tblCellMar>
        </w:tblPrEx>
        <w:trPr>
          <w:trHeight w:val="624" w:hRule="atLeast"/>
          <w:jc w:val="center"/>
        </w:trPr>
        <w:tc>
          <w:tcPr>
            <w:tcW w:w="2273" w:type="dxa"/>
            <w:vMerge w:val="continue"/>
            <w:tcBorders>
              <w:left w:val="single" w:color="000000" w:sz="8" w:space="0"/>
              <w:bottom w:val="single" w:color="000000" w:sz="8" w:space="0"/>
              <w:right w:val="single" w:color="000000" w:sz="8" w:space="0"/>
            </w:tcBorders>
            <w:shd w:val="clear" w:color="auto" w:fill="FFFFFF"/>
            <w:noWrap/>
            <w:vAlign w:val="center"/>
          </w:tcPr>
          <w:p w14:paraId="22FC00D6">
            <w:pPr>
              <w:widowControl/>
              <w:adjustRightInd w:val="0"/>
              <w:snapToGrid w:val="0"/>
              <w:jc w:val="center"/>
              <w:rPr>
                <w:rFonts w:ascii="仿宋" w:hAnsi="仿宋" w:eastAsia="仿宋" w:cs="仿宋"/>
                <w:color w:val="000000"/>
                <w:kern w:val="0"/>
                <w:sz w:val="21"/>
                <w:szCs w:val="21"/>
              </w:rPr>
            </w:pPr>
          </w:p>
        </w:tc>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7124FFC">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c>
          <w:tcPr>
            <w:tcW w:w="22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7F220269">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c>
          <w:tcPr>
            <w:tcW w:w="22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796318CB">
            <w:pPr>
              <w:pStyle w:val="5"/>
              <w:wordWrap w:val="0"/>
              <w:adjustRightInd w:val="0"/>
              <w:snapToGrid w:val="0"/>
              <w:jc w:val="right"/>
              <w:rPr>
                <w:rFonts w:ascii="仿宋" w:hAnsi="仿宋" w:eastAsia="仿宋" w:cs="仿宋"/>
                <w:color w:val="000000"/>
                <w:kern w:val="0"/>
                <w:sz w:val="21"/>
              </w:rPr>
            </w:pPr>
            <w:r>
              <w:rPr>
                <w:rFonts w:hint="eastAsia" w:ascii="仿宋" w:hAnsi="仿宋" w:eastAsia="仿宋" w:cs="仿宋"/>
                <w:sz w:val="21"/>
              </w:rPr>
              <w:t>万元</w:t>
            </w:r>
          </w:p>
        </w:tc>
      </w:tr>
      <w:tr w14:paraId="3CCF5366">
        <w:tblPrEx>
          <w:tblCellMar>
            <w:top w:w="0" w:type="dxa"/>
            <w:left w:w="108" w:type="dxa"/>
            <w:bottom w:w="0" w:type="dxa"/>
            <w:right w:w="108" w:type="dxa"/>
          </w:tblCellMar>
        </w:tblPrEx>
        <w:trPr>
          <w:trHeight w:val="680" w:hRule="atLeast"/>
          <w:jc w:val="center"/>
        </w:trPr>
        <w:tc>
          <w:tcPr>
            <w:tcW w:w="9094" w:type="dxa"/>
            <w:gridSpan w:val="4"/>
            <w:tcBorders>
              <w:left w:val="single" w:color="000000" w:sz="8" w:space="0"/>
              <w:bottom w:val="single" w:color="000000" w:sz="8" w:space="0"/>
              <w:right w:val="single" w:color="000000" w:sz="8" w:space="0"/>
            </w:tcBorders>
            <w:shd w:val="clear" w:color="auto" w:fill="FFFFFF"/>
            <w:noWrap/>
            <w:vAlign w:val="center"/>
          </w:tcPr>
          <w:p w14:paraId="5D234C1F">
            <w:pPr>
              <w:pStyle w:val="5"/>
              <w:wordWrap w:val="0"/>
              <w:adjustRightInd w:val="0"/>
              <w:snapToGrid w:val="0"/>
              <w:rPr>
                <w:rFonts w:ascii="仿宋" w:hAnsi="仿宋" w:eastAsia="仿宋" w:cs="仿宋"/>
                <w:sz w:val="21"/>
              </w:rPr>
            </w:pPr>
            <w:r>
              <w:rPr>
                <w:rFonts w:hint="eastAsia" w:ascii="仿宋" w:hAnsi="仿宋" w:eastAsia="仿宋" w:cs="仿宋"/>
                <w:sz w:val="21"/>
              </w:rPr>
              <w:t>填报说明：</w:t>
            </w:r>
          </w:p>
          <w:p w14:paraId="4A0EF9EC">
            <w:pPr>
              <w:pStyle w:val="5"/>
              <w:wordWrap w:val="0"/>
              <w:adjustRightInd w:val="0"/>
              <w:snapToGrid w:val="0"/>
              <w:rPr>
                <w:rFonts w:ascii="仿宋" w:hAnsi="仿宋" w:eastAsia="仿宋" w:cs="仿宋"/>
                <w:sz w:val="21"/>
              </w:rPr>
            </w:pPr>
            <w:r>
              <w:rPr>
                <w:rFonts w:hint="eastAsia" w:ascii="仿宋" w:hAnsi="仿宋" w:eastAsia="仿宋" w:cs="仿宋"/>
                <w:sz w:val="21"/>
              </w:rPr>
              <w:t>1.企业研发投入以提供的企业年度审计报告或研发费用专项审计报告或汇算清缴报告中披露研发费用为准；</w:t>
            </w:r>
          </w:p>
          <w:p w14:paraId="314DDE49">
            <w:pPr>
              <w:pStyle w:val="5"/>
              <w:wordWrap w:val="0"/>
              <w:adjustRightInd w:val="0"/>
              <w:snapToGrid w:val="0"/>
              <w:rPr>
                <w:rFonts w:ascii="仿宋" w:hAnsi="仿宋" w:eastAsia="仿宋" w:cs="仿宋"/>
                <w:sz w:val="21"/>
              </w:rPr>
            </w:pPr>
            <w:r>
              <w:rPr>
                <w:rFonts w:hint="eastAsia" w:ascii="仿宋" w:hAnsi="仿宋" w:eastAsia="仿宋" w:cs="仿宋"/>
                <w:sz w:val="21"/>
              </w:rPr>
              <w:t>2.企业研发费加计扣除申报数需与税局盖章的纳税申报表中</w:t>
            </w:r>
            <w:r>
              <w:rPr>
                <w:rFonts w:hint="eastAsia" w:ascii="仿宋" w:hAnsi="仿宋" w:eastAsia="仿宋" w:cs="仿宋"/>
                <w:color w:val="000000"/>
                <w:kern w:val="0"/>
                <w:sz w:val="21"/>
              </w:rPr>
              <w:t>《研发费用加计扣除优惠明细表》确认的研发费用为准。</w:t>
            </w:r>
          </w:p>
        </w:tc>
      </w:tr>
      <w:tr w14:paraId="2CC0914F">
        <w:tblPrEx>
          <w:tblCellMar>
            <w:top w:w="0" w:type="dxa"/>
            <w:left w:w="108" w:type="dxa"/>
            <w:bottom w:w="0" w:type="dxa"/>
            <w:right w:w="108" w:type="dxa"/>
          </w:tblCellMar>
        </w:tblPrEx>
        <w:trPr>
          <w:trHeight w:val="2826" w:hRule="atLeast"/>
          <w:jc w:val="center"/>
        </w:trPr>
        <w:tc>
          <w:tcPr>
            <w:tcW w:w="22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CB7E60">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1"/>
                <w:szCs w:val="21"/>
              </w:rPr>
              <w:t>审核意见</w:t>
            </w:r>
          </w:p>
        </w:tc>
        <w:tc>
          <w:tcPr>
            <w:tcW w:w="6821" w:type="dxa"/>
            <w:gridSpan w:val="3"/>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BEA060">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br w:type="textWrapping"/>
            </w:r>
          </w:p>
          <w:p w14:paraId="48A751C4">
            <w:pPr>
              <w:widowControl/>
              <w:jc w:val="left"/>
              <w:rPr>
                <w:rFonts w:ascii="仿宋" w:hAnsi="仿宋" w:eastAsia="仿宋" w:cs="仿宋"/>
                <w:color w:val="000000"/>
                <w:kern w:val="0"/>
                <w:sz w:val="24"/>
                <w:szCs w:val="24"/>
              </w:rPr>
            </w:pPr>
          </w:p>
          <w:p w14:paraId="23C8E45D">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1"/>
                <w:szCs w:val="21"/>
              </w:rPr>
              <w:t xml:space="preserve">广州市荔湾区科技工业和信息化局（盖章）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年   月   日</w:t>
            </w:r>
          </w:p>
        </w:tc>
      </w:tr>
    </w:tbl>
    <w:tbl>
      <w:tblPr>
        <w:tblStyle w:val="7"/>
        <w:tblpPr w:leftFromText="180" w:rightFromText="180" w:vertAnchor="text" w:horzAnchor="page" w:tblpX="1510" w:tblpY="88"/>
        <w:tblOverlap w:val="never"/>
        <w:tblW w:w="9158" w:type="dxa"/>
        <w:tblInd w:w="0" w:type="dxa"/>
        <w:tblLayout w:type="fixed"/>
        <w:tblCellMar>
          <w:top w:w="0" w:type="dxa"/>
          <w:left w:w="108" w:type="dxa"/>
          <w:bottom w:w="0" w:type="dxa"/>
          <w:right w:w="108" w:type="dxa"/>
        </w:tblCellMar>
      </w:tblPr>
      <w:tblGrid>
        <w:gridCol w:w="4261"/>
        <w:gridCol w:w="236"/>
        <w:gridCol w:w="4661"/>
      </w:tblGrid>
      <w:tr w14:paraId="2B9DA386">
        <w:tblPrEx>
          <w:tblCellMar>
            <w:top w:w="0" w:type="dxa"/>
            <w:left w:w="108" w:type="dxa"/>
            <w:bottom w:w="0" w:type="dxa"/>
            <w:right w:w="108" w:type="dxa"/>
          </w:tblCellMar>
        </w:tblPrEx>
        <w:trPr>
          <w:trHeight w:val="569" w:hRule="atLeast"/>
        </w:trPr>
        <w:tc>
          <w:tcPr>
            <w:tcW w:w="4261" w:type="dxa"/>
            <w:tcBorders>
              <w:top w:val="nil"/>
              <w:left w:val="nil"/>
              <w:bottom w:val="nil"/>
              <w:right w:val="nil"/>
            </w:tcBorders>
            <w:noWrap/>
            <w:vAlign w:val="center"/>
          </w:tcPr>
          <w:p w14:paraId="3947BB66">
            <w:pPr>
              <w:widowControl/>
              <w:rPr>
                <w:rFonts w:ascii="仿宋" w:hAnsi="仿宋" w:eastAsia="仿宋" w:cs="仿宋"/>
                <w:kern w:val="0"/>
                <w:sz w:val="21"/>
                <w:szCs w:val="21"/>
              </w:rPr>
            </w:pPr>
            <w:r>
              <w:rPr>
                <w:rFonts w:ascii="仿宋" w:hAnsi="仿宋" w:eastAsia="仿宋" w:cs="仿宋"/>
                <w:kern w:val="0"/>
                <w:sz w:val="21"/>
                <w:szCs w:val="21"/>
              </w:rPr>
              <w:t>申请单位法人签名或盖章：</w:t>
            </w:r>
          </w:p>
        </w:tc>
        <w:tc>
          <w:tcPr>
            <w:tcW w:w="236" w:type="dxa"/>
            <w:tcBorders>
              <w:top w:val="nil"/>
              <w:left w:val="nil"/>
              <w:bottom w:val="nil"/>
              <w:right w:val="nil"/>
            </w:tcBorders>
            <w:noWrap/>
            <w:vAlign w:val="center"/>
          </w:tcPr>
          <w:p w14:paraId="0C95DEF4">
            <w:pPr>
              <w:widowControl/>
              <w:rPr>
                <w:rFonts w:ascii="仿宋" w:hAnsi="仿宋" w:eastAsia="仿宋" w:cs="仿宋"/>
                <w:kern w:val="0"/>
                <w:sz w:val="21"/>
                <w:szCs w:val="21"/>
              </w:rPr>
            </w:pPr>
          </w:p>
        </w:tc>
        <w:tc>
          <w:tcPr>
            <w:tcW w:w="4661" w:type="dxa"/>
            <w:tcBorders>
              <w:top w:val="nil"/>
              <w:left w:val="nil"/>
              <w:bottom w:val="nil"/>
              <w:right w:val="nil"/>
            </w:tcBorders>
            <w:noWrap/>
            <w:vAlign w:val="center"/>
          </w:tcPr>
          <w:p w14:paraId="7EE3A761">
            <w:pPr>
              <w:widowControl/>
              <w:rPr>
                <w:rFonts w:ascii="仿宋" w:hAnsi="仿宋" w:eastAsia="仿宋" w:cs="仿宋"/>
                <w:kern w:val="0"/>
                <w:sz w:val="21"/>
                <w:szCs w:val="21"/>
              </w:rPr>
            </w:pPr>
            <w:r>
              <w:rPr>
                <w:rFonts w:ascii="仿宋" w:hAnsi="仿宋" w:eastAsia="仿宋" w:cs="仿宋"/>
                <w:kern w:val="0"/>
                <w:sz w:val="21"/>
                <w:szCs w:val="21"/>
              </w:rPr>
              <w:t>申请时间：      年      月      日</w:t>
            </w:r>
          </w:p>
        </w:tc>
      </w:tr>
      <w:tr w14:paraId="3C01BCC1">
        <w:tblPrEx>
          <w:tblCellMar>
            <w:top w:w="0" w:type="dxa"/>
            <w:left w:w="108" w:type="dxa"/>
            <w:bottom w:w="0" w:type="dxa"/>
            <w:right w:w="108" w:type="dxa"/>
          </w:tblCellMar>
        </w:tblPrEx>
        <w:trPr>
          <w:trHeight w:val="702" w:hRule="atLeast"/>
        </w:trPr>
        <w:tc>
          <w:tcPr>
            <w:tcW w:w="9158" w:type="dxa"/>
            <w:gridSpan w:val="3"/>
            <w:tcBorders>
              <w:top w:val="nil"/>
              <w:left w:val="nil"/>
              <w:bottom w:val="nil"/>
              <w:right w:val="nil"/>
            </w:tcBorders>
            <w:noWrap/>
            <w:vAlign w:val="center"/>
          </w:tcPr>
          <w:p w14:paraId="219D7E2B">
            <w:pPr>
              <w:pStyle w:val="2"/>
              <w:adjustRightInd w:val="0"/>
              <w:snapToGrid w:val="0"/>
              <w:spacing w:after="0" w:line="240" w:lineRule="auto"/>
              <w:ind w:left="0"/>
              <w:rPr>
                <w:rFonts w:ascii="仿宋" w:hAnsi="仿宋" w:eastAsia="仿宋" w:cs="仿宋"/>
                <w:sz w:val="21"/>
                <w:szCs w:val="21"/>
              </w:rPr>
            </w:pPr>
            <w:r>
              <w:rPr>
                <w:rFonts w:hint="eastAsia" w:ascii="仿宋" w:hAnsi="仿宋" w:eastAsia="仿宋" w:cs="仿宋"/>
                <w:sz w:val="21"/>
                <w:szCs w:val="21"/>
              </w:rPr>
              <w:t>注：1.此表格适用于《广州市荔湾区进一步促进科技创新发展扶持办法（试行）》（荔科工信规〔2023〕3号）。</w:t>
            </w:r>
          </w:p>
          <w:p w14:paraId="575F99E6">
            <w:pPr>
              <w:widowControl/>
              <w:adjustRightInd w:val="0"/>
              <w:snapToGrid w:val="0"/>
              <w:ind w:firstLine="367" w:firstLineChars="175"/>
              <w:rPr>
                <w:rFonts w:ascii="仿宋" w:hAnsi="仿宋" w:eastAsia="仿宋" w:cs="仿宋"/>
                <w:kern w:val="0"/>
                <w:sz w:val="21"/>
                <w:szCs w:val="21"/>
              </w:rPr>
            </w:pPr>
            <w:r>
              <w:rPr>
                <w:rFonts w:hint="eastAsia" w:ascii="仿宋" w:hAnsi="仿宋" w:eastAsia="仿宋" w:cs="仿宋"/>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14:paraId="1DE1C7DA">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需提交附件清单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667"/>
        <w:gridCol w:w="2841"/>
      </w:tblGrid>
      <w:tr w14:paraId="4A2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4" w:type="dxa"/>
            <w:vAlign w:val="center"/>
          </w:tcPr>
          <w:p w14:paraId="18630177">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4667" w:type="dxa"/>
            <w:vAlign w:val="center"/>
          </w:tcPr>
          <w:p w14:paraId="51D7C0AD">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材料类型</w:t>
            </w:r>
          </w:p>
        </w:tc>
        <w:tc>
          <w:tcPr>
            <w:tcW w:w="2841" w:type="dxa"/>
            <w:vAlign w:val="center"/>
          </w:tcPr>
          <w:p w14:paraId="39A936A8">
            <w:pPr>
              <w:widowControl/>
              <w:spacing w:line="280" w:lineRule="exact"/>
              <w:jc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材料要求</w:t>
            </w:r>
          </w:p>
        </w:tc>
      </w:tr>
      <w:tr w14:paraId="0F7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4" w:type="dxa"/>
            <w:vAlign w:val="center"/>
          </w:tcPr>
          <w:p w14:paraId="5C0FF40F">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4667" w:type="dxa"/>
            <w:vAlign w:val="center"/>
          </w:tcPr>
          <w:p w14:paraId="052210D2">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《广州市荔湾区进一步促进科技创新发展扶持办法（试行）》兑现事项申报材料（封面）</w:t>
            </w:r>
          </w:p>
        </w:tc>
        <w:tc>
          <w:tcPr>
            <w:tcW w:w="2841" w:type="dxa"/>
            <w:vAlign w:val="center"/>
          </w:tcPr>
          <w:p w14:paraId="14989CBC">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加盖企业公章</w:t>
            </w:r>
          </w:p>
        </w:tc>
      </w:tr>
      <w:tr w14:paraId="06FA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4" w:type="dxa"/>
            <w:vAlign w:val="center"/>
          </w:tcPr>
          <w:p w14:paraId="04F9D0CE">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4667" w:type="dxa"/>
            <w:vAlign w:val="center"/>
          </w:tcPr>
          <w:p w14:paraId="265EBA42">
            <w:pPr>
              <w:adjustRightInd w:val="0"/>
              <w:snapToGrid w:val="0"/>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ascii="仿宋" w:hAnsi="仿宋" w:eastAsia="仿宋" w:cs="仿宋"/>
                <w:color w:val="000000"/>
                <w:kern w:val="0"/>
                <w:sz w:val="21"/>
                <w:szCs w:val="21"/>
              </w:rPr>
              <w:t>企业奖励申请表</w:t>
            </w:r>
            <w:r>
              <w:rPr>
                <w:rFonts w:hint="eastAsia" w:ascii="仿宋" w:hAnsi="仿宋" w:eastAsia="仿宋" w:cs="仿宋"/>
                <w:color w:val="000000"/>
                <w:kern w:val="0"/>
                <w:sz w:val="21"/>
                <w:szCs w:val="21"/>
              </w:rPr>
              <w:t>》（研发投入增量奖励）</w:t>
            </w:r>
          </w:p>
        </w:tc>
        <w:tc>
          <w:tcPr>
            <w:tcW w:w="2841" w:type="dxa"/>
            <w:vAlign w:val="center"/>
          </w:tcPr>
          <w:p w14:paraId="3E0237C2">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法人签字或签章</w:t>
            </w:r>
          </w:p>
          <w:p w14:paraId="79C076BF">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加盖企业公章</w:t>
            </w:r>
            <w:bookmarkStart w:id="0" w:name="_GoBack"/>
            <w:bookmarkEnd w:id="0"/>
          </w:p>
        </w:tc>
      </w:tr>
      <w:tr w14:paraId="660F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4" w:type="dxa"/>
            <w:vAlign w:val="center"/>
          </w:tcPr>
          <w:p w14:paraId="502BF25E">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4667" w:type="dxa"/>
            <w:vAlign w:val="center"/>
          </w:tcPr>
          <w:p w14:paraId="2C7B2E1D">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提供第三方机构出具的202</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年度、202</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年度、202</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年度</w:t>
            </w:r>
            <w:r>
              <w:rPr>
                <w:rFonts w:ascii="仿宋" w:hAnsi="仿宋" w:eastAsia="仿宋" w:cs="仿宋"/>
                <w:color w:val="000000"/>
                <w:kern w:val="0"/>
                <w:sz w:val="21"/>
                <w:szCs w:val="21"/>
              </w:rPr>
              <w:t>审计报告</w:t>
            </w:r>
            <w:r>
              <w:rPr>
                <w:rFonts w:hint="eastAsia" w:ascii="仿宋" w:hAnsi="仿宋" w:eastAsia="仿宋" w:cs="仿宋"/>
                <w:color w:val="000000"/>
                <w:kern w:val="0"/>
                <w:sz w:val="21"/>
                <w:szCs w:val="21"/>
              </w:rPr>
              <w:t>或披露年研发费用的汇算清缴报告或研发费用专项审计报告</w:t>
            </w:r>
          </w:p>
        </w:tc>
        <w:tc>
          <w:tcPr>
            <w:tcW w:w="2841" w:type="dxa"/>
            <w:vAlign w:val="center"/>
          </w:tcPr>
          <w:p w14:paraId="6CE4C888">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复印件，加盖企业公章</w:t>
            </w:r>
          </w:p>
        </w:tc>
      </w:tr>
      <w:tr w14:paraId="67C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4" w:type="dxa"/>
            <w:vAlign w:val="center"/>
          </w:tcPr>
          <w:p w14:paraId="1640242F">
            <w:pPr>
              <w:widowControl/>
              <w:spacing w:line="28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4667" w:type="dxa"/>
            <w:vAlign w:val="center"/>
          </w:tcPr>
          <w:p w14:paraId="621E3C19">
            <w:pPr>
              <w:widowControl/>
              <w:spacing w:line="280" w:lineRule="exact"/>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提供税局盖章的企业202</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年度、202</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年度、202</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年度企业所得税年度纳税申报表，需包含《研发费用加计扣除优惠明细表》</w:t>
            </w:r>
          </w:p>
        </w:tc>
        <w:tc>
          <w:tcPr>
            <w:tcW w:w="2841" w:type="dxa"/>
            <w:vAlign w:val="center"/>
          </w:tcPr>
          <w:p w14:paraId="4BC9DE04">
            <w:pPr>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复印件，加盖企业公章</w:t>
            </w:r>
          </w:p>
        </w:tc>
      </w:tr>
      <w:tr w14:paraId="7AD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14" w:type="dxa"/>
            <w:vAlign w:val="center"/>
          </w:tcPr>
          <w:p w14:paraId="18C36B58">
            <w:pPr>
              <w:widowControl/>
              <w:spacing w:line="28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4667" w:type="dxa"/>
            <w:shd w:val="clear"/>
            <w:vAlign w:val="center"/>
          </w:tcPr>
          <w:p w14:paraId="5845F5F6">
            <w:pPr>
              <w:overflowPunct w:val="0"/>
              <w:adjustRightInd w:val="0"/>
              <w:snapToGrid w:val="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符合税务征管规定的材料（从网上电子税务局打印202</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年度和2025年度最新月份“税收完税证明”；没有实际缴税的，提供《涉税信息查询结果告知书》）；</w:t>
            </w:r>
          </w:p>
        </w:tc>
        <w:tc>
          <w:tcPr>
            <w:tcW w:w="2841" w:type="dxa"/>
            <w:shd w:val="clear"/>
            <w:vAlign w:val="center"/>
          </w:tcPr>
          <w:p w14:paraId="1A9C3F28">
            <w:pPr>
              <w:widowControl/>
              <w:adjustRightInd w:val="0"/>
              <w:snapToGrid w:val="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复印件，加盖企业公章</w:t>
            </w:r>
          </w:p>
        </w:tc>
      </w:tr>
    </w:tbl>
    <w:p w14:paraId="77ADDC3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2118">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223A2A"/>
    <w:rsid w:val="0008018E"/>
    <w:rsid w:val="00111230"/>
    <w:rsid w:val="00283FF6"/>
    <w:rsid w:val="00331BFB"/>
    <w:rsid w:val="00474BB5"/>
    <w:rsid w:val="004C2B5C"/>
    <w:rsid w:val="005560FB"/>
    <w:rsid w:val="005B7E1A"/>
    <w:rsid w:val="006D6660"/>
    <w:rsid w:val="008C0784"/>
    <w:rsid w:val="009338CD"/>
    <w:rsid w:val="00AF3445"/>
    <w:rsid w:val="00C00EE0"/>
    <w:rsid w:val="01386F74"/>
    <w:rsid w:val="040F6F99"/>
    <w:rsid w:val="0B6618F7"/>
    <w:rsid w:val="0D8A4030"/>
    <w:rsid w:val="17507221"/>
    <w:rsid w:val="1796525E"/>
    <w:rsid w:val="1AB922A9"/>
    <w:rsid w:val="269F4934"/>
    <w:rsid w:val="27223A2A"/>
    <w:rsid w:val="286F53DA"/>
    <w:rsid w:val="29615560"/>
    <w:rsid w:val="2BEA2DC7"/>
    <w:rsid w:val="2C44700E"/>
    <w:rsid w:val="2C506659"/>
    <w:rsid w:val="2F62631D"/>
    <w:rsid w:val="33684323"/>
    <w:rsid w:val="36133950"/>
    <w:rsid w:val="39365215"/>
    <w:rsid w:val="44202812"/>
    <w:rsid w:val="49CB08D8"/>
    <w:rsid w:val="49DB5B01"/>
    <w:rsid w:val="509F0E78"/>
    <w:rsid w:val="534E5876"/>
    <w:rsid w:val="5AC6695A"/>
    <w:rsid w:val="5D166D98"/>
    <w:rsid w:val="62B41503"/>
    <w:rsid w:val="688F3087"/>
    <w:rsid w:val="68A26D6F"/>
    <w:rsid w:val="69461089"/>
    <w:rsid w:val="6CED296F"/>
    <w:rsid w:val="70BA3E2E"/>
    <w:rsid w:val="714166C8"/>
    <w:rsid w:val="74713E14"/>
    <w:rsid w:val="761D2917"/>
    <w:rsid w:val="781918FB"/>
    <w:rsid w:val="7BB4726D"/>
    <w:rsid w:val="7C5C51E9"/>
    <w:rsid w:val="7D384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Calibri" w:hAnsi="Calibri" w:eastAsia="宋体"/>
      <w:kern w:val="0"/>
      <w:sz w:val="22"/>
      <w:szCs w:val="22"/>
    </w:rPr>
  </w:style>
  <w:style w:type="paragraph" w:styleId="3">
    <w:name w:val="Body Text"/>
    <w:basedOn w:val="1"/>
    <w:next w:val="4"/>
    <w:qFormat/>
    <w:uiPriority w:val="0"/>
    <w:pPr>
      <w:spacing w:line="0" w:lineRule="atLeast"/>
    </w:pPr>
    <w:rPr>
      <w:rFonts w:eastAsia="小标宋"/>
      <w:sz w:val="44"/>
    </w:rPr>
  </w:style>
  <w:style w:type="paragraph" w:styleId="4">
    <w:name w:val="Title"/>
    <w:basedOn w:val="1"/>
    <w:next w:val="1"/>
    <w:qFormat/>
    <w:uiPriority w:val="0"/>
    <w:pPr>
      <w:spacing w:before="240" w:after="60"/>
      <w:jc w:val="center"/>
      <w:outlineLvl w:val="0"/>
    </w:pPr>
    <w:rPr>
      <w:rFonts w:ascii="等线 Light" w:hAnsi="等线 Light"/>
      <w:b/>
      <w:bCs/>
    </w:rPr>
  </w:style>
  <w:style w:type="paragraph" w:styleId="5">
    <w:name w:val="Plain Text"/>
    <w:basedOn w:val="1"/>
    <w:qFormat/>
    <w:uiPriority w:val="0"/>
    <w:rPr>
      <w:rFonts w:ascii="宋体" w:hAnsi="Courier New"/>
      <w:szCs w:val="21"/>
    </w:rPr>
  </w:style>
  <w:style w:type="paragraph" w:styleId="6">
    <w:name w:val="footer"/>
    <w:qFormat/>
    <w:uiPriority w:val="0"/>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773</Words>
  <Characters>821</Characters>
  <Lines>8</Lines>
  <Paragraphs>2</Paragraphs>
  <TotalTime>0</TotalTime>
  <ScaleCrop>false</ScaleCrop>
  <LinksUpToDate>false</LinksUpToDate>
  <CharactersWithSpaces>934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2024-03-22T09:25:00Z</dcterms:created>
  <dc:creator>SKY</dc:creator>
  <cp:lastModifiedBy>吕经明</cp:lastModifiedBy>
  <dcterms:modified xsi:type="dcterms:W3CDTF">2025-07-16T06:58:33Z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033E4A7D9E324843909422110F6718A1_12</vt:lpwstr>
  </property>
</Properties>
</file>