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CB" w:rsidRPr="0063541E" w:rsidRDefault="002B13CB" w:rsidP="00965AC7">
      <w:pPr>
        <w:widowControl/>
        <w:spacing w:line="560" w:lineRule="exact"/>
        <w:rPr>
          <w:rFonts w:ascii="Times New Roman" w:eastAsia="方正小标宋_GBK" w:hAnsi="Times New Roman" w:cs="Times New Roman"/>
          <w:kern w:val="0"/>
          <w:sz w:val="32"/>
          <w:szCs w:val="56"/>
        </w:rPr>
      </w:pPr>
      <w:r w:rsidRPr="0063541E">
        <w:rPr>
          <w:rFonts w:ascii="Times New Roman" w:eastAsia="方正小标宋_GBK" w:hAnsi="Times New Roman" w:cs="Times New Roman"/>
          <w:kern w:val="0"/>
          <w:sz w:val="32"/>
          <w:szCs w:val="56"/>
        </w:rPr>
        <w:t>附件</w:t>
      </w:r>
      <w:r w:rsidR="005C4DEE" w:rsidRPr="0063541E">
        <w:rPr>
          <w:rFonts w:ascii="Times New Roman" w:eastAsia="方正小标宋_GBK" w:hAnsi="Times New Roman" w:cs="Times New Roman"/>
          <w:kern w:val="0"/>
          <w:sz w:val="32"/>
          <w:szCs w:val="56"/>
        </w:rPr>
        <w:t>4-3</w:t>
      </w:r>
    </w:p>
    <w:p w:rsidR="00573BB3" w:rsidRPr="0063541E" w:rsidRDefault="00573BB3" w:rsidP="00573BB3">
      <w:pPr>
        <w:spacing w:line="360" w:lineRule="exact"/>
        <w:jc w:val="center"/>
        <w:outlineLvl w:val="2"/>
        <w:rPr>
          <w:rFonts w:ascii="Times New Roman" w:eastAsia="方正小标宋_GBK" w:hAnsi="Times New Roman" w:cs="Times New Roman"/>
          <w:kern w:val="0"/>
          <w:sz w:val="32"/>
          <w:szCs w:val="56"/>
        </w:rPr>
      </w:pPr>
      <w:r w:rsidRPr="0063541E">
        <w:rPr>
          <w:rFonts w:ascii="Times New Roman" w:eastAsia="方正小标宋_GBK" w:hAnsi="Times New Roman" w:cs="Times New Roman"/>
          <w:kern w:val="0"/>
          <w:sz w:val="32"/>
          <w:szCs w:val="56"/>
        </w:rPr>
        <w:t>2026</w:t>
      </w:r>
      <w:r w:rsidRPr="0063541E">
        <w:rPr>
          <w:rFonts w:ascii="Times New Roman" w:eastAsia="方正小标宋_GBK" w:hAnsi="Times New Roman" w:cs="Times New Roman"/>
          <w:kern w:val="0"/>
          <w:sz w:val="32"/>
          <w:szCs w:val="56"/>
        </w:rPr>
        <w:t>年企业技术改造专项资金项目评审评分表</w:t>
      </w:r>
    </w:p>
    <w:p w:rsidR="00573BB3" w:rsidRPr="0063541E" w:rsidRDefault="00573BB3" w:rsidP="00573BB3">
      <w:pPr>
        <w:spacing w:beforeLines="100" w:before="312" w:line="360" w:lineRule="exact"/>
        <w:outlineLvl w:val="2"/>
        <w:rPr>
          <w:rFonts w:ascii="Times New Roman" w:eastAsia="方正黑体_GBK" w:hAnsi="Times New Roman" w:cs="Times New Roman"/>
          <w:kern w:val="0"/>
          <w:sz w:val="24"/>
          <w:szCs w:val="56"/>
        </w:rPr>
      </w:pPr>
      <w:r w:rsidRPr="0063541E">
        <w:rPr>
          <w:rFonts w:ascii="Times New Roman" w:eastAsia="方正黑体_GBK" w:hAnsi="Times New Roman" w:cs="Times New Roman"/>
          <w:bCs/>
          <w:kern w:val="0"/>
          <w:sz w:val="24"/>
          <w:szCs w:val="40"/>
        </w:rPr>
        <w:t>项目名称：</w:t>
      </w:r>
      <w:r w:rsidRPr="0063541E">
        <w:rPr>
          <w:rFonts w:ascii="Times New Roman" w:eastAsia="方正黑体_GBK" w:hAnsi="Times New Roman" w:cs="Times New Roman"/>
          <w:bCs/>
          <w:kern w:val="0"/>
          <w:sz w:val="24"/>
          <w:szCs w:val="40"/>
        </w:rPr>
        <w:t xml:space="preserve">                          </w:t>
      </w:r>
      <w:r w:rsidRPr="0063541E">
        <w:rPr>
          <w:rFonts w:ascii="Times New Roman" w:eastAsia="方正黑体_GBK" w:hAnsi="Times New Roman" w:cs="Times New Roman"/>
          <w:bCs/>
          <w:kern w:val="0"/>
          <w:sz w:val="24"/>
          <w:szCs w:val="40"/>
        </w:rPr>
        <w:t>项目承担单位：</w:t>
      </w:r>
      <w:r w:rsidRPr="0063541E">
        <w:rPr>
          <w:rFonts w:ascii="Times New Roman" w:eastAsia="方正黑体_GBK" w:hAnsi="Times New Roman" w:cs="Times New Roman"/>
          <w:bCs/>
          <w:kern w:val="0"/>
          <w:sz w:val="24"/>
          <w:szCs w:val="40"/>
        </w:rPr>
        <w:t xml:space="preserve">                      </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418"/>
        <w:gridCol w:w="7137"/>
        <w:gridCol w:w="1003"/>
      </w:tblGrid>
      <w:tr w:rsidR="00573BB3" w:rsidRPr="0063541E" w:rsidTr="004C2FFB">
        <w:trPr>
          <w:trHeight w:val="308"/>
          <w:tblHeader/>
          <w:jc w:val="center"/>
        </w:trPr>
        <w:tc>
          <w:tcPr>
            <w:tcW w:w="1227" w:type="dxa"/>
            <w:shd w:val="clear" w:color="auto" w:fill="auto"/>
            <w:vAlign w:val="center"/>
            <w:hideMark/>
          </w:tcPr>
          <w:p w:rsidR="00573BB3" w:rsidRPr="0063541E" w:rsidRDefault="00573BB3" w:rsidP="004C2FFB">
            <w:pPr>
              <w:widowControl/>
              <w:spacing w:line="320" w:lineRule="exact"/>
              <w:jc w:val="center"/>
              <w:rPr>
                <w:rFonts w:ascii="Times New Roman" w:eastAsia="方正黑体_GBK" w:hAnsi="Times New Roman" w:cs="Times New Roman"/>
                <w:kern w:val="0"/>
                <w:sz w:val="22"/>
              </w:rPr>
            </w:pPr>
            <w:r w:rsidRPr="0063541E">
              <w:rPr>
                <w:rFonts w:ascii="Times New Roman" w:eastAsia="方正黑体_GBK" w:hAnsi="Times New Roman" w:cs="Times New Roman"/>
                <w:kern w:val="0"/>
                <w:sz w:val="22"/>
              </w:rPr>
              <w:t>一级指标及权重</w:t>
            </w:r>
          </w:p>
        </w:tc>
        <w:tc>
          <w:tcPr>
            <w:tcW w:w="1418" w:type="dxa"/>
            <w:shd w:val="clear" w:color="auto" w:fill="auto"/>
            <w:vAlign w:val="center"/>
            <w:hideMark/>
          </w:tcPr>
          <w:p w:rsidR="00573BB3" w:rsidRPr="0063541E" w:rsidRDefault="00573BB3" w:rsidP="004C2FFB">
            <w:pPr>
              <w:widowControl/>
              <w:spacing w:line="320" w:lineRule="exact"/>
              <w:jc w:val="center"/>
              <w:rPr>
                <w:rFonts w:ascii="Times New Roman" w:eastAsia="方正黑体_GBK" w:hAnsi="Times New Roman" w:cs="Times New Roman"/>
                <w:kern w:val="0"/>
                <w:sz w:val="22"/>
              </w:rPr>
            </w:pPr>
            <w:r w:rsidRPr="0063541E">
              <w:rPr>
                <w:rFonts w:ascii="Times New Roman" w:eastAsia="方正黑体_GBK" w:hAnsi="Times New Roman" w:cs="Times New Roman"/>
                <w:kern w:val="0"/>
                <w:sz w:val="22"/>
              </w:rPr>
              <w:t>二级指标</w:t>
            </w:r>
          </w:p>
          <w:p w:rsidR="00573BB3" w:rsidRPr="0063541E" w:rsidRDefault="00573BB3" w:rsidP="004C2FFB">
            <w:pPr>
              <w:widowControl/>
              <w:spacing w:line="320" w:lineRule="exact"/>
              <w:jc w:val="center"/>
              <w:rPr>
                <w:rFonts w:ascii="Times New Roman" w:eastAsia="方正黑体_GBK" w:hAnsi="Times New Roman" w:cs="Times New Roman"/>
                <w:kern w:val="0"/>
                <w:sz w:val="22"/>
              </w:rPr>
            </w:pPr>
            <w:r w:rsidRPr="0063541E">
              <w:rPr>
                <w:rFonts w:ascii="Times New Roman" w:eastAsia="方正黑体_GBK" w:hAnsi="Times New Roman" w:cs="Times New Roman"/>
                <w:kern w:val="0"/>
                <w:sz w:val="22"/>
              </w:rPr>
              <w:t>及权重</w:t>
            </w:r>
          </w:p>
        </w:tc>
        <w:tc>
          <w:tcPr>
            <w:tcW w:w="7137" w:type="dxa"/>
            <w:shd w:val="clear" w:color="auto" w:fill="auto"/>
            <w:vAlign w:val="center"/>
            <w:hideMark/>
          </w:tcPr>
          <w:p w:rsidR="00573BB3" w:rsidRPr="0063541E" w:rsidRDefault="00573BB3" w:rsidP="004C2FFB">
            <w:pPr>
              <w:widowControl/>
              <w:spacing w:line="320" w:lineRule="exact"/>
              <w:jc w:val="center"/>
              <w:rPr>
                <w:rFonts w:ascii="Times New Roman" w:eastAsia="方正黑体_GBK" w:hAnsi="Times New Roman" w:cs="Times New Roman"/>
                <w:kern w:val="0"/>
                <w:sz w:val="22"/>
              </w:rPr>
            </w:pPr>
            <w:r w:rsidRPr="0063541E">
              <w:rPr>
                <w:rFonts w:ascii="Times New Roman" w:eastAsia="方正黑体_GBK" w:hAnsi="Times New Roman" w:cs="Times New Roman"/>
                <w:kern w:val="0"/>
                <w:sz w:val="22"/>
              </w:rPr>
              <w:t>具体评分依据及标准</w:t>
            </w:r>
          </w:p>
        </w:tc>
        <w:tc>
          <w:tcPr>
            <w:tcW w:w="1003" w:type="dxa"/>
            <w:shd w:val="clear" w:color="auto" w:fill="auto"/>
            <w:vAlign w:val="center"/>
            <w:hideMark/>
          </w:tcPr>
          <w:p w:rsidR="00573BB3" w:rsidRPr="0063541E" w:rsidRDefault="00573BB3" w:rsidP="004C2FFB">
            <w:pPr>
              <w:widowControl/>
              <w:spacing w:line="320" w:lineRule="exact"/>
              <w:jc w:val="center"/>
              <w:rPr>
                <w:rFonts w:ascii="Times New Roman" w:eastAsia="方正黑体_GBK" w:hAnsi="Times New Roman" w:cs="Times New Roman"/>
                <w:kern w:val="0"/>
                <w:sz w:val="22"/>
              </w:rPr>
            </w:pPr>
            <w:r w:rsidRPr="0063541E">
              <w:rPr>
                <w:rFonts w:ascii="Times New Roman" w:eastAsia="方正黑体_GBK" w:hAnsi="Times New Roman" w:cs="Times New Roman"/>
                <w:kern w:val="0"/>
                <w:sz w:val="22"/>
              </w:rPr>
              <w:t>得分</w:t>
            </w:r>
          </w:p>
        </w:tc>
      </w:tr>
      <w:tr w:rsidR="00573BB3" w:rsidRPr="0063541E" w:rsidTr="00F87963">
        <w:trPr>
          <w:trHeight w:val="2423"/>
          <w:jc w:val="center"/>
        </w:trPr>
        <w:tc>
          <w:tcPr>
            <w:tcW w:w="1227" w:type="dxa"/>
            <w:vMerge w:val="restart"/>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b/>
                <w:kern w:val="0"/>
                <w:sz w:val="22"/>
              </w:rPr>
            </w:pPr>
            <w:r w:rsidRPr="0063541E">
              <w:rPr>
                <w:rFonts w:ascii="Times New Roman" w:eastAsia="方正仿宋_GBK" w:hAnsi="Times New Roman" w:cs="Times New Roman"/>
                <w:b/>
                <w:kern w:val="0"/>
                <w:sz w:val="22"/>
              </w:rPr>
              <w:t>一、项目承担单位的经营绩效评价</w:t>
            </w:r>
          </w:p>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40</w:t>
            </w:r>
            <w:r w:rsidRPr="0063541E">
              <w:rPr>
                <w:rFonts w:ascii="Times New Roman" w:eastAsia="方正仿宋_GBK" w:hAnsi="Times New Roman" w:cs="Times New Roman"/>
                <w:kern w:val="0"/>
                <w:sz w:val="22"/>
              </w:rPr>
              <w:t>分）</w:t>
            </w:r>
          </w:p>
        </w:tc>
        <w:tc>
          <w:tcPr>
            <w:tcW w:w="1418"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2024</w:t>
            </w:r>
            <w:r w:rsidRPr="0063541E">
              <w:rPr>
                <w:rFonts w:ascii="Times New Roman" w:eastAsia="方正仿宋_GBK" w:hAnsi="Times New Roman" w:cs="Times New Roman"/>
                <w:kern w:val="0"/>
                <w:sz w:val="24"/>
              </w:rPr>
              <w:t>年度主营业务收入（</w:t>
            </w:r>
            <w:r w:rsidRPr="0063541E">
              <w:rPr>
                <w:rFonts w:ascii="Times New Roman" w:eastAsia="方正仿宋_GBK" w:hAnsi="Times New Roman" w:cs="Times New Roman"/>
                <w:kern w:val="0"/>
                <w:sz w:val="24"/>
              </w:rPr>
              <w:t>12</w:t>
            </w:r>
            <w:r w:rsidRPr="0063541E">
              <w:rPr>
                <w:rFonts w:ascii="Times New Roman" w:eastAsia="方正仿宋_GBK" w:hAnsi="Times New Roman" w:cs="Times New Roman"/>
                <w:kern w:val="0"/>
                <w:sz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1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①</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30</w:t>
            </w:r>
            <w:r w:rsidRPr="0063541E">
              <w:rPr>
                <w:rFonts w:ascii="Times New Roman" w:eastAsia="方正仿宋_GBK" w:hAnsi="Times New Roman" w:cs="Times New Roman"/>
                <w:kern w:val="0"/>
                <w:sz w:val="24"/>
              </w:rPr>
              <w:t>亿及以上的，</w:t>
            </w:r>
            <w:r w:rsidRPr="0063541E">
              <w:rPr>
                <w:rFonts w:ascii="Times New Roman" w:eastAsia="方正仿宋_GBK" w:hAnsi="Times New Roman" w:cs="Times New Roman"/>
                <w:kern w:val="0"/>
                <w:sz w:val="24"/>
              </w:rPr>
              <w:t>12</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2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②</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20</w:t>
            </w:r>
            <w:r w:rsidRPr="0063541E">
              <w:rPr>
                <w:rFonts w:ascii="Times New Roman" w:eastAsia="方正仿宋_GBK" w:hAnsi="Times New Roman" w:cs="Times New Roman"/>
                <w:kern w:val="0"/>
                <w:sz w:val="24"/>
              </w:rPr>
              <w:t>亿元（含）至</w:t>
            </w:r>
            <w:r w:rsidRPr="0063541E">
              <w:rPr>
                <w:rFonts w:ascii="Times New Roman" w:eastAsia="方正仿宋_GBK" w:hAnsi="Times New Roman" w:cs="Times New Roman"/>
                <w:kern w:val="0"/>
                <w:sz w:val="24"/>
              </w:rPr>
              <w:t>30</w:t>
            </w:r>
            <w:r w:rsidRPr="0063541E">
              <w:rPr>
                <w:rFonts w:ascii="Times New Roman" w:eastAsia="方正仿宋_GBK" w:hAnsi="Times New Roman" w:cs="Times New Roman"/>
                <w:kern w:val="0"/>
                <w:sz w:val="24"/>
              </w:rPr>
              <w:t>亿元，</w:t>
            </w:r>
            <w:r w:rsidRPr="0063541E">
              <w:rPr>
                <w:rFonts w:ascii="Times New Roman" w:eastAsia="方正仿宋_GBK" w:hAnsi="Times New Roman" w:cs="Times New Roman"/>
                <w:kern w:val="0"/>
                <w:sz w:val="24"/>
              </w:rPr>
              <w:t>10</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3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③</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10</w:t>
            </w:r>
            <w:r w:rsidRPr="0063541E">
              <w:rPr>
                <w:rFonts w:ascii="Times New Roman" w:eastAsia="方正仿宋_GBK" w:hAnsi="Times New Roman" w:cs="Times New Roman"/>
                <w:kern w:val="0"/>
                <w:sz w:val="24"/>
              </w:rPr>
              <w:t>亿元（含）至</w:t>
            </w:r>
            <w:r w:rsidRPr="0063541E">
              <w:rPr>
                <w:rFonts w:ascii="Times New Roman" w:eastAsia="方正仿宋_GBK" w:hAnsi="Times New Roman" w:cs="Times New Roman"/>
                <w:kern w:val="0"/>
                <w:sz w:val="24"/>
              </w:rPr>
              <w:t>20</w:t>
            </w:r>
            <w:r w:rsidRPr="0063541E">
              <w:rPr>
                <w:rFonts w:ascii="Times New Roman" w:eastAsia="方正仿宋_GBK" w:hAnsi="Times New Roman" w:cs="Times New Roman"/>
                <w:kern w:val="0"/>
                <w:sz w:val="24"/>
              </w:rPr>
              <w:t>亿元，</w:t>
            </w:r>
            <w:r w:rsidRPr="0063541E">
              <w:rPr>
                <w:rFonts w:ascii="Times New Roman" w:eastAsia="方正仿宋_GBK" w:hAnsi="Times New Roman" w:cs="Times New Roman"/>
                <w:kern w:val="0"/>
                <w:sz w:val="24"/>
              </w:rPr>
              <w:t>8</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4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④</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亿元（含）至</w:t>
            </w:r>
            <w:r w:rsidRPr="0063541E">
              <w:rPr>
                <w:rFonts w:ascii="Times New Roman" w:eastAsia="方正仿宋_GBK" w:hAnsi="Times New Roman" w:cs="Times New Roman"/>
                <w:kern w:val="0"/>
                <w:sz w:val="24"/>
              </w:rPr>
              <w:t>10</w:t>
            </w:r>
            <w:r w:rsidRPr="0063541E">
              <w:rPr>
                <w:rFonts w:ascii="Times New Roman" w:eastAsia="方正仿宋_GBK" w:hAnsi="Times New Roman" w:cs="Times New Roman"/>
                <w:kern w:val="0"/>
                <w:sz w:val="24"/>
              </w:rPr>
              <w:t>亿元，</w:t>
            </w:r>
            <w:r w:rsidRPr="0063541E">
              <w:rPr>
                <w:rFonts w:ascii="Times New Roman" w:eastAsia="方正仿宋_GBK" w:hAnsi="Times New Roman" w:cs="Times New Roman"/>
                <w:kern w:val="0"/>
                <w:sz w:val="24"/>
              </w:rPr>
              <w:t>6</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5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⑤</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w:t>
            </w:r>
            <w:r w:rsidRPr="0063541E">
              <w:rPr>
                <w:rFonts w:ascii="Times New Roman" w:eastAsia="方正仿宋_GBK" w:hAnsi="Times New Roman" w:cs="Times New Roman"/>
                <w:kern w:val="0"/>
                <w:sz w:val="24"/>
              </w:rPr>
              <w:t>亿元（含）至</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亿元，</w:t>
            </w:r>
            <w:r w:rsidRPr="0063541E">
              <w:rPr>
                <w:rFonts w:ascii="Times New Roman" w:eastAsia="方正仿宋_GBK" w:hAnsi="Times New Roman" w:cs="Times New Roman"/>
                <w:kern w:val="0"/>
                <w:sz w:val="24"/>
              </w:rPr>
              <w:t>4</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6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⑥</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2000</w:t>
            </w:r>
            <w:r w:rsidRPr="0063541E">
              <w:rPr>
                <w:rFonts w:ascii="Times New Roman" w:eastAsia="方正仿宋_GBK" w:hAnsi="Times New Roman" w:cs="Times New Roman"/>
                <w:kern w:val="0"/>
                <w:sz w:val="24"/>
              </w:rPr>
              <w:t>万元（含）至</w:t>
            </w:r>
            <w:r w:rsidRPr="0063541E">
              <w:rPr>
                <w:rFonts w:ascii="Times New Roman" w:eastAsia="方正仿宋_GBK" w:hAnsi="Times New Roman" w:cs="Times New Roman"/>
                <w:kern w:val="0"/>
                <w:sz w:val="24"/>
              </w:rPr>
              <w:t>1</w:t>
            </w:r>
            <w:r w:rsidRPr="0063541E">
              <w:rPr>
                <w:rFonts w:ascii="Times New Roman" w:eastAsia="方正仿宋_GBK" w:hAnsi="Times New Roman" w:cs="Times New Roman"/>
                <w:kern w:val="0"/>
                <w:sz w:val="24"/>
              </w:rPr>
              <w:t>亿元，</w:t>
            </w:r>
            <w:r w:rsidRPr="0063541E">
              <w:rPr>
                <w:rFonts w:ascii="Times New Roman" w:eastAsia="方正仿宋_GBK" w:hAnsi="Times New Roman" w:cs="Times New Roman"/>
                <w:kern w:val="0"/>
                <w:sz w:val="24"/>
              </w:rPr>
              <w:t>2</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7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⑦</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小于</w:t>
            </w:r>
            <w:r w:rsidRPr="0063541E">
              <w:rPr>
                <w:rFonts w:ascii="Times New Roman" w:eastAsia="方正仿宋_GBK" w:hAnsi="Times New Roman" w:cs="Times New Roman"/>
                <w:kern w:val="0"/>
                <w:sz w:val="24"/>
              </w:rPr>
              <w:t>2000</w:t>
            </w:r>
            <w:r w:rsidRPr="0063541E">
              <w:rPr>
                <w:rFonts w:ascii="Times New Roman" w:eastAsia="方正仿宋_GBK" w:hAnsi="Times New Roman" w:cs="Times New Roman"/>
                <w:kern w:val="0"/>
                <w:sz w:val="24"/>
              </w:rPr>
              <w:t>万元，</w:t>
            </w:r>
            <w:r w:rsidRPr="0063541E">
              <w:rPr>
                <w:rFonts w:ascii="Times New Roman" w:eastAsia="方正仿宋_GBK" w:hAnsi="Times New Roman" w:cs="Times New Roman"/>
                <w:kern w:val="0"/>
                <w:sz w:val="24"/>
              </w:rPr>
              <w:t>0</w:t>
            </w:r>
            <w:r w:rsidRPr="0063541E">
              <w:rPr>
                <w:rFonts w:ascii="Times New Roman" w:eastAsia="方正仿宋_GBK" w:hAnsi="Times New Roman" w:cs="Times New Roman"/>
                <w:kern w:val="0"/>
                <w:sz w:val="24"/>
              </w:rPr>
              <w:t>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F87963">
        <w:trPr>
          <w:trHeight w:val="1834"/>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Align w:val="center"/>
            <w:hideMark/>
          </w:tcPr>
          <w:p w:rsidR="00573BB3" w:rsidRPr="0063541E" w:rsidRDefault="00573BB3" w:rsidP="004C2FFB">
            <w:pPr>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同</w:t>
            </w:r>
            <w:r w:rsidRPr="0063541E">
              <w:rPr>
                <w:rFonts w:ascii="Times New Roman" w:eastAsia="方正仿宋_GBK" w:hAnsi="Times New Roman" w:cs="Times New Roman"/>
                <w:kern w:val="0"/>
                <w:sz w:val="24"/>
              </w:rPr>
              <w:t>2023</w:t>
            </w:r>
            <w:r w:rsidRPr="0063541E">
              <w:rPr>
                <w:rFonts w:ascii="Times New Roman" w:eastAsia="方正仿宋_GBK" w:hAnsi="Times New Roman" w:cs="Times New Roman"/>
                <w:kern w:val="0"/>
                <w:sz w:val="24"/>
              </w:rPr>
              <w:t>年相比，</w:t>
            </w:r>
            <w:r w:rsidRPr="0063541E">
              <w:rPr>
                <w:rFonts w:ascii="Times New Roman" w:eastAsia="方正仿宋_GBK" w:hAnsi="Times New Roman" w:cs="Times New Roman"/>
                <w:kern w:val="0"/>
                <w:sz w:val="24"/>
              </w:rPr>
              <w:t>2024</w:t>
            </w:r>
            <w:r w:rsidRPr="0063541E">
              <w:rPr>
                <w:rFonts w:ascii="Times New Roman" w:eastAsia="方正仿宋_GBK" w:hAnsi="Times New Roman" w:cs="Times New Roman"/>
                <w:kern w:val="0"/>
                <w:sz w:val="24"/>
              </w:rPr>
              <w:t>年主营业务收入增速（</w:t>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1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①</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15%</w:t>
            </w:r>
            <w:r w:rsidRPr="0063541E">
              <w:rPr>
                <w:rFonts w:ascii="Times New Roman" w:eastAsia="方正仿宋_GBK" w:hAnsi="Times New Roman" w:cs="Times New Roman"/>
                <w:kern w:val="0"/>
                <w:sz w:val="24"/>
              </w:rPr>
              <w:t>及以上，</w:t>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2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②</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10%</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15%</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6</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3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③</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10%</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4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④</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4</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5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⑤</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小于</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分；</w:t>
            </w:r>
          </w:p>
        </w:tc>
        <w:tc>
          <w:tcPr>
            <w:tcW w:w="1003" w:type="dxa"/>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F87963">
        <w:trPr>
          <w:trHeight w:val="2196"/>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Align w:val="center"/>
          </w:tcPr>
          <w:p w:rsidR="00573BB3" w:rsidRPr="0063541E" w:rsidRDefault="00573BB3" w:rsidP="004C2FFB">
            <w:pPr>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资产负债率（</w:t>
            </w:r>
            <w:r w:rsidRPr="0063541E">
              <w:rPr>
                <w:rFonts w:ascii="Times New Roman" w:eastAsia="方正仿宋_GBK" w:hAnsi="Times New Roman" w:cs="Times New Roman"/>
                <w:kern w:val="0"/>
                <w:sz w:val="24"/>
              </w:rPr>
              <w:t>6</w:t>
            </w:r>
            <w:r w:rsidRPr="0063541E">
              <w:rPr>
                <w:rFonts w:ascii="Times New Roman" w:eastAsia="方正仿宋_GBK" w:hAnsi="Times New Roman" w:cs="Times New Roman"/>
                <w:kern w:val="0"/>
                <w:sz w:val="24"/>
              </w:rPr>
              <w:t>分）</w:t>
            </w: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1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①</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小于</w:t>
            </w:r>
            <w:r w:rsidRPr="0063541E">
              <w:rPr>
                <w:rFonts w:ascii="Times New Roman" w:eastAsia="方正仿宋_GBK" w:hAnsi="Times New Roman" w:cs="Times New Roman"/>
                <w:kern w:val="0"/>
                <w:sz w:val="24"/>
              </w:rPr>
              <w:t>60%</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6</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2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②</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60%</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70%</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3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③</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70%</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80%</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4</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4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④</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80%</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90%</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5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⑤</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90%</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100%</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2</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6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⑥</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100%</w:t>
            </w:r>
            <w:r w:rsidRPr="0063541E">
              <w:rPr>
                <w:rFonts w:ascii="Times New Roman" w:eastAsia="方正仿宋_GBK" w:hAnsi="Times New Roman" w:cs="Times New Roman"/>
                <w:kern w:val="0"/>
                <w:sz w:val="24"/>
              </w:rPr>
              <w:t>（含）及以上，</w:t>
            </w:r>
            <w:r w:rsidRPr="0063541E">
              <w:rPr>
                <w:rFonts w:ascii="Times New Roman" w:eastAsia="方正仿宋_GBK" w:hAnsi="Times New Roman" w:cs="Times New Roman"/>
                <w:kern w:val="0"/>
                <w:sz w:val="24"/>
              </w:rPr>
              <w:t>0</w:t>
            </w:r>
            <w:r w:rsidRPr="0063541E">
              <w:rPr>
                <w:rFonts w:ascii="Times New Roman" w:eastAsia="方正仿宋_GBK" w:hAnsi="Times New Roman" w:cs="Times New Roman"/>
                <w:kern w:val="0"/>
                <w:sz w:val="24"/>
              </w:rPr>
              <w:t>分。</w:t>
            </w:r>
          </w:p>
        </w:tc>
        <w:tc>
          <w:tcPr>
            <w:tcW w:w="1003" w:type="dxa"/>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F87963">
        <w:trPr>
          <w:trHeight w:val="2181"/>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shd w:val="clear" w:color="auto" w:fill="auto"/>
            <w:noWrap/>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净利润率</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8</w:t>
            </w:r>
            <w:r w:rsidRPr="0063541E">
              <w:rPr>
                <w:rFonts w:ascii="Times New Roman" w:eastAsia="方正仿宋_GBK" w:hAnsi="Times New Roman" w:cs="Times New Roman"/>
                <w:kern w:val="0"/>
                <w:sz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1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①</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9%</w:t>
            </w:r>
            <w:r w:rsidRPr="0063541E">
              <w:rPr>
                <w:rFonts w:ascii="Times New Roman" w:eastAsia="方正仿宋_GBK" w:hAnsi="Times New Roman" w:cs="Times New Roman"/>
                <w:kern w:val="0"/>
                <w:sz w:val="24"/>
              </w:rPr>
              <w:t>及以上，</w:t>
            </w:r>
            <w:r w:rsidRPr="0063541E">
              <w:rPr>
                <w:rFonts w:ascii="Times New Roman" w:eastAsia="方正仿宋_GBK" w:hAnsi="Times New Roman" w:cs="Times New Roman"/>
                <w:kern w:val="0"/>
                <w:sz w:val="24"/>
              </w:rPr>
              <w:t>8</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2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②</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9%</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3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③</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6</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4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④</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5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⑤</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4</w:t>
            </w:r>
            <w:r w:rsidRPr="0063541E">
              <w:rPr>
                <w:rFonts w:ascii="Times New Roman" w:eastAsia="方正仿宋_GBK" w:hAnsi="Times New Roman" w:cs="Times New Roman"/>
                <w:kern w:val="0"/>
                <w:sz w:val="24"/>
              </w:rPr>
              <w:t>分；</w:t>
            </w:r>
            <w:r w:rsidRPr="0063541E">
              <w:rPr>
                <w:rFonts w:ascii="Times New Roman" w:eastAsia="方正仿宋_GBK" w:hAnsi="Times New Roman" w:cs="Times New Roman"/>
                <w:kern w:val="0"/>
                <w:sz w:val="24"/>
              </w:rPr>
              <w:t xml:space="preserve"> </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6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⑥</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小于</w:t>
            </w:r>
            <w:r w:rsidRPr="0063541E">
              <w:rPr>
                <w:rFonts w:ascii="Times New Roman" w:eastAsia="方正仿宋_GBK" w:hAnsi="Times New Roman" w:cs="Times New Roman"/>
                <w:kern w:val="0"/>
                <w:sz w:val="24"/>
              </w:rPr>
              <w:t>1%</w:t>
            </w:r>
            <w:r w:rsidRPr="0063541E">
              <w:rPr>
                <w:rFonts w:ascii="Times New Roman" w:eastAsia="方正仿宋_GBK" w:hAnsi="Times New Roman" w:cs="Times New Roman"/>
                <w:kern w:val="0"/>
                <w:sz w:val="24"/>
              </w:rPr>
              <w:t>，</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F87963">
        <w:trPr>
          <w:trHeight w:val="2238"/>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2024</w:t>
            </w:r>
            <w:r w:rsidRPr="0063541E">
              <w:rPr>
                <w:rFonts w:ascii="Times New Roman" w:eastAsia="方正仿宋_GBK" w:hAnsi="Times New Roman" w:cs="Times New Roman"/>
                <w:kern w:val="0"/>
                <w:sz w:val="24"/>
              </w:rPr>
              <w:t>年完税情况（</w:t>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1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①</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1000</w:t>
            </w:r>
            <w:r w:rsidRPr="0063541E">
              <w:rPr>
                <w:rFonts w:ascii="Times New Roman" w:eastAsia="方正仿宋_GBK" w:hAnsi="Times New Roman" w:cs="Times New Roman"/>
                <w:kern w:val="0"/>
                <w:sz w:val="24"/>
              </w:rPr>
              <w:t>万元及以上，</w:t>
            </w:r>
            <w:r w:rsidRPr="0063541E">
              <w:rPr>
                <w:rFonts w:ascii="Times New Roman" w:eastAsia="方正仿宋_GBK" w:hAnsi="Times New Roman" w:cs="Times New Roman"/>
                <w:kern w:val="0"/>
                <w:sz w:val="24"/>
              </w:rPr>
              <w:t>7</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2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②</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800</w:t>
            </w:r>
            <w:r w:rsidRPr="0063541E">
              <w:rPr>
                <w:rFonts w:ascii="Times New Roman" w:eastAsia="方正仿宋_GBK" w:hAnsi="Times New Roman" w:cs="Times New Roman"/>
                <w:kern w:val="0"/>
                <w:sz w:val="24"/>
              </w:rPr>
              <w:t>万（含）至</w:t>
            </w:r>
            <w:r w:rsidRPr="0063541E">
              <w:rPr>
                <w:rFonts w:ascii="Times New Roman" w:eastAsia="方正仿宋_GBK" w:hAnsi="Times New Roman" w:cs="Times New Roman"/>
                <w:kern w:val="0"/>
                <w:sz w:val="24"/>
              </w:rPr>
              <w:t>1000</w:t>
            </w:r>
            <w:r w:rsidRPr="0063541E">
              <w:rPr>
                <w:rFonts w:ascii="Times New Roman" w:eastAsia="方正仿宋_GBK" w:hAnsi="Times New Roman" w:cs="Times New Roman"/>
                <w:kern w:val="0"/>
                <w:sz w:val="24"/>
              </w:rPr>
              <w:t>万，</w:t>
            </w:r>
            <w:r w:rsidRPr="0063541E">
              <w:rPr>
                <w:rFonts w:ascii="Times New Roman" w:eastAsia="方正仿宋_GBK" w:hAnsi="Times New Roman" w:cs="Times New Roman"/>
                <w:kern w:val="0"/>
                <w:sz w:val="24"/>
              </w:rPr>
              <w:t>6</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3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③</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600</w:t>
            </w:r>
            <w:r w:rsidRPr="0063541E">
              <w:rPr>
                <w:rFonts w:ascii="Times New Roman" w:eastAsia="方正仿宋_GBK" w:hAnsi="Times New Roman" w:cs="Times New Roman"/>
                <w:kern w:val="0"/>
                <w:sz w:val="24"/>
              </w:rPr>
              <w:t>万（含）至</w:t>
            </w:r>
            <w:r w:rsidRPr="0063541E">
              <w:rPr>
                <w:rFonts w:ascii="Times New Roman" w:eastAsia="方正仿宋_GBK" w:hAnsi="Times New Roman" w:cs="Times New Roman"/>
                <w:kern w:val="0"/>
                <w:sz w:val="24"/>
              </w:rPr>
              <w:t>800</w:t>
            </w:r>
            <w:r w:rsidRPr="0063541E">
              <w:rPr>
                <w:rFonts w:ascii="Times New Roman" w:eastAsia="方正仿宋_GBK" w:hAnsi="Times New Roman" w:cs="Times New Roman"/>
                <w:kern w:val="0"/>
                <w:sz w:val="24"/>
              </w:rPr>
              <w:t>万元，</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4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④</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400</w:t>
            </w:r>
            <w:r w:rsidRPr="0063541E">
              <w:rPr>
                <w:rFonts w:ascii="Times New Roman" w:eastAsia="方正仿宋_GBK" w:hAnsi="Times New Roman" w:cs="Times New Roman"/>
                <w:kern w:val="0"/>
                <w:sz w:val="24"/>
              </w:rPr>
              <w:t>万（含）至</w:t>
            </w:r>
            <w:r w:rsidRPr="0063541E">
              <w:rPr>
                <w:rFonts w:ascii="Times New Roman" w:eastAsia="方正仿宋_GBK" w:hAnsi="Times New Roman" w:cs="Times New Roman"/>
                <w:kern w:val="0"/>
                <w:sz w:val="24"/>
              </w:rPr>
              <w:t>600</w:t>
            </w:r>
            <w:r w:rsidRPr="0063541E">
              <w:rPr>
                <w:rFonts w:ascii="Times New Roman" w:eastAsia="方正仿宋_GBK" w:hAnsi="Times New Roman" w:cs="Times New Roman"/>
                <w:kern w:val="0"/>
                <w:sz w:val="24"/>
              </w:rPr>
              <w:t>万元，</w:t>
            </w:r>
            <w:r w:rsidRPr="0063541E">
              <w:rPr>
                <w:rFonts w:ascii="Times New Roman" w:eastAsia="方正仿宋_GBK" w:hAnsi="Times New Roman" w:cs="Times New Roman"/>
                <w:kern w:val="0"/>
                <w:sz w:val="24"/>
              </w:rPr>
              <w:t>4</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5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⑤</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200</w:t>
            </w:r>
            <w:r w:rsidRPr="0063541E">
              <w:rPr>
                <w:rFonts w:ascii="Times New Roman" w:eastAsia="方正仿宋_GBK" w:hAnsi="Times New Roman" w:cs="Times New Roman"/>
                <w:kern w:val="0"/>
                <w:sz w:val="24"/>
              </w:rPr>
              <w:t>万（含）至</w:t>
            </w:r>
            <w:r w:rsidRPr="0063541E">
              <w:rPr>
                <w:rFonts w:ascii="Times New Roman" w:eastAsia="方正仿宋_GBK" w:hAnsi="Times New Roman" w:cs="Times New Roman"/>
                <w:kern w:val="0"/>
                <w:sz w:val="24"/>
              </w:rPr>
              <w:t>400</w:t>
            </w:r>
            <w:r w:rsidRPr="0063541E">
              <w:rPr>
                <w:rFonts w:ascii="Times New Roman" w:eastAsia="方正仿宋_GBK" w:hAnsi="Times New Roman" w:cs="Times New Roman"/>
                <w:kern w:val="0"/>
                <w:sz w:val="24"/>
              </w:rPr>
              <w:t>万元，</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6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⑥</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小于</w:t>
            </w:r>
            <w:r w:rsidRPr="0063541E">
              <w:rPr>
                <w:rFonts w:ascii="Times New Roman" w:eastAsia="方正仿宋_GBK" w:hAnsi="Times New Roman" w:cs="Times New Roman"/>
                <w:kern w:val="0"/>
                <w:sz w:val="24"/>
              </w:rPr>
              <w:t>200</w:t>
            </w:r>
            <w:r w:rsidRPr="0063541E">
              <w:rPr>
                <w:rFonts w:ascii="Times New Roman" w:eastAsia="方正仿宋_GBK" w:hAnsi="Times New Roman" w:cs="Times New Roman"/>
                <w:kern w:val="0"/>
                <w:sz w:val="24"/>
              </w:rPr>
              <w:t>万元，</w:t>
            </w:r>
            <w:r w:rsidRPr="0063541E">
              <w:rPr>
                <w:rFonts w:ascii="Times New Roman" w:eastAsia="方正仿宋_GBK" w:hAnsi="Times New Roman" w:cs="Times New Roman"/>
                <w:kern w:val="0"/>
                <w:sz w:val="24"/>
              </w:rPr>
              <w:t>2</w:t>
            </w:r>
            <w:r w:rsidRPr="0063541E">
              <w:rPr>
                <w:rFonts w:ascii="Times New Roman" w:eastAsia="方正仿宋_GBK" w:hAnsi="Times New Roman" w:cs="Times New Roman"/>
                <w:kern w:val="0"/>
                <w:sz w:val="24"/>
              </w:rPr>
              <w:t>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2B13CB">
        <w:trPr>
          <w:trHeight w:val="751"/>
          <w:jc w:val="center"/>
        </w:trPr>
        <w:tc>
          <w:tcPr>
            <w:tcW w:w="1227"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8555" w:type="dxa"/>
            <w:gridSpan w:val="2"/>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b/>
                <w:kern w:val="0"/>
                <w:sz w:val="22"/>
              </w:rPr>
            </w:pPr>
            <w:r w:rsidRPr="0063541E">
              <w:rPr>
                <w:rFonts w:ascii="Times New Roman" w:eastAsia="方正仿宋_GBK" w:hAnsi="Times New Roman" w:cs="Times New Roman"/>
                <w:b/>
                <w:kern w:val="0"/>
                <w:sz w:val="22"/>
              </w:rPr>
              <w:t>2023-2024</w:t>
            </w:r>
            <w:r w:rsidRPr="0063541E">
              <w:rPr>
                <w:rFonts w:ascii="Times New Roman" w:eastAsia="方正仿宋_GBK" w:hAnsi="Times New Roman" w:cs="Times New Roman"/>
                <w:b/>
                <w:kern w:val="0"/>
                <w:sz w:val="22"/>
              </w:rPr>
              <w:t>年连续</w:t>
            </w:r>
            <w:r w:rsidRPr="0063541E">
              <w:rPr>
                <w:rFonts w:ascii="Times New Roman" w:eastAsia="方正仿宋_GBK" w:hAnsi="Times New Roman" w:cs="Times New Roman"/>
                <w:b/>
                <w:kern w:val="0"/>
                <w:sz w:val="22"/>
              </w:rPr>
              <w:t>2</w:t>
            </w:r>
            <w:r w:rsidRPr="0063541E">
              <w:rPr>
                <w:rFonts w:ascii="Times New Roman" w:eastAsia="方正仿宋_GBK" w:hAnsi="Times New Roman" w:cs="Times New Roman"/>
                <w:b/>
                <w:kern w:val="0"/>
                <w:sz w:val="22"/>
              </w:rPr>
              <w:t>年资产负债率在</w:t>
            </w:r>
            <w:r w:rsidRPr="0063541E">
              <w:rPr>
                <w:rFonts w:ascii="Times New Roman" w:eastAsia="方正仿宋_GBK" w:hAnsi="Times New Roman" w:cs="Times New Roman"/>
                <w:b/>
                <w:kern w:val="0"/>
                <w:sz w:val="22"/>
              </w:rPr>
              <w:t>100%</w:t>
            </w:r>
            <w:r w:rsidRPr="0063541E">
              <w:rPr>
                <w:rFonts w:ascii="Times New Roman" w:eastAsia="方正仿宋_GBK" w:hAnsi="Times New Roman" w:cs="Times New Roman"/>
                <w:b/>
                <w:kern w:val="0"/>
                <w:sz w:val="22"/>
              </w:rPr>
              <w:t>及以上的，或</w:t>
            </w:r>
            <w:r w:rsidRPr="0063541E">
              <w:rPr>
                <w:rFonts w:ascii="Times New Roman" w:eastAsia="方正仿宋_GBK" w:hAnsi="Times New Roman" w:cs="Times New Roman"/>
                <w:b/>
                <w:kern w:val="0"/>
                <w:sz w:val="22"/>
              </w:rPr>
              <w:t>2024</w:t>
            </w:r>
            <w:r w:rsidRPr="0063541E">
              <w:rPr>
                <w:rFonts w:ascii="Times New Roman" w:eastAsia="方正仿宋_GBK" w:hAnsi="Times New Roman" w:cs="Times New Roman"/>
                <w:b/>
                <w:kern w:val="0"/>
                <w:sz w:val="22"/>
              </w:rPr>
              <w:t>年资产负债率</w:t>
            </w:r>
            <w:r w:rsidRPr="0063541E">
              <w:rPr>
                <w:rFonts w:ascii="Times New Roman" w:eastAsia="方正仿宋_GBK" w:hAnsi="Times New Roman" w:cs="Times New Roman"/>
                <w:b/>
                <w:kern w:val="0"/>
                <w:sz w:val="22"/>
              </w:rPr>
              <w:t>100%</w:t>
            </w:r>
            <w:r w:rsidRPr="0063541E">
              <w:rPr>
                <w:rFonts w:ascii="Times New Roman" w:eastAsia="方正仿宋_GBK" w:hAnsi="Times New Roman" w:cs="Times New Roman"/>
                <w:b/>
                <w:kern w:val="0"/>
                <w:sz w:val="22"/>
              </w:rPr>
              <w:t>及以上且</w:t>
            </w:r>
            <w:r w:rsidRPr="0063541E">
              <w:rPr>
                <w:rFonts w:ascii="Times New Roman" w:eastAsia="方正仿宋_GBK" w:hAnsi="Times New Roman" w:cs="Times New Roman"/>
                <w:b/>
                <w:kern w:val="0"/>
                <w:sz w:val="22"/>
              </w:rPr>
              <w:t>2023-2024</w:t>
            </w:r>
            <w:r w:rsidRPr="0063541E">
              <w:rPr>
                <w:rFonts w:ascii="Times New Roman" w:eastAsia="方正仿宋_GBK" w:hAnsi="Times New Roman" w:cs="Times New Roman"/>
                <w:b/>
                <w:kern w:val="0"/>
                <w:sz w:val="22"/>
              </w:rPr>
              <w:t>年连续</w:t>
            </w:r>
            <w:r w:rsidRPr="0063541E">
              <w:rPr>
                <w:rFonts w:ascii="Times New Roman" w:eastAsia="方正仿宋_GBK" w:hAnsi="Times New Roman" w:cs="Times New Roman"/>
                <w:b/>
                <w:kern w:val="0"/>
                <w:sz w:val="22"/>
              </w:rPr>
              <w:t>2</w:t>
            </w:r>
            <w:r w:rsidRPr="0063541E">
              <w:rPr>
                <w:rFonts w:ascii="Times New Roman" w:eastAsia="方正仿宋_GBK" w:hAnsi="Times New Roman" w:cs="Times New Roman"/>
                <w:b/>
                <w:kern w:val="0"/>
                <w:sz w:val="22"/>
              </w:rPr>
              <w:t>年亏损金额超过主营业务收入的</w:t>
            </w:r>
            <w:r w:rsidRPr="0063541E">
              <w:rPr>
                <w:rFonts w:ascii="Times New Roman" w:eastAsia="方正仿宋_GBK" w:hAnsi="Times New Roman" w:cs="Times New Roman"/>
                <w:b/>
                <w:kern w:val="0"/>
                <w:sz w:val="22"/>
              </w:rPr>
              <w:t>10%</w:t>
            </w:r>
            <w:r w:rsidRPr="0063541E">
              <w:rPr>
                <w:rFonts w:ascii="Times New Roman" w:eastAsia="方正仿宋_GBK" w:hAnsi="Times New Roman" w:cs="Times New Roman"/>
                <w:b/>
                <w:kern w:val="0"/>
                <w:sz w:val="22"/>
              </w:rPr>
              <w:t>（含）的，评审不通过。</w:t>
            </w:r>
          </w:p>
        </w:tc>
        <w:tc>
          <w:tcPr>
            <w:tcW w:w="1003" w:type="dxa"/>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F87963">
        <w:trPr>
          <w:trHeight w:val="2027"/>
          <w:jc w:val="center"/>
        </w:trPr>
        <w:tc>
          <w:tcPr>
            <w:tcW w:w="1227" w:type="dxa"/>
            <w:vMerge w:val="restart"/>
            <w:shd w:val="clear" w:color="auto" w:fill="auto"/>
            <w:vAlign w:val="center"/>
            <w:hideMark/>
          </w:tcPr>
          <w:p w:rsidR="00573BB3" w:rsidRPr="0063541E" w:rsidRDefault="00573BB3" w:rsidP="00144352">
            <w:pPr>
              <w:spacing w:line="320" w:lineRule="exact"/>
              <w:jc w:val="center"/>
              <w:rPr>
                <w:rFonts w:ascii="Times New Roman" w:eastAsia="方正仿宋_GBK" w:hAnsi="Times New Roman" w:cs="Times New Roman"/>
                <w:kern w:val="0"/>
                <w:sz w:val="22"/>
              </w:rPr>
            </w:pPr>
            <w:r w:rsidRPr="0063541E">
              <w:rPr>
                <w:rFonts w:ascii="Times New Roman" w:eastAsia="方正仿宋_GBK" w:hAnsi="Times New Roman" w:cs="Times New Roman"/>
                <w:b/>
                <w:kern w:val="0"/>
                <w:sz w:val="22"/>
              </w:rPr>
              <w:lastRenderedPageBreak/>
              <w:t>二、项目承担单位的研发与创新能力评价</w:t>
            </w: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15</w:t>
            </w:r>
            <w:r w:rsidRPr="0063541E">
              <w:rPr>
                <w:rFonts w:ascii="Times New Roman" w:eastAsia="方正仿宋_GBK" w:hAnsi="Times New Roman" w:cs="Times New Roman"/>
                <w:kern w:val="0"/>
                <w:sz w:val="22"/>
              </w:rPr>
              <w:t>分）</w:t>
            </w:r>
          </w:p>
        </w:tc>
        <w:tc>
          <w:tcPr>
            <w:tcW w:w="1418"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2024</w:t>
            </w:r>
            <w:r w:rsidRPr="0063541E">
              <w:rPr>
                <w:rFonts w:ascii="Times New Roman" w:eastAsia="方正仿宋_GBK" w:hAnsi="Times New Roman" w:cs="Times New Roman"/>
                <w:kern w:val="0"/>
                <w:sz w:val="24"/>
              </w:rPr>
              <w:t>年度研究与试验发展经费支出占主营业务收入的比重（</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1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①</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及以上的，</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2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②</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5%</w:t>
            </w:r>
            <w:r w:rsidRPr="0063541E">
              <w:rPr>
                <w:rFonts w:ascii="Times New Roman" w:eastAsia="方正仿宋_GBK" w:hAnsi="Times New Roman" w:cs="Times New Roman"/>
                <w:kern w:val="0"/>
                <w:sz w:val="24"/>
              </w:rPr>
              <w:t>的，</w:t>
            </w:r>
            <w:r w:rsidRPr="0063541E">
              <w:rPr>
                <w:rFonts w:ascii="Times New Roman" w:eastAsia="方正仿宋_GBK" w:hAnsi="Times New Roman" w:cs="Times New Roman"/>
                <w:kern w:val="0"/>
                <w:sz w:val="24"/>
              </w:rPr>
              <w:t>4</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3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③</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w:t>
            </w:r>
            <w:r w:rsidRPr="0063541E">
              <w:rPr>
                <w:rFonts w:ascii="Times New Roman" w:eastAsia="方正仿宋_GBK" w:hAnsi="Times New Roman" w:cs="Times New Roman"/>
                <w:kern w:val="0"/>
                <w:sz w:val="24"/>
              </w:rPr>
              <w:t>（含）至</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的，</w:t>
            </w:r>
            <w:r w:rsidRPr="0063541E">
              <w:rPr>
                <w:rFonts w:ascii="Times New Roman" w:eastAsia="方正仿宋_GBK" w:hAnsi="Times New Roman" w:cs="Times New Roman"/>
                <w:kern w:val="0"/>
                <w:sz w:val="24"/>
              </w:rPr>
              <w:t>3</w:t>
            </w:r>
            <w:r w:rsidRPr="0063541E">
              <w:rPr>
                <w:rFonts w:ascii="Times New Roman" w:eastAsia="方正仿宋_GBK" w:hAnsi="Times New Roman" w:cs="Times New Roman"/>
                <w:kern w:val="0"/>
                <w:sz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fldChar w:fldCharType="begin"/>
            </w:r>
            <w:r w:rsidRPr="0063541E">
              <w:rPr>
                <w:rFonts w:ascii="Times New Roman" w:eastAsia="方正仿宋_GBK" w:hAnsi="Times New Roman" w:cs="Times New Roman"/>
                <w:kern w:val="0"/>
                <w:sz w:val="24"/>
              </w:rPr>
              <w:instrText xml:space="preserve"> = 4 \* GB3 </w:instrText>
            </w:r>
            <w:r w:rsidRPr="0063541E">
              <w:rPr>
                <w:rFonts w:ascii="Times New Roman" w:eastAsia="方正仿宋_GBK" w:hAnsi="Times New Roman" w:cs="Times New Roman"/>
                <w:kern w:val="0"/>
                <w:sz w:val="24"/>
              </w:rPr>
              <w:fldChar w:fldCharType="separate"/>
            </w:r>
            <w:r w:rsidRPr="0063541E">
              <w:rPr>
                <w:rFonts w:ascii="宋体" w:eastAsia="宋体" w:hAnsi="宋体" w:cs="宋体" w:hint="eastAsia"/>
                <w:noProof/>
                <w:kern w:val="0"/>
                <w:sz w:val="24"/>
              </w:rPr>
              <w:t>④</w:t>
            </w:r>
            <w:r w:rsidRPr="0063541E">
              <w:rPr>
                <w:rFonts w:ascii="Times New Roman" w:eastAsia="方正仿宋_GBK" w:hAnsi="Times New Roman" w:cs="Times New Roman"/>
                <w:kern w:val="0"/>
                <w:sz w:val="24"/>
              </w:rPr>
              <w:fldChar w:fldCharType="end"/>
            </w:r>
            <w:r w:rsidRPr="0063541E">
              <w:rPr>
                <w:rFonts w:ascii="Times New Roman" w:eastAsia="方正仿宋_GBK" w:hAnsi="Times New Roman" w:cs="Times New Roman"/>
                <w:kern w:val="0"/>
                <w:sz w:val="24"/>
              </w:rPr>
              <w:t>1%</w:t>
            </w:r>
            <w:r w:rsidRPr="0063541E">
              <w:rPr>
                <w:rFonts w:ascii="Times New Roman" w:eastAsia="方正仿宋_GBK" w:hAnsi="Times New Roman" w:cs="Times New Roman"/>
                <w:kern w:val="0"/>
                <w:sz w:val="24"/>
              </w:rPr>
              <w:t>以下的，</w:t>
            </w:r>
            <w:r w:rsidRPr="0063541E">
              <w:rPr>
                <w:rFonts w:ascii="Times New Roman" w:eastAsia="方正仿宋_GBK" w:hAnsi="Times New Roman" w:cs="Times New Roman"/>
                <w:kern w:val="0"/>
                <w:sz w:val="24"/>
              </w:rPr>
              <w:t>2</w:t>
            </w:r>
            <w:r w:rsidRPr="0063541E">
              <w:rPr>
                <w:rFonts w:ascii="Times New Roman" w:eastAsia="方正仿宋_GBK" w:hAnsi="Times New Roman" w:cs="Times New Roman"/>
                <w:kern w:val="0"/>
                <w:sz w:val="24"/>
              </w:rPr>
              <w:t>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财务专家</w:t>
            </w:r>
          </w:p>
        </w:tc>
      </w:tr>
      <w:tr w:rsidR="00573BB3" w:rsidRPr="0063541E" w:rsidTr="00F87963">
        <w:trPr>
          <w:trHeight w:val="1799"/>
          <w:jc w:val="center"/>
        </w:trPr>
        <w:tc>
          <w:tcPr>
            <w:tcW w:w="1227"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科技创新成果（</w:t>
            </w:r>
            <w:r w:rsidRPr="0063541E">
              <w:rPr>
                <w:rFonts w:ascii="Times New Roman" w:eastAsia="方正仿宋_GBK" w:hAnsi="Times New Roman" w:cs="Times New Roman"/>
                <w:kern w:val="0"/>
                <w:sz w:val="22"/>
              </w:rPr>
              <w:t>4</w:t>
            </w:r>
            <w:r w:rsidRPr="0063541E">
              <w:rPr>
                <w:rFonts w:ascii="Times New Roman" w:eastAsia="方正仿宋_GBK" w:hAnsi="Times New Roman" w:cs="Times New Roman"/>
                <w:kern w:val="0"/>
                <w:sz w:val="22"/>
              </w:rPr>
              <w:t>分）</w:t>
            </w: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b/>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1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①</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2022</w:t>
            </w:r>
            <w:r w:rsidRPr="0063541E">
              <w:rPr>
                <w:rFonts w:ascii="Times New Roman" w:eastAsia="方正仿宋_GBK" w:hAnsi="Times New Roman" w:cs="Times New Roman"/>
                <w:kern w:val="0"/>
                <w:sz w:val="22"/>
              </w:rPr>
              <w:t>年至</w:t>
            </w:r>
            <w:r w:rsidRPr="0063541E">
              <w:rPr>
                <w:rFonts w:ascii="Times New Roman" w:eastAsia="方正仿宋_GBK" w:hAnsi="Times New Roman" w:cs="Times New Roman"/>
                <w:kern w:val="0"/>
                <w:sz w:val="22"/>
              </w:rPr>
              <w:t>2024</w:t>
            </w:r>
            <w:r w:rsidRPr="0063541E">
              <w:rPr>
                <w:rFonts w:ascii="Times New Roman" w:eastAsia="方正仿宋_GBK" w:hAnsi="Times New Roman" w:cs="Times New Roman"/>
                <w:kern w:val="0"/>
                <w:sz w:val="22"/>
              </w:rPr>
              <w:t>年期间，新增授权的有效发明专利（含国防专利、国际</w:t>
            </w:r>
            <w:r w:rsidRPr="0063541E">
              <w:rPr>
                <w:rFonts w:ascii="Times New Roman" w:eastAsia="方正仿宋_GBK" w:hAnsi="Times New Roman" w:cs="Times New Roman"/>
                <w:kern w:val="0"/>
                <w:sz w:val="22"/>
              </w:rPr>
              <w:t>PCT</w:t>
            </w:r>
            <w:r w:rsidRPr="0063541E">
              <w:rPr>
                <w:rFonts w:ascii="Times New Roman" w:eastAsia="方正仿宋_GBK" w:hAnsi="Times New Roman" w:cs="Times New Roman"/>
                <w:kern w:val="0"/>
                <w:sz w:val="22"/>
              </w:rPr>
              <w:t>专利）、国家新药，</w:t>
            </w:r>
            <w:r w:rsidRPr="0063541E">
              <w:rPr>
                <w:rFonts w:ascii="Times New Roman" w:eastAsia="方正仿宋_GBK" w:hAnsi="Times New Roman" w:cs="Times New Roman"/>
                <w:b/>
                <w:kern w:val="0"/>
                <w:sz w:val="22"/>
              </w:rPr>
              <w:t>每项得</w:t>
            </w:r>
            <w:r w:rsidRPr="0063541E">
              <w:rPr>
                <w:rFonts w:ascii="Times New Roman" w:eastAsia="方正仿宋_GBK" w:hAnsi="Times New Roman" w:cs="Times New Roman"/>
                <w:b/>
                <w:kern w:val="0"/>
                <w:sz w:val="22"/>
              </w:rPr>
              <w:t>1</w:t>
            </w:r>
            <w:r w:rsidRPr="0063541E">
              <w:rPr>
                <w:rFonts w:ascii="Times New Roman" w:eastAsia="方正仿宋_GBK" w:hAnsi="Times New Roman" w:cs="Times New Roman"/>
                <w:b/>
                <w:kern w:val="0"/>
                <w:sz w:val="22"/>
              </w:rPr>
              <w:t>分；</w:t>
            </w:r>
          </w:p>
          <w:p w:rsidR="00573BB3" w:rsidRPr="0063541E" w:rsidRDefault="00573BB3" w:rsidP="004C2FFB">
            <w:pPr>
              <w:widowControl/>
              <w:spacing w:line="320" w:lineRule="exact"/>
              <w:jc w:val="left"/>
              <w:rPr>
                <w:rFonts w:ascii="Times New Roman" w:eastAsia="方正仿宋_GBK" w:hAnsi="Times New Roman" w:cs="Times New Roman"/>
                <w:b/>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2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②</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2022</w:t>
            </w:r>
            <w:r w:rsidRPr="0063541E">
              <w:rPr>
                <w:rFonts w:ascii="Times New Roman" w:eastAsia="方正仿宋_GBK" w:hAnsi="Times New Roman" w:cs="Times New Roman"/>
                <w:kern w:val="0"/>
                <w:sz w:val="22"/>
              </w:rPr>
              <w:t>年至</w:t>
            </w:r>
            <w:r w:rsidRPr="0063541E">
              <w:rPr>
                <w:rFonts w:ascii="Times New Roman" w:eastAsia="方正仿宋_GBK" w:hAnsi="Times New Roman" w:cs="Times New Roman"/>
                <w:kern w:val="0"/>
                <w:sz w:val="22"/>
              </w:rPr>
              <w:t>2024</w:t>
            </w:r>
            <w:r w:rsidRPr="0063541E">
              <w:rPr>
                <w:rFonts w:ascii="Times New Roman" w:eastAsia="方正仿宋_GBK" w:hAnsi="Times New Roman" w:cs="Times New Roman"/>
                <w:kern w:val="0"/>
                <w:sz w:val="22"/>
              </w:rPr>
              <w:t>年期间，被受理的发明专利（含国防专利、国际</w:t>
            </w:r>
            <w:r w:rsidRPr="0063541E">
              <w:rPr>
                <w:rFonts w:ascii="Times New Roman" w:eastAsia="方正仿宋_GBK" w:hAnsi="Times New Roman" w:cs="Times New Roman"/>
                <w:kern w:val="0"/>
                <w:sz w:val="22"/>
              </w:rPr>
              <w:t>PCT</w:t>
            </w:r>
            <w:r w:rsidRPr="0063541E">
              <w:rPr>
                <w:rFonts w:ascii="Times New Roman" w:eastAsia="方正仿宋_GBK" w:hAnsi="Times New Roman" w:cs="Times New Roman"/>
                <w:kern w:val="0"/>
                <w:sz w:val="22"/>
              </w:rPr>
              <w:t>专利）、国家新药，</w:t>
            </w:r>
            <w:r w:rsidRPr="0063541E">
              <w:rPr>
                <w:rFonts w:ascii="Times New Roman" w:eastAsia="方正仿宋_GBK" w:hAnsi="Times New Roman" w:cs="Times New Roman"/>
                <w:b/>
                <w:kern w:val="0"/>
                <w:sz w:val="22"/>
              </w:rPr>
              <w:t>每项得</w:t>
            </w:r>
            <w:r w:rsidRPr="0063541E">
              <w:rPr>
                <w:rFonts w:ascii="Times New Roman" w:eastAsia="方正仿宋_GBK" w:hAnsi="Times New Roman" w:cs="Times New Roman"/>
                <w:b/>
                <w:kern w:val="0"/>
                <w:sz w:val="22"/>
              </w:rPr>
              <w:t>0.5</w:t>
            </w:r>
            <w:r w:rsidRPr="0063541E">
              <w:rPr>
                <w:rFonts w:ascii="Times New Roman" w:eastAsia="方正仿宋_GBK" w:hAnsi="Times New Roman" w:cs="Times New Roman"/>
                <w:b/>
                <w:kern w:val="0"/>
                <w:sz w:val="22"/>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b/>
                <w:kern w:val="0"/>
                <w:sz w:val="22"/>
              </w:rPr>
              <w:t>最高可得</w:t>
            </w:r>
            <w:r w:rsidRPr="0063541E">
              <w:rPr>
                <w:rFonts w:ascii="Times New Roman" w:eastAsia="方正仿宋_GBK" w:hAnsi="Times New Roman" w:cs="Times New Roman"/>
                <w:b/>
                <w:kern w:val="0"/>
                <w:sz w:val="22"/>
              </w:rPr>
              <w:t>4</w:t>
            </w:r>
            <w:r w:rsidRPr="0063541E">
              <w:rPr>
                <w:rFonts w:ascii="Times New Roman" w:eastAsia="方正仿宋_GBK" w:hAnsi="Times New Roman" w:cs="Times New Roman"/>
                <w:b/>
                <w:kern w:val="0"/>
                <w:sz w:val="22"/>
              </w:rPr>
              <w:t>分</w:t>
            </w: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b/>
                <w:kern w:val="0"/>
                <w:sz w:val="22"/>
              </w:rPr>
              <w:t>注：</w:t>
            </w:r>
            <w:r w:rsidRPr="0063541E">
              <w:rPr>
                <w:rFonts w:ascii="Times New Roman" w:eastAsia="方正仿宋_GBK" w:hAnsi="Times New Roman" w:cs="Times New Roman"/>
                <w:kern w:val="0"/>
                <w:sz w:val="22"/>
              </w:rPr>
              <w:t>通过受让、受赠或并购的方式获得授权的不得分。</w:t>
            </w:r>
          </w:p>
        </w:tc>
        <w:tc>
          <w:tcPr>
            <w:tcW w:w="1003" w:type="dxa"/>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技术专家</w:t>
            </w:r>
          </w:p>
        </w:tc>
      </w:tr>
      <w:tr w:rsidR="00573BB3" w:rsidRPr="0063541E" w:rsidTr="004C2FFB">
        <w:trPr>
          <w:trHeight w:val="1285"/>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Align w:val="center"/>
            <w:hideMark/>
          </w:tcPr>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工业和信息化领域品牌创建评价</w:t>
            </w:r>
          </w:p>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6</w:t>
            </w:r>
            <w:r w:rsidRPr="0063541E">
              <w:rPr>
                <w:rFonts w:ascii="Times New Roman" w:eastAsia="方正仿宋_GBK" w:hAnsi="Times New Roman" w:cs="Times New Roman"/>
                <w:kern w:val="0"/>
                <w:sz w:val="22"/>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1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①</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获国家工信部认定的品牌荣誉，</w:t>
            </w:r>
            <w:r w:rsidRPr="0063541E">
              <w:rPr>
                <w:rFonts w:ascii="Times New Roman" w:eastAsia="方正仿宋_GBK" w:hAnsi="Times New Roman" w:cs="Times New Roman"/>
                <w:b/>
                <w:kern w:val="0"/>
                <w:sz w:val="22"/>
              </w:rPr>
              <w:t>每项得</w:t>
            </w:r>
            <w:r w:rsidRPr="0063541E">
              <w:rPr>
                <w:rFonts w:ascii="Times New Roman" w:eastAsia="方正仿宋_GBK" w:hAnsi="Times New Roman" w:cs="Times New Roman"/>
                <w:b/>
                <w:kern w:val="0"/>
                <w:sz w:val="22"/>
              </w:rPr>
              <w:t>2</w:t>
            </w:r>
            <w:r w:rsidRPr="0063541E">
              <w:rPr>
                <w:rFonts w:ascii="Times New Roman" w:eastAsia="方正仿宋_GBK" w:hAnsi="Times New Roman" w:cs="Times New Roman"/>
                <w:b/>
                <w:kern w:val="0"/>
                <w:sz w:val="22"/>
              </w:rPr>
              <w:t>分</w:t>
            </w:r>
            <w:r w:rsidRPr="0063541E">
              <w:rPr>
                <w:rFonts w:ascii="Times New Roman" w:eastAsia="方正仿宋_GBK" w:hAnsi="Times New Roman" w:cs="Times New Roman"/>
                <w:kern w:val="0"/>
                <w:sz w:val="22"/>
              </w:rPr>
              <w:t>；</w:t>
            </w:r>
          </w:p>
          <w:p w:rsidR="00573BB3" w:rsidRPr="0063541E" w:rsidRDefault="00573BB3" w:rsidP="004C2FFB">
            <w:pPr>
              <w:widowControl/>
              <w:spacing w:line="320" w:lineRule="exact"/>
              <w:jc w:val="left"/>
              <w:rPr>
                <w:rFonts w:ascii="Times New Roman" w:eastAsia="方正仿宋_GBK" w:hAnsi="Times New Roman" w:cs="Times New Roman"/>
                <w:b/>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2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②</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获广东省工业和信息化厅认定的品牌荣誉，</w:t>
            </w:r>
            <w:r w:rsidRPr="0063541E">
              <w:rPr>
                <w:rFonts w:ascii="Times New Roman" w:eastAsia="方正仿宋_GBK" w:hAnsi="Times New Roman" w:cs="Times New Roman"/>
                <w:b/>
                <w:kern w:val="0"/>
                <w:sz w:val="22"/>
              </w:rPr>
              <w:t>每项得</w:t>
            </w:r>
            <w:r w:rsidRPr="0063541E">
              <w:rPr>
                <w:rFonts w:ascii="Times New Roman" w:eastAsia="方正仿宋_GBK" w:hAnsi="Times New Roman" w:cs="Times New Roman"/>
                <w:b/>
                <w:kern w:val="0"/>
                <w:sz w:val="22"/>
              </w:rPr>
              <w:t>1</w:t>
            </w:r>
            <w:r w:rsidRPr="0063541E">
              <w:rPr>
                <w:rFonts w:ascii="Times New Roman" w:eastAsia="方正仿宋_GBK" w:hAnsi="Times New Roman" w:cs="Times New Roman"/>
                <w:b/>
                <w:kern w:val="0"/>
                <w:sz w:val="22"/>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b/>
                <w:kern w:val="0"/>
                <w:sz w:val="22"/>
              </w:rPr>
              <w:t>最高得</w:t>
            </w:r>
            <w:r w:rsidRPr="0063541E">
              <w:rPr>
                <w:rFonts w:ascii="Times New Roman" w:eastAsia="方正仿宋_GBK" w:hAnsi="Times New Roman" w:cs="Times New Roman"/>
                <w:b/>
                <w:kern w:val="0"/>
                <w:sz w:val="22"/>
              </w:rPr>
              <w:t>6</w:t>
            </w:r>
            <w:r w:rsidRPr="0063541E">
              <w:rPr>
                <w:rFonts w:ascii="Times New Roman" w:eastAsia="方正仿宋_GBK" w:hAnsi="Times New Roman" w:cs="Times New Roman"/>
                <w:b/>
                <w:kern w:val="0"/>
                <w:sz w:val="22"/>
              </w:rPr>
              <w:t>分</w:t>
            </w: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b/>
                <w:kern w:val="0"/>
                <w:sz w:val="22"/>
              </w:rPr>
              <w:t>注：</w:t>
            </w:r>
            <w:r w:rsidRPr="0063541E">
              <w:rPr>
                <w:rFonts w:ascii="Times New Roman" w:eastAsia="方正仿宋_GBK" w:hAnsi="Times New Roman" w:cs="Times New Roman"/>
                <w:kern w:val="0"/>
                <w:sz w:val="22"/>
              </w:rPr>
              <w:t>同类型品牌荣誉取高档次得分，不重复加分。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技术专家</w:t>
            </w:r>
          </w:p>
        </w:tc>
      </w:tr>
      <w:tr w:rsidR="00573BB3" w:rsidRPr="0063541E" w:rsidTr="004C2FFB">
        <w:trPr>
          <w:trHeight w:val="1261"/>
          <w:jc w:val="center"/>
        </w:trPr>
        <w:tc>
          <w:tcPr>
            <w:tcW w:w="1227" w:type="dxa"/>
            <w:shd w:val="clear" w:color="auto" w:fill="auto"/>
            <w:vAlign w:val="center"/>
            <w:hideMark/>
          </w:tcPr>
          <w:p w:rsidR="00573BB3" w:rsidRPr="0063541E" w:rsidRDefault="00573BB3" w:rsidP="004C2FFB">
            <w:pPr>
              <w:spacing w:line="320" w:lineRule="exact"/>
              <w:jc w:val="center"/>
              <w:rPr>
                <w:rFonts w:ascii="Times New Roman" w:eastAsia="方正仿宋_GBK" w:hAnsi="Times New Roman" w:cs="Times New Roman"/>
                <w:b/>
                <w:kern w:val="0"/>
                <w:sz w:val="22"/>
              </w:rPr>
            </w:pPr>
            <w:r w:rsidRPr="0063541E">
              <w:rPr>
                <w:rFonts w:ascii="Times New Roman" w:eastAsia="方正仿宋_GBK" w:hAnsi="Times New Roman" w:cs="Times New Roman"/>
                <w:b/>
                <w:kern w:val="0"/>
                <w:sz w:val="22"/>
              </w:rPr>
              <w:t>三、项目对工业技改投资的统计贡献</w:t>
            </w:r>
          </w:p>
          <w:p w:rsidR="00573BB3" w:rsidRPr="0063541E" w:rsidRDefault="00573BB3" w:rsidP="004C2FFB">
            <w:pPr>
              <w:spacing w:line="320" w:lineRule="exact"/>
              <w:jc w:val="center"/>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20</w:t>
            </w:r>
            <w:r w:rsidRPr="0063541E">
              <w:rPr>
                <w:rFonts w:ascii="Times New Roman" w:eastAsia="方正仿宋_GBK" w:hAnsi="Times New Roman" w:cs="Times New Roman"/>
                <w:kern w:val="0"/>
                <w:sz w:val="22"/>
              </w:rPr>
              <w:t>分）</w:t>
            </w:r>
          </w:p>
        </w:tc>
        <w:tc>
          <w:tcPr>
            <w:tcW w:w="1418" w:type="dxa"/>
            <w:shd w:val="clear" w:color="auto" w:fill="auto"/>
            <w:vAlign w:val="center"/>
            <w:hideMark/>
          </w:tcPr>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项目纳入工业技改投资统计评分</w:t>
            </w:r>
          </w:p>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20</w:t>
            </w:r>
            <w:r w:rsidRPr="0063541E">
              <w:rPr>
                <w:rFonts w:ascii="Times New Roman" w:eastAsia="方正仿宋_GBK" w:hAnsi="Times New Roman" w:cs="Times New Roman"/>
                <w:kern w:val="0"/>
                <w:sz w:val="22"/>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项目纳入工业技改投资低于</w:t>
            </w:r>
            <w:r w:rsidRPr="0063541E">
              <w:rPr>
                <w:rFonts w:ascii="Times New Roman" w:eastAsia="方正仿宋_GBK" w:hAnsi="Times New Roman" w:cs="Times New Roman"/>
                <w:kern w:val="0"/>
                <w:sz w:val="22"/>
              </w:rPr>
              <w:t>1000</w:t>
            </w:r>
            <w:r w:rsidRPr="0063541E">
              <w:rPr>
                <w:rFonts w:ascii="Times New Roman" w:eastAsia="方正仿宋_GBK" w:hAnsi="Times New Roman" w:cs="Times New Roman"/>
                <w:kern w:val="0"/>
                <w:sz w:val="22"/>
              </w:rPr>
              <w:t>万元的，得</w:t>
            </w:r>
            <w:r w:rsidRPr="0063541E">
              <w:rPr>
                <w:rFonts w:ascii="Times New Roman" w:eastAsia="方正仿宋_GBK" w:hAnsi="Times New Roman" w:cs="Times New Roman"/>
                <w:kern w:val="0"/>
                <w:sz w:val="22"/>
              </w:rPr>
              <w:t>12</w:t>
            </w:r>
            <w:r w:rsidRPr="0063541E">
              <w:rPr>
                <w:rFonts w:ascii="Times New Roman" w:eastAsia="方正仿宋_GBK" w:hAnsi="Times New Roman" w:cs="Times New Roman"/>
                <w:kern w:val="0"/>
                <w:sz w:val="22"/>
              </w:rPr>
              <w:t>分，在此基础上每增加</w:t>
            </w:r>
            <w:r w:rsidRPr="0063541E">
              <w:rPr>
                <w:rFonts w:ascii="Times New Roman" w:eastAsia="方正仿宋_GBK" w:hAnsi="Times New Roman" w:cs="Times New Roman"/>
                <w:kern w:val="0"/>
                <w:sz w:val="22"/>
              </w:rPr>
              <w:t>500</w:t>
            </w:r>
            <w:r w:rsidRPr="0063541E">
              <w:rPr>
                <w:rFonts w:ascii="Times New Roman" w:eastAsia="方正仿宋_GBK" w:hAnsi="Times New Roman" w:cs="Times New Roman"/>
                <w:kern w:val="0"/>
                <w:sz w:val="22"/>
              </w:rPr>
              <w:t>万元得</w:t>
            </w:r>
            <w:r w:rsidRPr="0063541E">
              <w:rPr>
                <w:rFonts w:ascii="Times New Roman" w:eastAsia="方正仿宋_GBK" w:hAnsi="Times New Roman" w:cs="Times New Roman"/>
                <w:kern w:val="0"/>
                <w:sz w:val="22"/>
              </w:rPr>
              <w:t>1</w:t>
            </w:r>
            <w:r w:rsidRPr="0063541E">
              <w:rPr>
                <w:rFonts w:ascii="Times New Roman" w:eastAsia="方正仿宋_GBK" w:hAnsi="Times New Roman" w:cs="Times New Roman"/>
                <w:kern w:val="0"/>
                <w:sz w:val="22"/>
              </w:rPr>
              <w:t>分（不足</w:t>
            </w:r>
            <w:r w:rsidRPr="0063541E">
              <w:rPr>
                <w:rFonts w:ascii="Times New Roman" w:eastAsia="方正仿宋_GBK" w:hAnsi="Times New Roman" w:cs="Times New Roman"/>
                <w:kern w:val="0"/>
                <w:sz w:val="22"/>
              </w:rPr>
              <w:t>500</w:t>
            </w:r>
            <w:r w:rsidRPr="0063541E">
              <w:rPr>
                <w:rFonts w:ascii="Times New Roman" w:eastAsia="方正仿宋_GBK" w:hAnsi="Times New Roman" w:cs="Times New Roman"/>
                <w:kern w:val="0"/>
                <w:sz w:val="22"/>
              </w:rPr>
              <w:t>万元不得分），最高得</w:t>
            </w:r>
            <w:r w:rsidRPr="0063541E">
              <w:rPr>
                <w:rFonts w:ascii="Times New Roman" w:eastAsia="方正仿宋_GBK" w:hAnsi="Times New Roman" w:cs="Times New Roman"/>
                <w:kern w:val="0"/>
                <w:sz w:val="22"/>
              </w:rPr>
              <w:t>20</w:t>
            </w:r>
            <w:r w:rsidRPr="0063541E">
              <w:rPr>
                <w:rFonts w:ascii="Times New Roman" w:eastAsia="方正仿宋_GBK" w:hAnsi="Times New Roman" w:cs="Times New Roman"/>
                <w:kern w:val="0"/>
                <w:sz w:val="22"/>
              </w:rPr>
              <w:t>分。</w:t>
            </w:r>
            <w:r w:rsidRPr="0063541E">
              <w:rPr>
                <w:rFonts w:ascii="Times New Roman" w:eastAsia="方正仿宋_GBK" w:hAnsi="Times New Roman" w:cs="Times New Roman"/>
                <w:kern w:val="0"/>
                <w:sz w:val="22"/>
              </w:rPr>
              <w:t xml:space="preserve"> </w:t>
            </w:r>
          </w:p>
        </w:tc>
        <w:tc>
          <w:tcPr>
            <w:tcW w:w="1003" w:type="dxa"/>
            <w:shd w:val="clear" w:color="auto" w:fill="auto"/>
            <w:vAlign w:val="center"/>
          </w:tcPr>
          <w:p w:rsidR="00573BB3" w:rsidRPr="0063541E" w:rsidRDefault="00573BB3" w:rsidP="004C2FFB">
            <w:pPr>
              <w:widowControl/>
              <w:spacing w:line="320" w:lineRule="exact"/>
              <w:rPr>
                <w:rFonts w:ascii="Times New Roman" w:eastAsia="方正仿宋_GBK" w:hAnsi="Times New Roman" w:cs="Times New Roman"/>
                <w:kern w:val="0"/>
                <w:sz w:val="24"/>
              </w:rPr>
            </w:pPr>
            <w:r w:rsidRPr="0063541E">
              <w:rPr>
                <w:rFonts w:ascii="Times New Roman" w:eastAsia="方正仿宋_GBK" w:hAnsi="Times New Roman" w:cs="Times New Roman"/>
                <w:kern w:val="0"/>
                <w:sz w:val="24"/>
              </w:rPr>
              <w:t>市工信局（技改组）</w:t>
            </w:r>
          </w:p>
        </w:tc>
      </w:tr>
      <w:tr w:rsidR="00573BB3" w:rsidRPr="0063541E" w:rsidTr="00F87963">
        <w:trPr>
          <w:trHeight w:val="804"/>
          <w:jc w:val="center"/>
        </w:trPr>
        <w:tc>
          <w:tcPr>
            <w:tcW w:w="1227" w:type="dxa"/>
            <w:vMerge w:val="restart"/>
            <w:shd w:val="clear" w:color="auto" w:fill="auto"/>
            <w:vAlign w:val="center"/>
          </w:tcPr>
          <w:p w:rsidR="00573BB3" w:rsidRPr="0063541E" w:rsidRDefault="00573BB3" w:rsidP="004C2FFB">
            <w:pPr>
              <w:spacing w:line="320" w:lineRule="exact"/>
              <w:jc w:val="center"/>
              <w:rPr>
                <w:rFonts w:ascii="Times New Roman" w:eastAsia="方正仿宋_GBK" w:hAnsi="Times New Roman" w:cs="Times New Roman"/>
                <w:b/>
                <w:kern w:val="0"/>
                <w:sz w:val="22"/>
              </w:rPr>
            </w:pPr>
            <w:r w:rsidRPr="0063541E">
              <w:rPr>
                <w:rFonts w:ascii="Times New Roman" w:eastAsia="方正仿宋_GBK" w:hAnsi="Times New Roman" w:cs="Times New Roman"/>
                <w:b/>
                <w:kern w:val="0"/>
                <w:sz w:val="22"/>
              </w:rPr>
              <w:t>四、项目的实施情况评价</w:t>
            </w:r>
          </w:p>
          <w:p w:rsidR="00573BB3" w:rsidRPr="0063541E" w:rsidRDefault="00573BB3" w:rsidP="004C2FFB">
            <w:pPr>
              <w:spacing w:line="320" w:lineRule="exact"/>
              <w:jc w:val="center"/>
              <w:rPr>
                <w:rFonts w:ascii="Times New Roman" w:eastAsia="方正仿宋_GBK" w:hAnsi="Times New Roman" w:cs="Times New Roman"/>
                <w:b/>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25</w:t>
            </w:r>
            <w:r w:rsidRPr="0063541E">
              <w:rPr>
                <w:rFonts w:ascii="Times New Roman" w:eastAsia="方正仿宋_GBK" w:hAnsi="Times New Roman" w:cs="Times New Roman"/>
                <w:kern w:val="0"/>
                <w:sz w:val="22"/>
              </w:rPr>
              <w:t>分）</w:t>
            </w:r>
          </w:p>
        </w:tc>
        <w:tc>
          <w:tcPr>
            <w:tcW w:w="1418" w:type="dxa"/>
            <w:vMerge w:val="restart"/>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项目建设方案的合理性、可行性与实际建设内容的一致性、完整性评价</w:t>
            </w:r>
          </w:p>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9</w:t>
            </w:r>
            <w:r w:rsidRPr="0063541E">
              <w:rPr>
                <w:rFonts w:ascii="Times New Roman" w:eastAsia="方正仿宋_GBK" w:hAnsi="Times New Roman" w:cs="Times New Roman"/>
                <w:kern w:val="0"/>
                <w:sz w:val="22"/>
              </w:rPr>
              <w:t>分）</w:t>
            </w: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1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①</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项目的建设方案合理，可行性强；资金预算执行情况好；实际建设内容与计划契合性强，项目的完整性、一致性好；</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9</w:t>
            </w:r>
            <w:r w:rsidRPr="0063541E">
              <w:rPr>
                <w:rFonts w:ascii="Times New Roman" w:eastAsia="方正仿宋_GBK" w:hAnsi="Times New Roman" w:cs="Times New Roman"/>
                <w:b/>
                <w:kern w:val="0"/>
                <w:sz w:val="22"/>
              </w:rPr>
              <w:t>分。</w:t>
            </w:r>
          </w:p>
        </w:tc>
        <w:tc>
          <w:tcPr>
            <w:tcW w:w="1003" w:type="dxa"/>
            <w:vMerge w:val="restart"/>
            <w:shd w:val="clear" w:color="auto" w:fill="auto"/>
            <w:vAlign w:val="center"/>
          </w:tcPr>
          <w:p w:rsidR="00573BB3" w:rsidRPr="0063541E" w:rsidRDefault="00573BB3" w:rsidP="004C2FFB">
            <w:pPr>
              <w:spacing w:line="320" w:lineRule="exact"/>
              <w:rPr>
                <w:rFonts w:ascii="Times New Roman" w:eastAsia="方正仿宋_GBK" w:hAnsi="Times New Roman" w:cs="Times New Roman"/>
                <w:kern w:val="0"/>
                <w:sz w:val="24"/>
              </w:rPr>
            </w:pPr>
            <w:r w:rsidRPr="0063541E">
              <w:rPr>
                <w:rFonts w:ascii="Times New Roman" w:eastAsia="方正仿宋_GBK" w:hAnsi="Times New Roman" w:cs="Times New Roman"/>
                <w:b/>
                <w:kern w:val="0"/>
                <w:sz w:val="24"/>
                <w:u w:val="single"/>
              </w:rPr>
              <w:t>全体专家</w:t>
            </w:r>
            <w:r w:rsidRPr="0063541E">
              <w:rPr>
                <w:rFonts w:ascii="Times New Roman" w:eastAsia="方正仿宋_GBK" w:hAnsi="Times New Roman" w:cs="Times New Roman"/>
                <w:kern w:val="0"/>
                <w:sz w:val="24"/>
              </w:rPr>
              <w:t>打分后，取平均分</w:t>
            </w:r>
          </w:p>
        </w:tc>
      </w:tr>
      <w:tr w:rsidR="00573BB3" w:rsidRPr="0063541E" w:rsidTr="00F87963">
        <w:trPr>
          <w:trHeight w:val="716"/>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2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②</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项目的建设方案比较合理，具有较强的可行性；资金预算执行情况较好；实际建设内容与计划契合性较强，完整性、一致性较好；</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8</w:t>
            </w:r>
            <w:r w:rsidRPr="0063541E">
              <w:rPr>
                <w:rFonts w:ascii="Times New Roman" w:eastAsia="方正仿宋_GBK" w:hAnsi="Times New Roman" w:cs="Times New Roman"/>
                <w:b/>
                <w:kern w:val="0"/>
                <w:sz w:val="22"/>
              </w:rPr>
              <w:t>分。</w:t>
            </w:r>
            <w:r w:rsidRPr="0063541E">
              <w:rPr>
                <w:rFonts w:ascii="Times New Roman" w:eastAsia="方正仿宋_GBK" w:hAnsi="Times New Roman" w:cs="Times New Roman"/>
                <w:b/>
                <w:kern w:val="0"/>
                <w:sz w:val="22"/>
              </w:rPr>
              <w:t xml:space="preserve"> </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436"/>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3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③</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项目的建设方案基本合理，具有较强的可行性；资金预算执行情况符合要求；实际建设内容与计划保持一致，完整性、一致性符合要求；</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7</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498"/>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4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④</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项目的建设方案基本合理，具有一定的可行性；资金预算执行情况符合规范，实际建设内容与计划基本一致，完整性、一致性基本符合；</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6</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405"/>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5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⑤</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项目的建设方案不够合理，资金预算执行情况基本符合规范，实际建设内容与计划存在一定差异，项目基本完成；</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5</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340"/>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restart"/>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项目的先进性评价</w:t>
            </w:r>
          </w:p>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8</w:t>
            </w:r>
            <w:r w:rsidRPr="0063541E">
              <w:rPr>
                <w:rFonts w:ascii="Times New Roman" w:eastAsia="方正仿宋_GBK" w:hAnsi="Times New Roman" w:cs="Times New Roman"/>
                <w:kern w:val="0"/>
                <w:sz w:val="22"/>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1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①</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项目的科技含量高，设备技术性能强，技术路线或工艺处于国际先进水平，符合惠州重点产业发展方向；</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8</w:t>
            </w:r>
            <w:r w:rsidRPr="0063541E">
              <w:rPr>
                <w:rFonts w:ascii="Times New Roman" w:eastAsia="方正仿宋_GBK" w:hAnsi="Times New Roman" w:cs="Times New Roman"/>
                <w:b/>
                <w:kern w:val="0"/>
                <w:sz w:val="22"/>
              </w:rPr>
              <w:t>分。</w:t>
            </w:r>
          </w:p>
        </w:tc>
        <w:tc>
          <w:tcPr>
            <w:tcW w:w="1003" w:type="dxa"/>
            <w:vMerge w:val="restart"/>
            <w:shd w:val="clear" w:color="auto" w:fill="auto"/>
            <w:vAlign w:val="center"/>
          </w:tcPr>
          <w:p w:rsidR="00573BB3" w:rsidRPr="0063541E" w:rsidRDefault="00573BB3" w:rsidP="004C2FFB">
            <w:pPr>
              <w:widowControl/>
              <w:spacing w:line="320" w:lineRule="exact"/>
              <w:jc w:val="center"/>
              <w:rPr>
                <w:rFonts w:ascii="Times New Roman" w:eastAsia="方正仿宋_GBK" w:hAnsi="Times New Roman" w:cs="Times New Roman"/>
                <w:kern w:val="0"/>
                <w:sz w:val="24"/>
              </w:rPr>
            </w:pPr>
            <w:r w:rsidRPr="0063541E">
              <w:rPr>
                <w:rFonts w:ascii="Times New Roman" w:eastAsia="方正仿宋_GBK" w:hAnsi="Times New Roman" w:cs="Times New Roman"/>
                <w:b/>
                <w:kern w:val="0"/>
                <w:sz w:val="24"/>
                <w:u w:val="single"/>
              </w:rPr>
              <w:t>技术专家</w:t>
            </w:r>
            <w:r w:rsidRPr="0063541E">
              <w:rPr>
                <w:rFonts w:ascii="Times New Roman" w:eastAsia="方正仿宋_GBK" w:hAnsi="Times New Roman" w:cs="Times New Roman"/>
                <w:kern w:val="0"/>
                <w:sz w:val="24"/>
              </w:rPr>
              <w:t>打分后，取平均分</w:t>
            </w:r>
          </w:p>
        </w:tc>
      </w:tr>
      <w:tr w:rsidR="00573BB3" w:rsidRPr="0063541E" w:rsidTr="004C2FFB">
        <w:trPr>
          <w:trHeight w:val="626"/>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2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②</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项目的科技含量较高，设备技术性能较强，技术路线或工艺处于国内先进水平，比较符合惠州重点产业发展方向；</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7</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340"/>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3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③</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项目具有一定的科技含量，设备具有一定的技术性能，技术路线或工艺基本符合惠州产业发展实际需求；</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6</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513"/>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4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④</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项目具有一定的科技含量，设备具有一定的技术性能，技术路线或工</w:t>
            </w:r>
            <w:r w:rsidRPr="0063541E">
              <w:rPr>
                <w:rFonts w:ascii="Times New Roman" w:eastAsia="方正仿宋_GBK" w:hAnsi="Times New Roman" w:cs="Times New Roman"/>
                <w:kern w:val="0"/>
                <w:sz w:val="22"/>
              </w:rPr>
              <w:lastRenderedPageBreak/>
              <w:t>艺符合项目承担单位的实际需要；</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5</w:t>
            </w:r>
            <w:r w:rsidRPr="0063541E">
              <w:rPr>
                <w:rFonts w:ascii="Times New Roman" w:eastAsia="方正仿宋_GBK" w:hAnsi="Times New Roman" w:cs="Times New Roman"/>
                <w:b/>
                <w:kern w:val="0"/>
                <w:sz w:val="22"/>
              </w:rPr>
              <w:t>分。</w:t>
            </w:r>
            <w:r w:rsidRPr="0063541E">
              <w:rPr>
                <w:rFonts w:ascii="Times New Roman" w:eastAsia="方正仿宋_GBK" w:hAnsi="Times New Roman" w:cs="Times New Roman"/>
                <w:kern w:val="0"/>
                <w:sz w:val="22"/>
              </w:rPr>
              <w:t xml:space="preserve"> </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4C2FFB">
        <w:trPr>
          <w:trHeight w:val="194"/>
          <w:jc w:val="center"/>
        </w:trPr>
        <w:tc>
          <w:tcPr>
            <w:tcW w:w="1227"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5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⑤</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项目科技含量一般，设备技术性能一般，技术路线或工艺基本符合项目的建设实际需求；</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4</w:t>
            </w:r>
            <w:r w:rsidRPr="0063541E">
              <w:rPr>
                <w:rFonts w:ascii="Times New Roman" w:eastAsia="方正仿宋_GBK" w:hAnsi="Times New Roman" w:cs="Times New Roman"/>
                <w:b/>
                <w:kern w:val="0"/>
                <w:sz w:val="22"/>
              </w:rPr>
              <w:t>分。</w:t>
            </w:r>
          </w:p>
        </w:tc>
        <w:tc>
          <w:tcPr>
            <w:tcW w:w="1003"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p>
        </w:tc>
      </w:tr>
      <w:tr w:rsidR="00573BB3" w:rsidRPr="0063541E" w:rsidTr="00F87963">
        <w:trPr>
          <w:trHeight w:val="598"/>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restart"/>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项目的实施成效评价</w:t>
            </w:r>
          </w:p>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w:t>
            </w:r>
            <w:r w:rsidRPr="0063541E">
              <w:rPr>
                <w:rFonts w:ascii="Times New Roman" w:eastAsia="方正仿宋_GBK" w:hAnsi="Times New Roman" w:cs="Times New Roman"/>
                <w:kern w:val="0"/>
                <w:sz w:val="22"/>
              </w:rPr>
              <w:t>8</w:t>
            </w:r>
            <w:r w:rsidRPr="0063541E">
              <w:rPr>
                <w:rFonts w:ascii="Times New Roman" w:eastAsia="方正仿宋_GBK" w:hAnsi="Times New Roman" w:cs="Times New Roman"/>
                <w:kern w:val="0"/>
                <w:sz w:val="22"/>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1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①</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项目的扩能提质降本增效成果显著，经济效益或社会效益好；</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8</w:t>
            </w:r>
            <w:r w:rsidRPr="0063541E">
              <w:rPr>
                <w:rFonts w:ascii="Times New Roman" w:eastAsia="方正仿宋_GBK" w:hAnsi="Times New Roman" w:cs="Times New Roman"/>
                <w:b/>
                <w:kern w:val="0"/>
                <w:sz w:val="22"/>
              </w:rPr>
              <w:t>分。</w:t>
            </w:r>
          </w:p>
        </w:tc>
        <w:tc>
          <w:tcPr>
            <w:tcW w:w="1003" w:type="dxa"/>
            <w:vMerge w:val="restart"/>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rPr>
            </w:pPr>
            <w:r w:rsidRPr="0063541E">
              <w:rPr>
                <w:rFonts w:ascii="Times New Roman" w:eastAsia="方正仿宋_GBK" w:hAnsi="Times New Roman" w:cs="Times New Roman"/>
                <w:b/>
                <w:kern w:val="0"/>
                <w:sz w:val="24"/>
                <w:u w:val="single"/>
              </w:rPr>
              <w:t>全体专家</w:t>
            </w:r>
            <w:r w:rsidRPr="0063541E">
              <w:rPr>
                <w:rFonts w:ascii="Times New Roman" w:eastAsia="方正仿宋_GBK" w:hAnsi="Times New Roman" w:cs="Times New Roman"/>
                <w:kern w:val="0"/>
                <w:sz w:val="24"/>
              </w:rPr>
              <w:t>打分后，取平均分</w:t>
            </w:r>
          </w:p>
        </w:tc>
      </w:tr>
      <w:tr w:rsidR="00573BB3" w:rsidRPr="0063541E" w:rsidTr="00F87963">
        <w:trPr>
          <w:trHeight w:val="550"/>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2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②</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项目的扩能提质降本增效较为明显，经济或社会效益较好；</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7</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r>
      <w:tr w:rsidR="00573BB3" w:rsidRPr="0063541E" w:rsidTr="00F87963">
        <w:trPr>
          <w:trHeight w:val="700"/>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3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③</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项目在扩能提质降本增效方面具有一定成效，取得了一定的经济或社会效益；</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6</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r>
      <w:tr w:rsidR="00573BB3" w:rsidRPr="0063541E" w:rsidTr="00F87963">
        <w:trPr>
          <w:trHeight w:val="555"/>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4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④</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项目的扩能提质降本增效成果一般，取得了一定的经济效益；</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5</w:t>
            </w:r>
            <w:r w:rsidRPr="0063541E">
              <w:rPr>
                <w:rFonts w:ascii="Times New Roman" w:eastAsia="方正仿宋_GBK" w:hAnsi="Times New Roman" w:cs="Times New Roman"/>
                <w:b/>
                <w:kern w:val="0"/>
                <w:sz w:val="22"/>
              </w:rPr>
              <w:t>分。</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r>
      <w:tr w:rsidR="00573BB3" w:rsidRPr="0063541E" w:rsidTr="00F87963">
        <w:trPr>
          <w:trHeight w:val="563"/>
          <w:jc w:val="center"/>
        </w:trPr>
        <w:tc>
          <w:tcPr>
            <w:tcW w:w="1227"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c>
          <w:tcPr>
            <w:tcW w:w="7137" w:type="dxa"/>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fldChar w:fldCharType="begin"/>
            </w:r>
            <w:r w:rsidRPr="0063541E">
              <w:rPr>
                <w:rFonts w:ascii="Times New Roman" w:eastAsia="方正仿宋_GBK" w:hAnsi="Times New Roman" w:cs="Times New Roman"/>
                <w:kern w:val="0"/>
                <w:sz w:val="22"/>
              </w:rPr>
              <w:instrText xml:space="preserve"> = 5 \* GB3 </w:instrText>
            </w:r>
            <w:r w:rsidRPr="0063541E">
              <w:rPr>
                <w:rFonts w:ascii="Times New Roman" w:eastAsia="方正仿宋_GBK" w:hAnsi="Times New Roman" w:cs="Times New Roman"/>
                <w:kern w:val="0"/>
                <w:sz w:val="22"/>
              </w:rPr>
              <w:fldChar w:fldCharType="separate"/>
            </w:r>
            <w:r w:rsidRPr="0063541E">
              <w:rPr>
                <w:rFonts w:ascii="宋体" w:eastAsia="宋体" w:hAnsi="宋体" w:cs="宋体" w:hint="eastAsia"/>
                <w:noProof/>
                <w:kern w:val="0"/>
                <w:sz w:val="22"/>
              </w:rPr>
              <w:t>⑤</w:t>
            </w:r>
            <w:r w:rsidRPr="0063541E">
              <w:rPr>
                <w:rFonts w:ascii="Times New Roman" w:eastAsia="方正仿宋_GBK" w:hAnsi="Times New Roman" w:cs="Times New Roman"/>
                <w:kern w:val="0"/>
                <w:sz w:val="22"/>
              </w:rPr>
              <w:fldChar w:fldCharType="end"/>
            </w:r>
            <w:r w:rsidRPr="0063541E">
              <w:rPr>
                <w:rFonts w:ascii="Times New Roman" w:eastAsia="方正仿宋_GBK" w:hAnsi="Times New Roman" w:cs="Times New Roman"/>
                <w:kern w:val="0"/>
                <w:sz w:val="22"/>
              </w:rPr>
              <w:t>项目实施效果较差，扩能提质降本增效成果不理想；</w:t>
            </w:r>
            <w:r w:rsidRPr="0063541E">
              <w:rPr>
                <w:rFonts w:ascii="Times New Roman" w:eastAsia="方正仿宋_GBK" w:hAnsi="Times New Roman" w:cs="Times New Roman"/>
                <w:b/>
                <w:kern w:val="0"/>
                <w:sz w:val="22"/>
              </w:rPr>
              <w:t>得</w:t>
            </w:r>
            <w:r w:rsidRPr="0063541E">
              <w:rPr>
                <w:rFonts w:ascii="Times New Roman" w:eastAsia="方正仿宋_GBK" w:hAnsi="Times New Roman" w:cs="Times New Roman"/>
                <w:b/>
                <w:kern w:val="0"/>
                <w:sz w:val="22"/>
              </w:rPr>
              <w:t>4</w:t>
            </w:r>
            <w:r w:rsidRPr="0063541E">
              <w:rPr>
                <w:rFonts w:ascii="Times New Roman" w:eastAsia="方正仿宋_GBK" w:hAnsi="Times New Roman" w:cs="Times New Roman"/>
                <w:b/>
                <w:kern w:val="0"/>
                <w:sz w:val="22"/>
              </w:rPr>
              <w:t>分。</w:t>
            </w:r>
          </w:p>
        </w:tc>
        <w:tc>
          <w:tcPr>
            <w:tcW w:w="1003"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2"/>
              </w:rPr>
            </w:pPr>
          </w:p>
        </w:tc>
      </w:tr>
      <w:tr w:rsidR="00573BB3" w:rsidRPr="0063541E" w:rsidTr="00F87963">
        <w:trPr>
          <w:trHeight w:val="1110"/>
          <w:jc w:val="center"/>
        </w:trPr>
        <w:tc>
          <w:tcPr>
            <w:tcW w:w="1227" w:type="dxa"/>
            <w:vMerge w:val="restart"/>
            <w:shd w:val="clear" w:color="auto" w:fill="auto"/>
            <w:vAlign w:val="center"/>
            <w:hideMark/>
          </w:tcPr>
          <w:p w:rsidR="00573BB3" w:rsidRPr="0063541E" w:rsidRDefault="00573BB3" w:rsidP="004C2FFB">
            <w:pPr>
              <w:widowControl/>
              <w:spacing w:line="320" w:lineRule="exact"/>
              <w:jc w:val="center"/>
              <w:rPr>
                <w:rFonts w:ascii="Times New Roman" w:eastAsia="方正仿宋_GBK" w:hAnsi="Times New Roman" w:cs="Times New Roman"/>
                <w:kern w:val="0"/>
                <w:sz w:val="24"/>
                <w:szCs w:val="24"/>
              </w:rPr>
            </w:pPr>
            <w:r w:rsidRPr="0063541E">
              <w:rPr>
                <w:rFonts w:ascii="Times New Roman" w:eastAsia="方正仿宋_GBK" w:hAnsi="Times New Roman" w:cs="Times New Roman"/>
                <w:b/>
                <w:kern w:val="0"/>
                <w:sz w:val="24"/>
                <w:szCs w:val="24"/>
              </w:rPr>
              <w:t>五、加分项</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30</w:t>
            </w:r>
            <w:r w:rsidRPr="0063541E">
              <w:rPr>
                <w:rFonts w:ascii="Times New Roman" w:eastAsia="方正仿宋_GBK" w:hAnsi="Times New Roman" w:cs="Times New Roman"/>
                <w:kern w:val="0"/>
                <w:sz w:val="24"/>
                <w:szCs w:val="24"/>
              </w:rPr>
              <w:t>分）</w:t>
            </w:r>
          </w:p>
          <w:p w:rsidR="00573BB3" w:rsidRPr="0063541E" w:rsidRDefault="00573BB3" w:rsidP="004C2FFB">
            <w:pPr>
              <w:widowControl/>
              <w:spacing w:line="320" w:lineRule="exact"/>
              <w:jc w:val="center"/>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注：由市工信局加分</w:t>
            </w:r>
          </w:p>
        </w:tc>
        <w:tc>
          <w:tcPr>
            <w:tcW w:w="1418" w:type="dxa"/>
            <w:shd w:val="clear" w:color="auto" w:fill="auto"/>
            <w:vAlign w:val="center"/>
            <w:hideMark/>
          </w:tcPr>
          <w:p w:rsidR="00573BB3" w:rsidRPr="0063541E" w:rsidRDefault="00573BB3" w:rsidP="004C2FFB">
            <w:pPr>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重点技改项目（</w:t>
            </w:r>
            <w:r w:rsidRPr="0063541E">
              <w:rPr>
                <w:rFonts w:ascii="Times New Roman" w:eastAsia="方正仿宋_GBK" w:hAnsi="Times New Roman" w:cs="Times New Roman"/>
                <w:kern w:val="0"/>
                <w:sz w:val="24"/>
                <w:szCs w:val="24"/>
              </w:rPr>
              <w:t>15</w:t>
            </w:r>
            <w:r w:rsidRPr="0063541E">
              <w:rPr>
                <w:rFonts w:ascii="Times New Roman" w:eastAsia="方正仿宋_GBK" w:hAnsi="Times New Roman" w:cs="Times New Roman"/>
                <w:kern w:val="0"/>
                <w:sz w:val="24"/>
                <w:szCs w:val="24"/>
              </w:rPr>
              <w:t>分）</w:t>
            </w:r>
          </w:p>
        </w:tc>
        <w:tc>
          <w:tcPr>
            <w:tcW w:w="7137" w:type="dxa"/>
            <w:shd w:val="clear" w:color="auto" w:fill="auto"/>
            <w:vAlign w:val="center"/>
          </w:tcPr>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对奖励基数</w:t>
            </w:r>
            <w:r w:rsidRPr="0063541E">
              <w:rPr>
                <w:rFonts w:ascii="Times New Roman" w:eastAsia="方正仿宋_GBK" w:hAnsi="Times New Roman" w:cs="Times New Roman"/>
                <w:kern w:val="0"/>
                <w:sz w:val="24"/>
                <w:szCs w:val="24"/>
              </w:rPr>
              <w:t>1</w:t>
            </w:r>
            <w:r w:rsidRPr="0063541E">
              <w:rPr>
                <w:rFonts w:ascii="Times New Roman" w:eastAsia="方正仿宋_GBK" w:hAnsi="Times New Roman" w:cs="Times New Roman"/>
                <w:kern w:val="0"/>
                <w:sz w:val="24"/>
                <w:szCs w:val="24"/>
              </w:rPr>
              <w:t>亿元（含）以上项目，</w:t>
            </w:r>
            <w:r w:rsidRPr="0063541E">
              <w:rPr>
                <w:rFonts w:ascii="Times New Roman" w:eastAsia="方正仿宋_GBK" w:hAnsi="Times New Roman" w:cs="Times New Roman"/>
                <w:b/>
                <w:kern w:val="0"/>
                <w:sz w:val="24"/>
                <w:szCs w:val="24"/>
              </w:rPr>
              <w:t>加</w:t>
            </w:r>
            <w:r w:rsidRPr="0063541E">
              <w:rPr>
                <w:rFonts w:ascii="Times New Roman" w:eastAsia="方正仿宋_GBK" w:hAnsi="Times New Roman" w:cs="Times New Roman"/>
                <w:b/>
                <w:kern w:val="0"/>
                <w:sz w:val="24"/>
                <w:szCs w:val="24"/>
              </w:rPr>
              <w:t>15</w:t>
            </w:r>
            <w:r w:rsidRPr="0063541E">
              <w:rPr>
                <w:rFonts w:ascii="Times New Roman" w:eastAsia="方正仿宋_GBK" w:hAnsi="Times New Roman" w:cs="Times New Roman"/>
                <w:b/>
                <w:kern w:val="0"/>
                <w:sz w:val="24"/>
                <w:szCs w:val="24"/>
              </w:rPr>
              <w:t>分</w:t>
            </w:r>
            <w:r w:rsidRPr="0063541E">
              <w:rPr>
                <w:rFonts w:ascii="Times New Roman" w:eastAsia="方正仿宋_GBK" w:hAnsi="Times New Roman" w:cs="Times New Roman"/>
                <w:kern w:val="0"/>
                <w:sz w:val="24"/>
                <w:szCs w:val="24"/>
              </w:rPr>
              <w:t>。</w:t>
            </w:r>
          </w:p>
        </w:tc>
        <w:tc>
          <w:tcPr>
            <w:tcW w:w="1003" w:type="dxa"/>
            <w:shd w:val="clear" w:color="auto" w:fill="auto"/>
            <w:vAlign w:val="center"/>
            <w:hideMark/>
          </w:tcPr>
          <w:p w:rsidR="00573BB3" w:rsidRPr="0063541E" w:rsidRDefault="00573BB3" w:rsidP="004C2FFB">
            <w:pPr>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市工信局（技改组）</w:t>
            </w:r>
          </w:p>
        </w:tc>
      </w:tr>
      <w:tr w:rsidR="00573BB3" w:rsidRPr="0063541E" w:rsidTr="004C2FFB">
        <w:trPr>
          <w:trHeight w:val="3474"/>
          <w:jc w:val="center"/>
        </w:trPr>
        <w:tc>
          <w:tcPr>
            <w:tcW w:w="1227" w:type="dxa"/>
            <w:vMerge/>
            <w:shd w:val="clear" w:color="auto" w:fill="auto"/>
            <w:vAlign w:val="center"/>
          </w:tcPr>
          <w:p w:rsidR="00573BB3" w:rsidRPr="0063541E" w:rsidRDefault="00573BB3" w:rsidP="004C2FFB">
            <w:pPr>
              <w:widowControl/>
              <w:spacing w:line="320" w:lineRule="exact"/>
              <w:jc w:val="center"/>
              <w:rPr>
                <w:rFonts w:ascii="Times New Roman" w:eastAsia="方正仿宋_GBK" w:hAnsi="Times New Roman" w:cs="Times New Roman"/>
                <w:b/>
                <w:kern w:val="0"/>
                <w:sz w:val="24"/>
                <w:szCs w:val="24"/>
              </w:rPr>
            </w:pPr>
          </w:p>
        </w:tc>
        <w:tc>
          <w:tcPr>
            <w:tcW w:w="1418" w:type="dxa"/>
            <w:vMerge w:val="restart"/>
            <w:shd w:val="clear" w:color="auto" w:fill="auto"/>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国家重点人才工作</w:t>
            </w:r>
          </w:p>
          <w:p w:rsidR="00573BB3" w:rsidRPr="0063541E" w:rsidRDefault="00573BB3" w:rsidP="004C2FFB">
            <w:pPr>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10</w:t>
            </w:r>
            <w:r w:rsidRPr="0063541E">
              <w:rPr>
                <w:rFonts w:ascii="Times New Roman" w:eastAsia="方正仿宋_GBK" w:hAnsi="Times New Roman" w:cs="Times New Roman"/>
                <w:kern w:val="0"/>
                <w:sz w:val="24"/>
                <w:szCs w:val="24"/>
              </w:rPr>
              <w:t>分）</w:t>
            </w:r>
          </w:p>
        </w:tc>
        <w:tc>
          <w:tcPr>
            <w:tcW w:w="7137" w:type="dxa"/>
            <w:shd w:val="clear" w:color="auto" w:fill="auto"/>
            <w:vAlign w:val="center"/>
          </w:tcPr>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申报并入选国家人才专项计划的加分规则：</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1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①</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企业推荐人才、配合申报且提供人才正式入职的，加</w:t>
            </w:r>
            <w:r w:rsidRPr="0063541E">
              <w:rPr>
                <w:rFonts w:ascii="Times New Roman" w:eastAsia="方正仿宋_GBK" w:hAnsi="Times New Roman" w:cs="Times New Roman"/>
                <w:kern w:val="0"/>
                <w:sz w:val="24"/>
                <w:szCs w:val="24"/>
              </w:rPr>
              <w:t>10</w:t>
            </w:r>
            <w:r w:rsidRPr="0063541E">
              <w:rPr>
                <w:rFonts w:ascii="Times New Roman" w:eastAsia="方正仿宋_GBK" w:hAnsi="Times New Roman" w:cs="Times New Roman"/>
                <w:kern w:val="0"/>
                <w:sz w:val="24"/>
                <w:szCs w:val="24"/>
              </w:rPr>
              <w:t>分；</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2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②</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企业配合申报且提供人才正式入职的，加</w:t>
            </w:r>
            <w:r w:rsidRPr="0063541E">
              <w:rPr>
                <w:rFonts w:ascii="Times New Roman" w:eastAsia="方正仿宋_GBK" w:hAnsi="Times New Roman" w:cs="Times New Roman"/>
                <w:kern w:val="0"/>
                <w:sz w:val="24"/>
                <w:szCs w:val="24"/>
              </w:rPr>
              <w:t>8</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3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③</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企业推荐人才、配合申报但人才未正式入职的，加</w:t>
            </w:r>
            <w:r w:rsidRPr="0063541E">
              <w:rPr>
                <w:rFonts w:ascii="Times New Roman" w:eastAsia="方正仿宋_GBK" w:hAnsi="Times New Roman" w:cs="Times New Roman"/>
                <w:kern w:val="0"/>
                <w:sz w:val="24"/>
                <w:szCs w:val="24"/>
              </w:rPr>
              <w:t>7</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4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④</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企业仅配合申报的，加</w:t>
            </w:r>
            <w:r w:rsidRPr="0063541E">
              <w:rPr>
                <w:rFonts w:ascii="Times New Roman" w:eastAsia="方正仿宋_GBK" w:hAnsi="Times New Roman" w:cs="Times New Roman"/>
                <w:kern w:val="0"/>
                <w:sz w:val="24"/>
                <w:szCs w:val="24"/>
              </w:rPr>
              <w:t>5</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5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⑤</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企业推荐人才、提供人才正式入职的（依托其他企业申报），加</w:t>
            </w:r>
            <w:r w:rsidRPr="0063541E">
              <w:rPr>
                <w:rFonts w:ascii="Times New Roman" w:eastAsia="方正仿宋_GBK" w:hAnsi="Times New Roman" w:cs="Times New Roman"/>
                <w:kern w:val="0"/>
                <w:sz w:val="24"/>
                <w:szCs w:val="24"/>
              </w:rPr>
              <w:t>5</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6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⑥</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企业仅提供人才正式入职的，加</w:t>
            </w:r>
            <w:r w:rsidRPr="0063541E">
              <w:rPr>
                <w:rFonts w:ascii="Times New Roman" w:eastAsia="方正仿宋_GBK" w:hAnsi="Times New Roman" w:cs="Times New Roman"/>
                <w:kern w:val="0"/>
                <w:sz w:val="24"/>
                <w:szCs w:val="24"/>
              </w:rPr>
              <w:t>3</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p>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7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kern w:val="0"/>
                <w:sz w:val="24"/>
                <w:szCs w:val="24"/>
              </w:rPr>
              <w:t>⑦</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企业仅推荐人才的，加</w:t>
            </w:r>
            <w:r w:rsidRPr="0063541E">
              <w:rPr>
                <w:rFonts w:ascii="Times New Roman" w:eastAsia="方正仿宋_GBK" w:hAnsi="Times New Roman" w:cs="Times New Roman"/>
                <w:kern w:val="0"/>
                <w:sz w:val="24"/>
                <w:szCs w:val="24"/>
              </w:rPr>
              <w:t>2</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p>
        </w:tc>
        <w:tc>
          <w:tcPr>
            <w:tcW w:w="1003" w:type="dxa"/>
            <w:vMerge w:val="restart"/>
            <w:shd w:val="clear" w:color="auto" w:fill="auto"/>
            <w:vAlign w:val="center"/>
          </w:tcPr>
          <w:p w:rsidR="00573BB3" w:rsidRPr="0063541E" w:rsidRDefault="00573BB3" w:rsidP="004C2FFB">
            <w:pPr>
              <w:spacing w:line="320" w:lineRule="exac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市工信局</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人事科</w:t>
            </w:r>
            <w:r w:rsidRPr="0063541E">
              <w:rPr>
                <w:rFonts w:ascii="Times New Roman" w:eastAsia="方正仿宋_GBK" w:hAnsi="Times New Roman" w:cs="Times New Roman"/>
                <w:kern w:val="0"/>
                <w:sz w:val="24"/>
                <w:szCs w:val="24"/>
              </w:rPr>
              <w:t>)</w:t>
            </w:r>
          </w:p>
        </w:tc>
      </w:tr>
      <w:tr w:rsidR="00573BB3" w:rsidRPr="0063541E" w:rsidTr="004C2FFB">
        <w:trPr>
          <w:trHeight w:val="986"/>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c>
          <w:tcPr>
            <w:tcW w:w="1418"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c>
          <w:tcPr>
            <w:tcW w:w="7137" w:type="dxa"/>
            <w:shd w:val="clear" w:color="auto" w:fill="auto"/>
            <w:vAlign w:val="center"/>
          </w:tcPr>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上年度及本年度企业引进人才有效申报国家人才专项计划的，每人加</w:t>
            </w:r>
            <w:r w:rsidRPr="0063541E">
              <w:rPr>
                <w:rFonts w:ascii="Times New Roman" w:eastAsia="方正仿宋_GBK" w:hAnsi="Times New Roman" w:cs="Times New Roman"/>
                <w:kern w:val="0"/>
                <w:sz w:val="24"/>
                <w:szCs w:val="24"/>
              </w:rPr>
              <w:t>1</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b/>
                <w:kern w:val="0"/>
                <w:sz w:val="24"/>
                <w:szCs w:val="24"/>
              </w:rPr>
              <w:t>累计最高加</w:t>
            </w:r>
            <w:r w:rsidRPr="0063541E">
              <w:rPr>
                <w:rFonts w:ascii="Times New Roman" w:eastAsia="方正仿宋_GBK" w:hAnsi="Times New Roman" w:cs="Times New Roman"/>
                <w:b/>
                <w:kern w:val="0"/>
                <w:sz w:val="24"/>
                <w:szCs w:val="24"/>
              </w:rPr>
              <w:t>5</w:t>
            </w:r>
            <w:r w:rsidRPr="0063541E">
              <w:rPr>
                <w:rFonts w:ascii="Times New Roman" w:eastAsia="方正仿宋_GBK" w:hAnsi="Times New Roman" w:cs="Times New Roman"/>
                <w:b/>
                <w:kern w:val="0"/>
                <w:sz w:val="24"/>
                <w:szCs w:val="24"/>
              </w:rPr>
              <w:t>分</w:t>
            </w:r>
            <w:r w:rsidRPr="0063541E">
              <w:rPr>
                <w:rFonts w:ascii="Times New Roman" w:eastAsia="方正仿宋_GBK" w:hAnsi="Times New Roman" w:cs="Times New Roman"/>
                <w:kern w:val="0"/>
                <w:sz w:val="24"/>
                <w:szCs w:val="24"/>
              </w:rPr>
              <w:t>。</w:t>
            </w:r>
          </w:p>
        </w:tc>
        <w:tc>
          <w:tcPr>
            <w:tcW w:w="1003"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r>
      <w:tr w:rsidR="00573BB3" w:rsidRPr="0063541E" w:rsidTr="004C2FFB">
        <w:trPr>
          <w:trHeight w:val="1949"/>
          <w:jc w:val="center"/>
        </w:trPr>
        <w:tc>
          <w:tcPr>
            <w:tcW w:w="1227"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c>
          <w:tcPr>
            <w:tcW w:w="1418"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c>
          <w:tcPr>
            <w:tcW w:w="7137" w:type="dxa"/>
            <w:shd w:val="clear" w:color="auto" w:fill="auto"/>
            <w:vAlign w:val="center"/>
          </w:tcPr>
          <w:p w:rsidR="00573BB3" w:rsidRPr="0063541E" w:rsidRDefault="00573BB3" w:rsidP="004C2FFB">
            <w:pPr>
              <w:snapToGrid w:val="0"/>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上年度及本年度企业申报并入选省级</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珠江</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人才项目并提供人才正式入职的，加</w:t>
            </w:r>
            <w:r w:rsidRPr="0063541E">
              <w:rPr>
                <w:rFonts w:ascii="Times New Roman" w:eastAsia="方正仿宋_GBK" w:hAnsi="Times New Roman" w:cs="Times New Roman"/>
                <w:kern w:val="0"/>
                <w:sz w:val="24"/>
                <w:szCs w:val="24"/>
              </w:rPr>
              <w:t>3</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人；如存在匹配情况，依托申报企业和提供人才入职的企业各加</w:t>
            </w:r>
            <w:r w:rsidRPr="0063541E">
              <w:rPr>
                <w:rFonts w:ascii="Times New Roman" w:eastAsia="方正仿宋_GBK" w:hAnsi="Times New Roman" w:cs="Times New Roman"/>
                <w:kern w:val="0"/>
                <w:sz w:val="24"/>
                <w:szCs w:val="24"/>
              </w:rPr>
              <w:t>1.5</w:t>
            </w:r>
            <w:r w:rsidRPr="0063541E">
              <w:rPr>
                <w:rFonts w:ascii="Times New Roman" w:eastAsia="方正仿宋_GBK" w:hAnsi="Times New Roman" w:cs="Times New Roman"/>
                <w:kern w:val="0"/>
                <w:sz w:val="24"/>
                <w:szCs w:val="24"/>
              </w:rPr>
              <w:t>分</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人，</w:t>
            </w:r>
            <w:r w:rsidRPr="0063541E">
              <w:rPr>
                <w:rFonts w:ascii="Times New Roman" w:eastAsia="方正仿宋_GBK" w:hAnsi="Times New Roman" w:cs="Times New Roman"/>
                <w:b/>
                <w:kern w:val="0"/>
                <w:sz w:val="24"/>
                <w:szCs w:val="24"/>
              </w:rPr>
              <w:t>累计最高加</w:t>
            </w:r>
            <w:r w:rsidRPr="0063541E">
              <w:rPr>
                <w:rFonts w:ascii="Times New Roman" w:eastAsia="方正仿宋_GBK" w:hAnsi="Times New Roman" w:cs="Times New Roman"/>
                <w:b/>
                <w:kern w:val="0"/>
                <w:sz w:val="24"/>
                <w:szCs w:val="24"/>
              </w:rPr>
              <w:t>6</w:t>
            </w:r>
            <w:r w:rsidRPr="0063541E">
              <w:rPr>
                <w:rFonts w:ascii="Times New Roman" w:eastAsia="方正仿宋_GBK" w:hAnsi="Times New Roman" w:cs="Times New Roman"/>
                <w:b/>
                <w:kern w:val="0"/>
                <w:sz w:val="24"/>
                <w:szCs w:val="24"/>
              </w:rPr>
              <w:t>分</w:t>
            </w:r>
            <w:r w:rsidRPr="0063541E">
              <w:rPr>
                <w:rFonts w:ascii="Times New Roman" w:eastAsia="方正仿宋_GBK" w:hAnsi="Times New Roman" w:cs="Times New Roman"/>
                <w:kern w:val="0"/>
                <w:sz w:val="24"/>
                <w:szCs w:val="24"/>
              </w:rPr>
              <w:t>。</w:t>
            </w:r>
          </w:p>
          <w:p w:rsidR="00573BB3" w:rsidRPr="0063541E" w:rsidRDefault="00573BB3" w:rsidP="004C2FFB">
            <w:pPr>
              <w:snapToGrid w:val="0"/>
              <w:rPr>
                <w:rFonts w:ascii="Times New Roman" w:eastAsia="方正仿宋_GBK" w:hAnsi="Times New Roman" w:cs="Times New Roman"/>
                <w:b/>
                <w:kern w:val="0"/>
                <w:sz w:val="24"/>
                <w:szCs w:val="24"/>
              </w:rPr>
            </w:pPr>
            <w:r w:rsidRPr="0063541E">
              <w:rPr>
                <w:rFonts w:ascii="Times New Roman" w:eastAsia="方正仿宋_GBK" w:hAnsi="Times New Roman" w:cs="Times New Roman"/>
                <w:b/>
                <w:kern w:val="0"/>
                <w:sz w:val="24"/>
                <w:szCs w:val="24"/>
              </w:rPr>
              <w:t>注：同一人选只加分</w:t>
            </w:r>
            <w:r w:rsidRPr="0063541E">
              <w:rPr>
                <w:rFonts w:ascii="Times New Roman" w:eastAsia="方正仿宋_GBK" w:hAnsi="Times New Roman" w:cs="Times New Roman"/>
                <w:b/>
                <w:kern w:val="0"/>
                <w:sz w:val="24"/>
                <w:szCs w:val="24"/>
              </w:rPr>
              <w:t>1</w:t>
            </w:r>
            <w:r w:rsidRPr="0063541E">
              <w:rPr>
                <w:rFonts w:ascii="Times New Roman" w:eastAsia="方正仿宋_GBK" w:hAnsi="Times New Roman" w:cs="Times New Roman"/>
                <w:b/>
                <w:kern w:val="0"/>
                <w:sz w:val="24"/>
                <w:szCs w:val="24"/>
              </w:rPr>
              <w:t>次，往年评审中已使用该人选加分的不再加分，上同。</w:t>
            </w:r>
          </w:p>
        </w:tc>
        <w:tc>
          <w:tcPr>
            <w:tcW w:w="1003" w:type="dxa"/>
            <w:vMerge/>
            <w:vAlign w:val="center"/>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r>
      <w:tr w:rsidR="00573BB3" w:rsidRPr="0063541E" w:rsidTr="004C2FFB">
        <w:trPr>
          <w:trHeight w:val="1321"/>
          <w:jc w:val="center"/>
        </w:trPr>
        <w:tc>
          <w:tcPr>
            <w:tcW w:w="1227" w:type="dxa"/>
            <w:vMerge/>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p>
        </w:tc>
        <w:tc>
          <w:tcPr>
            <w:tcW w:w="1418"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质量管理能力评价工作（</w:t>
            </w:r>
            <w:r w:rsidRPr="0063541E">
              <w:rPr>
                <w:rFonts w:ascii="Times New Roman" w:eastAsia="方正仿宋_GBK" w:hAnsi="Times New Roman" w:cs="Times New Roman"/>
                <w:kern w:val="0"/>
                <w:sz w:val="24"/>
                <w:szCs w:val="24"/>
              </w:rPr>
              <w:t>5</w:t>
            </w:r>
            <w:r w:rsidRPr="0063541E">
              <w:rPr>
                <w:rFonts w:ascii="Times New Roman" w:eastAsia="方正仿宋_GBK" w:hAnsi="Times New Roman" w:cs="Times New Roman"/>
                <w:kern w:val="0"/>
                <w:sz w:val="24"/>
                <w:szCs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2023-2024</w:t>
            </w:r>
            <w:r w:rsidRPr="0063541E">
              <w:rPr>
                <w:rFonts w:ascii="Times New Roman" w:eastAsia="方正仿宋_GBK" w:hAnsi="Times New Roman" w:cs="Times New Roman"/>
                <w:kern w:val="0"/>
                <w:sz w:val="24"/>
                <w:szCs w:val="24"/>
              </w:rPr>
              <w:t>年度参与工信部质量管理能力评价工作并经专家组现场核查后结果为：卓越级的，</w:t>
            </w:r>
            <w:r w:rsidRPr="0063541E">
              <w:rPr>
                <w:rFonts w:ascii="Times New Roman" w:eastAsia="方正仿宋_GBK" w:hAnsi="Times New Roman" w:cs="Times New Roman"/>
                <w:kern w:val="0"/>
                <w:sz w:val="24"/>
                <w:szCs w:val="24"/>
              </w:rPr>
              <w:t>5</w:t>
            </w:r>
            <w:r w:rsidRPr="0063541E">
              <w:rPr>
                <w:rFonts w:ascii="Times New Roman" w:eastAsia="方正仿宋_GBK" w:hAnsi="Times New Roman" w:cs="Times New Roman"/>
                <w:kern w:val="0"/>
                <w:sz w:val="24"/>
                <w:szCs w:val="24"/>
              </w:rPr>
              <w:t>分；预防级的，</w:t>
            </w:r>
            <w:r w:rsidRPr="0063541E">
              <w:rPr>
                <w:rFonts w:ascii="Times New Roman" w:eastAsia="方正仿宋_GBK" w:hAnsi="Times New Roman" w:cs="Times New Roman"/>
                <w:kern w:val="0"/>
                <w:sz w:val="24"/>
                <w:szCs w:val="24"/>
              </w:rPr>
              <w:t>4</w:t>
            </w:r>
            <w:r w:rsidRPr="0063541E">
              <w:rPr>
                <w:rFonts w:ascii="Times New Roman" w:eastAsia="方正仿宋_GBK" w:hAnsi="Times New Roman" w:cs="Times New Roman"/>
                <w:kern w:val="0"/>
                <w:sz w:val="24"/>
                <w:szCs w:val="24"/>
              </w:rPr>
              <w:t>分；保证级的，</w:t>
            </w:r>
            <w:r w:rsidRPr="0063541E">
              <w:rPr>
                <w:rFonts w:ascii="Times New Roman" w:eastAsia="方正仿宋_GBK" w:hAnsi="Times New Roman" w:cs="Times New Roman"/>
                <w:kern w:val="0"/>
                <w:sz w:val="24"/>
                <w:szCs w:val="24"/>
              </w:rPr>
              <w:t>3</w:t>
            </w:r>
            <w:r w:rsidRPr="0063541E">
              <w:rPr>
                <w:rFonts w:ascii="Times New Roman" w:eastAsia="方正仿宋_GBK" w:hAnsi="Times New Roman" w:cs="Times New Roman"/>
                <w:kern w:val="0"/>
                <w:sz w:val="24"/>
                <w:szCs w:val="24"/>
              </w:rPr>
              <w:t>分；检验级的，</w:t>
            </w:r>
            <w:r w:rsidRPr="0063541E">
              <w:rPr>
                <w:rFonts w:ascii="Times New Roman" w:eastAsia="方正仿宋_GBK" w:hAnsi="Times New Roman" w:cs="Times New Roman"/>
                <w:kern w:val="0"/>
                <w:sz w:val="24"/>
                <w:szCs w:val="24"/>
              </w:rPr>
              <w:t>2</w:t>
            </w:r>
            <w:r w:rsidRPr="0063541E">
              <w:rPr>
                <w:rFonts w:ascii="Times New Roman" w:eastAsia="方正仿宋_GBK" w:hAnsi="Times New Roman" w:cs="Times New Roman"/>
                <w:kern w:val="0"/>
                <w:sz w:val="24"/>
                <w:szCs w:val="24"/>
              </w:rPr>
              <w:t>分；经验级的，</w:t>
            </w:r>
            <w:r w:rsidRPr="0063541E">
              <w:rPr>
                <w:rFonts w:ascii="Times New Roman" w:eastAsia="方正仿宋_GBK" w:hAnsi="Times New Roman" w:cs="Times New Roman"/>
                <w:kern w:val="0"/>
                <w:sz w:val="24"/>
                <w:szCs w:val="24"/>
              </w:rPr>
              <w:t>1</w:t>
            </w:r>
            <w:r w:rsidRPr="0063541E">
              <w:rPr>
                <w:rFonts w:ascii="Times New Roman" w:eastAsia="方正仿宋_GBK" w:hAnsi="Times New Roman" w:cs="Times New Roman"/>
                <w:kern w:val="0"/>
                <w:sz w:val="24"/>
                <w:szCs w:val="24"/>
              </w:rPr>
              <w:t>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市工信局（装备组）</w:t>
            </w:r>
          </w:p>
        </w:tc>
      </w:tr>
      <w:tr w:rsidR="00573BB3" w:rsidRPr="0063541E" w:rsidTr="004C2FFB">
        <w:trPr>
          <w:trHeight w:val="1684"/>
          <w:jc w:val="center"/>
        </w:trPr>
        <w:tc>
          <w:tcPr>
            <w:tcW w:w="1227" w:type="dxa"/>
            <w:shd w:val="clear" w:color="auto" w:fill="auto"/>
            <w:vAlign w:val="center"/>
            <w:hideMark/>
          </w:tcPr>
          <w:p w:rsidR="00573BB3" w:rsidRPr="0063541E" w:rsidRDefault="00573BB3" w:rsidP="004C2FFB">
            <w:pPr>
              <w:widowControl/>
              <w:spacing w:line="320" w:lineRule="exact"/>
              <w:jc w:val="center"/>
              <w:rPr>
                <w:rFonts w:ascii="Times New Roman" w:eastAsia="方正仿宋_GBK" w:hAnsi="Times New Roman" w:cs="Times New Roman"/>
                <w:kern w:val="0"/>
                <w:sz w:val="24"/>
                <w:szCs w:val="24"/>
              </w:rPr>
            </w:pPr>
            <w:r w:rsidRPr="0063541E">
              <w:rPr>
                <w:rFonts w:ascii="Times New Roman" w:eastAsia="方正仿宋_GBK" w:hAnsi="Times New Roman" w:cs="Times New Roman"/>
                <w:b/>
                <w:kern w:val="0"/>
                <w:sz w:val="24"/>
                <w:szCs w:val="24"/>
              </w:rPr>
              <w:lastRenderedPageBreak/>
              <w:t>六、减分项</w:t>
            </w:r>
            <w:r w:rsidRPr="0063541E">
              <w:rPr>
                <w:rFonts w:ascii="Times New Roman" w:eastAsia="方正仿宋_GBK" w:hAnsi="Times New Roman" w:cs="Times New Roman"/>
                <w:kern w:val="0"/>
                <w:sz w:val="24"/>
                <w:szCs w:val="24"/>
              </w:rPr>
              <w:t>（</w:t>
            </w:r>
            <w:r w:rsidRPr="0063541E">
              <w:rPr>
                <w:rFonts w:ascii="Times New Roman" w:eastAsia="方正仿宋_GBK" w:hAnsi="Times New Roman" w:cs="Times New Roman"/>
                <w:kern w:val="0"/>
                <w:sz w:val="24"/>
                <w:szCs w:val="24"/>
              </w:rPr>
              <w:t>-10</w:t>
            </w:r>
            <w:r w:rsidRPr="0063541E">
              <w:rPr>
                <w:rFonts w:ascii="Times New Roman" w:eastAsia="方正仿宋_GBK" w:hAnsi="Times New Roman" w:cs="Times New Roman"/>
                <w:kern w:val="0"/>
                <w:sz w:val="24"/>
                <w:szCs w:val="24"/>
              </w:rPr>
              <w:t>分）</w:t>
            </w:r>
          </w:p>
        </w:tc>
        <w:tc>
          <w:tcPr>
            <w:tcW w:w="1418" w:type="dxa"/>
            <w:shd w:val="clear" w:color="auto" w:fill="auto"/>
            <w:vAlign w:val="center"/>
          </w:tcPr>
          <w:p w:rsidR="00573BB3" w:rsidRPr="0063541E" w:rsidRDefault="00573BB3" w:rsidP="004C2FFB">
            <w:pPr>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不配合项目评审与绩效评价工作（</w:t>
            </w:r>
            <w:r w:rsidRPr="0063541E">
              <w:rPr>
                <w:rFonts w:ascii="Times New Roman" w:eastAsia="方正仿宋_GBK" w:hAnsi="Times New Roman" w:cs="Times New Roman"/>
                <w:kern w:val="0"/>
                <w:sz w:val="24"/>
                <w:szCs w:val="24"/>
              </w:rPr>
              <w:t>-10</w:t>
            </w:r>
            <w:r w:rsidRPr="0063541E">
              <w:rPr>
                <w:rFonts w:ascii="Times New Roman" w:eastAsia="方正仿宋_GBK" w:hAnsi="Times New Roman" w:cs="Times New Roman"/>
                <w:kern w:val="0"/>
                <w:sz w:val="24"/>
                <w:szCs w:val="24"/>
              </w:rPr>
              <w:t>分）</w:t>
            </w:r>
          </w:p>
        </w:tc>
        <w:tc>
          <w:tcPr>
            <w:tcW w:w="7137"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1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noProof/>
                <w:kern w:val="0"/>
                <w:sz w:val="24"/>
                <w:szCs w:val="24"/>
              </w:rPr>
              <w:t>①</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企业不重视项目评审或绩效评价工作，准备资料不齐、设备位置不清楚或提交绩效评价资料不及时不认真的，扣</w:t>
            </w:r>
            <w:r w:rsidRPr="0063541E">
              <w:rPr>
                <w:rFonts w:ascii="Times New Roman" w:eastAsia="方正仿宋_GBK" w:hAnsi="Times New Roman" w:cs="Times New Roman"/>
                <w:kern w:val="0"/>
                <w:sz w:val="24"/>
                <w:szCs w:val="24"/>
              </w:rPr>
              <w:t>3</w:t>
            </w:r>
            <w:r w:rsidRPr="0063541E">
              <w:rPr>
                <w:rFonts w:ascii="Times New Roman" w:eastAsia="方正仿宋_GBK" w:hAnsi="Times New Roman" w:cs="Times New Roman"/>
                <w:kern w:val="0"/>
                <w:sz w:val="24"/>
                <w:szCs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2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noProof/>
                <w:kern w:val="0"/>
                <w:sz w:val="24"/>
                <w:szCs w:val="24"/>
              </w:rPr>
              <w:t>②</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不配合提供项目核查资料的，扣</w:t>
            </w:r>
            <w:r w:rsidRPr="0063541E">
              <w:rPr>
                <w:rFonts w:ascii="Times New Roman" w:eastAsia="方正仿宋_GBK" w:hAnsi="Times New Roman" w:cs="Times New Roman"/>
                <w:kern w:val="0"/>
                <w:sz w:val="24"/>
                <w:szCs w:val="24"/>
              </w:rPr>
              <w:t>5</w:t>
            </w:r>
            <w:r w:rsidRPr="0063541E">
              <w:rPr>
                <w:rFonts w:ascii="Times New Roman" w:eastAsia="方正仿宋_GBK" w:hAnsi="Times New Roman" w:cs="Times New Roman"/>
                <w:kern w:val="0"/>
                <w:sz w:val="24"/>
                <w:szCs w:val="24"/>
              </w:rPr>
              <w:t>分；</w:t>
            </w:r>
          </w:p>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fldChar w:fldCharType="begin"/>
            </w:r>
            <w:r w:rsidRPr="0063541E">
              <w:rPr>
                <w:rFonts w:ascii="Times New Roman" w:eastAsia="方正仿宋_GBK" w:hAnsi="Times New Roman" w:cs="Times New Roman"/>
                <w:kern w:val="0"/>
                <w:sz w:val="24"/>
                <w:szCs w:val="24"/>
              </w:rPr>
              <w:instrText xml:space="preserve"> = 3 \* GB3 </w:instrText>
            </w:r>
            <w:r w:rsidRPr="0063541E">
              <w:rPr>
                <w:rFonts w:ascii="Times New Roman" w:eastAsia="方正仿宋_GBK" w:hAnsi="Times New Roman" w:cs="Times New Roman"/>
                <w:kern w:val="0"/>
                <w:sz w:val="24"/>
                <w:szCs w:val="24"/>
              </w:rPr>
              <w:fldChar w:fldCharType="separate"/>
            </w:r>
            <w:r w:rsidRPr="0063541E">
              <w:rPr>
                <w:rFonts w:ascii="宋体" w:eastAsia="宋体" w:hAnsi="宋体" w:cs="宋体" w:hint="eastAsia"/>
                <w:noProof/>
                <w:kern w:val="0"/>
                <w:sz w:val="24"/>
                <w:szCs w:val="24"/>
              </w:rPr>
              <w:t>③</w:t>
            </w:r>
            <w:r w:rsidRPr="0063541E">
              <w:rPr>
                <w:rFonts w:ascii="Times New Roman" w:eastAsia="方正仿宋_GBK" w:hAnsi="Times New Roman" w:cs="Times New Roman"/>
                <w:kern w:val="0"/>
                <w:sz w:val="24"/>
                <w:szCs w:val="24"/>
              </w:rPr>
              <w:fldChar w:fldCharType="end"/>
            </w:r>
            <w:r w:rsidRPr="0063541E">
              <w:rPr>
                <w:rFonts w:ascii="Times New Roman" w:eastAsia="方正仿宋_GBK" w:hAnsi="Times New Roman" w:cs="Times New Roman"/>
                <w:kern w:val="0"/>
                <w:sz w:val="24"/>
                <w:szCs w:val="24"/>
              </w:rPr>
              <w:t>干扰项目评审或绩效评价工作，经提醒后仍不改造的，扣</w:t>
            </w:r>
            <w:r w:rsidRPr="0063541E">
              <w:rPr>
                <w:rFonts w:ascii="Times New Roman" w:eastAsia="方正仿宋_GBK" w:hAnsi="Times New Roman" w:cs="Times New Roman"/>
                <w:kern w:val="0"/>
                <w:sz w:val="24"/>
                <w:szCs w:val="24"/>
              </w:rPr>
              <w:t>10</w:t>
            </w:r>
            <w:r w:rsidRPr="0063541E">
              <w:rPr>
                <w:rFonts w:ascii="Times New Roman" w:eastAsia="方正仿宋_GBK" w:hAnsi="Times New Roman" w:cs="Times New Roman"/>
                <w:kern w:val="0"/>
                <w:sz w:val="24"/>
                <w:szCs w:val="24"/>
              </w:rPr>
              <w:t>分。</w:t>
            </w:r>
          </w:p>
        </w:tc>
        <w:tc>
          <w:tcPr>
            <w:tcW w:w="1003" w:type="dxa"/>
            <w:shd w:val="clear" w:color="auto" w:fill="auto"/>
            <w:vAlign w:val="center"/>
            <w:hideMark/>
          </w:tcPr>
          <w:p w:rsidR="00573BB3" w:rsidRPr="0063541E" w:rsidRDefault="00573BB3" w:rsidP="004C2FFB">
            <w:pPr>
              <w:widowControl/>
              <w:spacing w:line="320" w:lineRule="exact"/>
              <w:jc w:val="left"/>
              <w:rPr>
                <w:rFonts w:ascii="Times New Roman" w:eastAsia="方正仿宋_GBK" w:hAnsi="Times New Roman" w:cs="Times New Roman"/>
                <w:kern w:val="0"/>
                <w:sz w:val="24"/>
                <w:szCs w:val="24"/>
              </w:rPr>
            </w:pPr>
            <w:r w:rsidRPr="0063541E">
              <w:rPr>
                <w:rFonts w:ascii="Times New Roman" w:eastAsia="方正仿宋_GBK" w:hAnsi="Times New Roman" w:cs="Times New Roman"/>
                <w:kern w:val="0"/>
                <w:sz w:val="24"/>
                <w:szCs w:val="24"/>
              </w:rPr>
              <w:t>专家组</w:t>
            </w:r>
          </w:p>
        </w:tc>
      </w:tr>
      <w:tr w:rsidR="00573BB3" w:rsidRPr="0063541E" w:rsidTr="004C2FFB">
        <w:trPr>
          <w:trHeight w:val="702"/>
          <w:jc w:val="center"/>
        </w:trPr>
        <w:tc>
          <w:tcPr>
            <w:tcW w:w="9782" w:type="dxa"/>
            <w:gridSpan w:val="3"/>
            <w:shd w:val="clear" w:color="auto" w:fill="auto"/>
            <w:vAlign w:val="center"/>
            <w:hideMark/>
          </w:tcPr>
          <w:p w:rsidR="00573BB3" w:rsidRPr="0063541E" w:rsidRDefault="00573BB3" w:rsidP="004C2FFB">
            <w:pPr>
              <w:widowControl/>
              <w:spacing w:line="320" w:lineRule="exact"/>
              <w:jc w:val="center"/>
              <w:rPr>
                <w:rFonts w:ascii="Times New Roman" w:eastAsia="方正仿宋_GBK" w:hAnsi="Times New Roman" w:cs="Times New Roman"/>
                <w:b/>
                <w:bCs/>
                <w:kern w:val="0"/>
                <w:sz w:val="22"/>
              </w:rPr>
            </w:pPr>
            <w:r w:rsidRPr="0063541E">
              <w:rPr>
                <w:rFonts w:ascii="Times New Roman" w:eastAsia="方正仿宋_GBK" w:hAnsi="Times New Roman" w:cs="Times New Roman"/>
                <w:b/>
                <w:bCs/>
                <w:kern w:val="0"/>
                <w:sz w:val="22"/>
              </w:rPr>
              <w:t>合计</w:t>
            </w:r>
          </w:p>
        </w:tc>
        <w:tc>
          <w:tcPr>
            <w:tcW w:w="1003" w:type="dxa"/>
            <w:shd w:val="clear" w:color="auto" w:fill="auto"/>
            <w:vAlign w:val="center"/>
            <w:hideMark/>
          </w:tcPr>
          <w:p w:rsidR="00573BB3" w:rsidRPr="0063541E" w:rsidRDefault="00573BB3" w:rsidP="004C2FFB">
            <w:pPr>
              <w:widowControl/>
              <w:spacing w:line="320" w:lineRule="exact"/>
              <w:jc w:val="center"/>
              <w:rPr>
                <w:rFonts w:ascii="Times New Roman" w:eastAsia="方正仿宋_GBK" w:hAnsi="Times New Roman" w:cs="Times New Roman"/>
                <w:kern w:val="0"/>
                <w:sz w:val="22"/>
              </w:rPr>
            </w:pPr>
            <w:r w:rsidRPr="0063541E">
              <w:rPr>
                <w:rFonts w:ascii="Times New Roman" w:eastAsia="方正仿宋_GBK" w:hAnsi="Times New Roman" w:cs="Times New Roman"/>
                <w:kern w:val="0"/>
                <w:sz w:val="22"/>
              </w:rPr>
              <w:t xml:space="preserve">　</w:t>
            </w:r>
          </w:p>
        </w:tc>
      </w:tr>
    </w:tbl>
    <w:p w:rsidR="00573BB3" w:rsidRPr="0063541E" w:rsidRDefault="00573BB3" w:rsidP="00573BB3">
      <w:pPr>
        <w:spacing w:line="560" w:lineRule="exact"/>
        <w:outlineLvl w:val="2"/>
        <w:rPr>
          <w:rFonts w:ascii="Times New Roman" w:eastAsia="方正楷体_GBK" w:hAnsi="Times New Roman" w:cs="Times New Roman"/>
          <w:kern w:val="0"/>
          <w:sz w:val="28"/>
          <w:szCs w:val="56"/>
        </w:rPr>
      </w:pPr>
      <w:r w:rsidRPr="0063541E">
        <w:rPr>
          <w:rFonts w:ascii="Times New Roman" w:eastAsia="方正楷体_GBK" w:hAnsi="Times New Roman" w:cs="Times New Roman"/>
          <w:kern w:val="0"/>
          <w:sz w:val="28"/>
          <w:szCs w:val="56"/>
        </w:rPr>
        <w:t>评审专家：</w:t>
      </w:r>
      <w:r w:rsidRPr="0063541E">
        <w:rPr>
          <w:rFonts w:ascii="Times New Roman" w:eastAsia="方正楷体_GBK" w:hAnsi="Times New Roman" w:cs="Times New Roman"/>
          <w:kern w:val="0"/>
          <w:sz w:val="28"/>
          <w:szCs w:val="56"/>
        </w:rPr>
        <w:t xml:space="preserve">                          </w:t>
      </w:r>
    </w:p>
    <w:p w:rsidR="00573BB3" w:rsidRPr="0063541E" w:rsidRDefault="00573BB3" w:rsidP="00573BB3">
      <w:pPr>
        <w:spacing w:line="560" w:lineRule="exact"/>
        <w:outlineLvl w:val="2"/>
        <w:rPr>
          <w:rFonts w:ascii="Times New Roman" w:eastAsia="方正楷体_GBK" w:hAnsi="Times New Roman" w:cs="Times New Roman"/>
          <w:kern w:val="0"/>
          <w:sz w:val="28"/>
          <w:szCs w:val="56"/>
        </w:rPr>
      </w:pPr>
    </w:p>
    <w:p w:rsidR="00573BB3" w:rsidRPr="0063541E" w:rsidRDefault="00573BB3" w:rsidP="00573BB3">
      <w:pPr>
        <w:spacing w:line="560" w:lineRule="exact"/>
        <w:outlineLvl w:val="2"/>
        <w:rPr>
          <w:rFonts w:ascii="Times New Roman" w:eastAsia="方正楷体_GBK" w:hAnsi="Times New Roman" w:cs="Times New Roman"/>
          <w:kern w:val="0"/>
          <w:sz w:val="28"/>
          <w:szCs w:val="56"/>
        </w:rPr>
      </w:pPr>
    </w:p>
    <w:p w:rsidR="00573BB3" w:rsidRPr="0063541E" w:rsidRDefault="00573BB3" w:rsidP="00573BB3">
      <w:pPr>
        <w:spacing w:line="560" w:lineRule="exact"/>
        <w:ind w:firstLineChars="1900" w:firstLine="5320"/>
        <w:outlineLvl w:val="2"/>
        <w:rPr>
          <w:rFonts w:ascii="Times New Roman" w:eastAsia="方正楷体_GBK" w:hAnsi="Times New Roman" w:cs="Times New Roman"/>
          <w:kern w:val="0"/>
          <w:sz w:val="28"/>
          <w:szCs w:val="56"/>
        </w:rPr>
      </w:pPr>
      <w:r w:rsidRPr="0063541E">
        <w:rPr>
          <w:rFonts w:ascii="Times New Roman" w:eastAsia="方正楷体_GBK" w:hAnsi="Times New Roman" w:cs="Times New Roman"/>
          <w:kern w:val="0"/>
          <w:sz w:val="28"/>
          <w:szCs w:val="56"/>
        </w:rPr>
        <w:t>年　　月　　日</w:t>
      </w:r>
    </w:p>
    <w:p w:rsidR="0075255C" w:rsidRPr="0063541E" w:rsidRDefault="0075255C">
      <w:pPr>
        <w:spacing w:line="560" w:lineRule="exact"/>
        <w:rPr>
          <w:rFonts w:ascii="Times New Roman" w:eastAsia="方正仿宋_GBK" w:hAnsi="Times New Roman" w:cs="Times New Roman"/>
          <w:sz w:val="32"/>
        </w:rPr>
      </w:pPr>
    </w:p>
    <w:p w:rsidR="00346166" w:rsidRPr="0063541E" w:rsidRDefault="00346166">
      <w:pPr>
        <w:spacing w:line="560" w:lineRule="exact"/>
        <w:rPr>
          <w:rFonts w:ascii="Times New Roman" w:eastAsia="方正仿宋_GBK" w:hAnsi="Times New Roman" w:cs="Times New Roman"/>
          <w:sz w:val="32"/>
        </w:rPr>
      </w:pPr>
    </w:p>
    <w:p w:rsidR="00346166" w:rsidRPr="0063541E" w:rsidRDefault="00346166">
      <w:pPr>
        <w:spacing w:line="560" w:lineRule="exact"/>
        <w:rPr>
          <w:rFonts w:ascii="Times New Roman" w:eastAsia="方正仿宋_GBK" w:hAnsi="Times New Roman" w:cs="Times New Roman"/>
          <w:sz w:val="32"/>
        </w:rPr>
      </w:pPr>
    </w:p>
    <w:p w:rsidR="00346166" w:rsidRPr="0063541E" w:rsidRDefault="00346166">
      <w:pPr>
        <w:spacing w:line="560" w:lineRule="exact"/>
        <w:rPr>
          <w:rFonts w:ascii="Times New Roman" w:eastAsia="方正仿宋_GBK" w:hAnsi="Times New Roman" w:cs="Times New Roman"/>
          <w:sz w:val="32"/>
        </w:rPr>
      </w:pPr>
    </w:p>
    <w:p w:rsidR="00346166" w:rsidRPr="0063541E" w:rsidRDefault="00346166">
      <w:pPr>
        <w:spacing w:line="560" w:lineRule="exact"/>
        <w:rPr>
          <w:rFonts w:ascii="Times New Roman" w:eastAsia="方正仿宋_GBK" w:hAnsi="Times New Roman" w:cs="Times New Roman"/>
          <w:sz w:val="32"/>
        </w:rPr>
      </w:pPr>
    </w:p>
    <w:p w:rsidR="00F12A67" w:rsidRPr="0063541E" w:rsidRDefault="00F12A67">
      <w:pPr>
        <w:spacing w:line="560" w:lineRule="exact"/>
        <w:rPr>
          <w:rFonts w:ascii="Times New Roman" w:eastAsia="方正仿宋_GBK" w:hAnsi="Times New Roman" w:cs="Times New Roman"/>
        </w:rPr>
      </w:pPr>
    </w:p>
    <w:p w:rsidR="00530563" w:rsidRPr="0063541E" w:rsidRDefault="00530563">
      <w:pPr>
        <w:spacing w:line="560" w:lineRule="exact"/>
        <w:rPr>
          <w:rFonts w:ascii="Times New Roman" w:eastAsia="方正仿宋_GBK" w:hAnsi="Times New Roman" w:cs="Times New Roman"/>
        </w:rPr>
      </w:pPr>
    </w:p>
    <w:p w:rsidR="00530563" w:rsidRPr="0063541E" w:rsidRDefault="00530563">
      <w:pPr>
        <w:spacing w:line="560" w:lineRule="exact"/>
        <w:rPr>
          <w:rFonts w:ascii="Times New Roman" w:eastAsia="方正仿宋_GBK" w:hAnsi="Times New Roman" w:cs="Times New Roman"/>
        </w:rPr>
      </w:pPr>
    </w:p>
    <w:p w:rsidR="00530563" w:rsidRPr="0063541E" w:rsidRDefault="00530563">
      <w:pPr>
        <w:spacing w:line="560" w:lineRule="exact"/>
        <w:rPr>
          <w:rFonts w:ascii="Times New Roman" w:eastAsia="方正仿宋_GBK" w:hAnsi="Times New Roman" w:cs="Times New Roman"/>
        </w:rPr>
      </w:pPr>
    </w:p>
    <w:p w:rsidR="002D098E" w:rsidRPr="0063541E" w:rsidRDefault="002D098E">
      <w:pPr>
        <w:spacing w:line="560" w:lineRule="exact"/>
        <w:rPr>
          <w:rFonts w:ascii="Times New Roman" w:eastAsia="方正仿宋_GBK" w:hAnsi="Times New Roman" w:cs="Times New Roman"/>
        </w:rPr>
      </w:pPr>
    </w:p>
    <w:p w:rsidR="002D098E" w:rsidRDefault="002D098E">
      <w:pPr>
        <w:pStyle w:val="New"/>
        <w:widowControl/>
        <w:spacing w:line="560" w:lineRule="exact"/>
        <w:ind w:firstLineChars="100" w:firstLine="320"/>
        <w:jc w:val="left"/>
        <w:rPr>
          <w:rFonts w:ascii="Times New Roman" w:eastAsia="方正仿宋_GBK" w:hAnsi="Times New Roman" w:cs="Times New Roman" w:hint="eastAsia"/>
          <w:color w:val="FFFFFF"/>
          <w:sz w:val="32"/>
          <w:szCs w:val="32"/>
        </w:rPr>
      </w:pPr>
    </w:p>
    <w:p w:rsidR="00CD071F" w:rsidRPr="0063541E" w:rsidRDefault="00CD071F">
      <w:pPr>
        <w:pStyle w:val="New"/>
        <w:widowControl/>
        <w:spacing w:line="560" w:lineRule="exact"/>
        <w:ind w:firstLineChars="100" w:firstLine="320"/>
        <w:jc w:val="left"/>
        <w:rPr>
          <w:rFonts w:ascii="Times New Roman" w:eastAsia="方正仿宋_GBK" w:hAnsi="Times New Roman" w:cs="Times New Roman"/>
          <w:color w:val="FFFFFF"/>
          <w:sz w:val="32"/>
          <w:szCs w:val="32"/>
        </w:rPr>
      </w:pPr>
      <w:bookmarkStart w:id="0" w:name="_GoBack"/>
      <w:bookmarkEnd w:id="0"/>
    </w:p>
    <w:sectPr w:rsidR="00CD071F" w:rsidRPr="0063541E" w:rsidSect="00965AC7">
      <w:footerReference w:type="default" r:id="rId8"/>
      <w:pgSz w:w="11906" w:h="16838"/>
      <w:pgMar w:top="1276"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E59" w:rsidRDefault="00ED5E59">
      <w:r>
        <w:separator/>
      </w:r>
    </w:p>
  </w:endnote>
  <w:endnote w:type="continuationSeparator" w:id="0">
    <w:p w:rsidR="00ED5E59" w:rsidRDefault="00ED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9596"/>
    </w:sdtPr>
    <w:sdtEndPr>
      <w:rPr>
        <w:rFonts w:ascii="Times New Roman" w:hAnsi="Times New Roman" w:cs="Times New Roman"/>
      </w:rPr>
    </w:sdtEndPr>
    <w:sdtContent>
      <w:p w:rsidR="004C2FFB" w:rsidRDefault="004C2FFB">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D071F" w:rsidRPr="00CD071F">
          <w:rPr>
            <w:rFonts w:ascii="Times New Roman" w:hAnsi="Times New Roman" w:cs="Times New Roman"/>
            <w:noProof/>
            <w:lang w:val="zh-CN"/>
          </w:rPr>
          <w:t>4</w:t>
        </w:r>
        <w:r>
          <w:rPr>
            <w:rFonts w:ascii="Times New Roman" w:hAnsi="Times New Roman" w:cs="Times New Roman"/>
          </w:rPr>
          <w:fldChar w:fldCharType="end"/>
        </w:r>
      </w:p>
    </w:sdtContent>
  </w:sdt>
  <w:p w:rsidR="004C2FFB" w:rsidRDefault="004C2FFB">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E59" w:rsidRDefault="00ED5E59">
      <w:r>
        <w:separator/>
      </w:r>
    </w:p>
  </w:footnote>
  <w:footnote w:type="continuationSeparator" w:id="0">
    <w:p w:rsidR="00ED5E59" w:rsidRDefault="00ED5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E0"/>
    <w:rsid w:val="00000ADE"/>
    <w:rsid w:val="000020DA"/>
    <w:rsid w:val="00003FBC"/>
    <w:rsid w:val="00004FED"/>
    <w:rsid w:val="000117B8"/>
    <w:rsid w:val="00016A12"/>
    <w:rsid w:val="00021726"/>
    <w:rsid w:val="0002578F"/>
    <w:rsid w:val="00033584"/>
    <w:rsid w:val="00033F0F"/>
    <w:rsid w:val="00034B60"/>
    <w:rsid w:val="000364CE"/>
    <w:rsid w:val="00036C04"/>
    <w:rsid w:val="00037261"/>
    <w:rsid w:val="000425F8"/>
    <w:rsid w:val="0004523A"/>
    <w:rsid w:val="000462BD"/>
    <w:rsid w:val="00046D97"/>
    <w:rsid w:val="00050FB8"/>
    <w:rsid w:val="00051BBE"/>
    <w:rsid w:val="00055196"/>
    <w:rsid w:val="00056B0D"/>
    <w:rsid w:val="00057EEB"/>
    <w:rsid w:val="000638D4"/>
    <w:rsid w:val="000641E8"/>
    <w:rsid w:val="00066610"/>
    <w:rsid w:val="000714DC"/>
    <w:rsid w:val="000735FF"/>
    <w:rsid w:val="00073B72"/>
    <w:rsid w:val="0007512A"/>
    <w:rsid w:val="0007556C"/>
    <w:rsid w:val="00075FDF"/>
    <w:rsid w:val="0008175A"/>
    <w:rsid w:val="00081AB3"/>
    <w:rsid w:val="00085FB5"/>
    <w:rsid w:val="00086B78"/>
    <w:rsid w:val="00087578"/>
    <w:rsid w:val="000939C7"/>
    <w:rsid w:val="00094073"/>
    <w:rsid w:val="00096A88"/>
    <w:rsid w:val="00097418"/>
    <w:rsid w:val="000A2A69"/>
    <w:rsid w:val="000A3A41"/>
    <w:rsid w:val="000A67CD"/>
    <w:rsid w:val="000B2C4F"/>
    <w:rsid w:val="000B51D7"/>
    <w:rsid w:val="000B62DF"/>
    <w:rsid w:val="000B6DEA"/>
    <w:rsid w:val="000C0103"/>
    <w:rsid w:val="000C3231"/>
    <w:rsid w:val="000C3348"/>
    <w:rsid w:val="000C54ED"/>
    <w:rsid w:val="000C5B39"/>
    <w:rsid w:val="000C76F7"/>
    <w:rsid w:val="000D1490"/>
    <w:rsid w:val="000D43B7"/>
    <w:rsid w:val="000D57CB"/>
    <w:rsid w:val="000D5E08"/>
    <w:rsid w:val="000D5E9D"/>
    <w:rsid w:val="000D7D13"/>
    <w:rsid w:val="000E1947"/>
    <w:rsid w:val="000E4E30"/>
    <w:rsid w:val="000F0BE8"/>
    <w:rsid w:val="000F2960"/>
    <w:rsid w:val="000F3BB1"/>
    <w:rsid w:val="000F6201"/>
    <w:rsid w:val="00103245"/>
    <w:rsid w:val="001046B3"/>
    <w:rsid w:val="00104BD9"/>
    <w:rsid w:val="0010674D"/>
    <w:rsid w:val="00106B79"/>
    <w:rsid w:val="0011068D"/>
    <w:rsid w:val="0011129B"/>
    <w:rsid w:val="00124557"/>
    <w:rsid w:val="00124FDF"/>
    <w:rsid w:val="001254CF"/>
    <w:rsid w:val="00126DB4"/>
    <w:rsid w:val="00127F48"/>
    <w:rsid w:val="00130ED4"/>
    <w:rsid w:val="001314C6"/>
    <w:rsid w:val="0013300A"/>
    <w:rsid w:val="001343BB"/>
    <w:rsid w:val="00134566"/>
    <w:rsid w:val="00135817"/>
    <w:rsid w:val="00137C58"/>
    <w:rsid w:val="00140201"/>
    <w:rsid w:val="00142C16"/>
    <w:rsid w:val="00144352"/>
    <w:rsid w:val="00144A0D"/>
    <w:rsid w:val="00146116"/>
    <w:rsid w:val="0015024B"/>
    <w:rsid w:val="0015084A"/>
    <w:rsid w:val="00151183"/>
    <w:rsid w:val="00151527"/>
    <w:rsid w:val="001544B6"/>
    <w:rsid w:val="00155EB2"/>
    <w:rsid w:val="001571D6"/>
    <w:rsid w:val="00160673"/>
    <w:rsid w:val="00160F88"/>
    <w:rsid w:val="00163C09"/>
    <w:rsid w:val="00175969"/>
    <w:rsid w:val="0017761D"/>
    <w:rsid w:val="00177FF6"/>
    <w:rsid w:val="00182C0D"/>
    <w:rsid w:val="00187DFC"/>
    <w:rsid w:val="00187F1F"/>
    <w:rsid w:val="00191781"/>
    <w:rsid w:val="00192C57"/>
    <w:rsid w:val="00193E0A"/>
    <w:rsid w:val="0019583A"/>
    <w:rsid w:val="001A2C7E"/>
    <w:rsid w:val="001A3BFB"/>
    <w:rsid w:val="001B2293"/>
    <w:rsid w:val="001B3F5A"/>
    <w:rsid w:val="001B4716"/>
    <w:rsid w:val="001B5091"/>
    <w:rsid w:val="001B7728"/>
    <w:rsid w:val="001C17E5"/>
    <w:rsid w:val="001C1AB8"/>
    <w:rsid w:val="001C524C"/>
    <w:rsid w:val="001C554B"/>
    <w:rsid w:val="001D273C"/>
    <w:rsid w:val="001D337E"/>
    <w:rsid w:val="001E0537"/>
    <w:rsid w:val="001E09D3"/>
    <w:rsid w:val="001E3CDD"/>
    <w:rsid w:val="001E4EC5"/>
    <w:rsid w:val="001E7133"/>
    <w:rsid w:val="001E7CCC"/>
    <w:rsid w:val="001F19C2"/>
    <w:rsid w:val="001F1D99"/>
    <w:rsid w:val="001F239A"/>
    <w:rsid w:val="001F2449"/>
    <w:rsid w:val="001F3384"/>
    <w:rsid w:val="001F572C"/>
    <w:rsid w:val="001F5902"/>
    <w:rsid w:val="00204FB0"/>
    <w:rsid w:val="00210A9D"/>
    <w:rsid w:val="00211713"/>
    <w:rsid w:val="00214E0F"/>
    <w:rsid w:val="00214FF9"/>
    <w:rsid w:val="00217293"/>
    <w:rsid w:val="00217F4E"/>
    <w:rsid w:val="002219E0"/>
    <w:rsid w:val="00221E52"/>
    <w:rsid w:val="00223415"/>
    <w:rsid w:val="00225255"/>
    <w:rsid w:val="002261F2"/>
    <w:rsid w:val="0023119F"/>
    <w:rsid w:val="0023397A"/>
    <w:rsid w:val="00233CAD"/>
    <w:rsid w:val="0023428D"/>
    <w:rsid w:val="002344B8"/>
    <w:rsid w:val="00235F5A"/>
    <w:rsid w:val="00241916"/>
    <w:rsid w:val="002424D6"/>
    <w:rsid w:val="00244A90"/>
    <w:rsid w:val="00245567"/>
    <w:rsid w:val="00245F0B"/>
    <w:rsid w:val="00250E89"/>
    <w:rsid w:val="00252304"/>
    <w:rsid w:val="00252AF9"/>
    <w:rsid w:val="0025375B"/>
    <w:rsid w:val="00253903"/>
    <w:rsid w:val="00253C34"/>
    <w:rsid w:val="00263BC9"/>
    <w:rsid w:val="00264A31"/>
    <w:rsid w:val="002710A4"/>
    <w:rsid w:val="002720A9"/>
    <w:rsid w:val="002776EA"/>
    <w:rsid w:val="00277D78"/>
    <w:rsid w:val="00281733"/>
    <w:rsid w:val="002842A8"/>
    <w:rsid w:val="00284A79"/>
    <w:rsid w:val="0028556D"/>
    <w:rsid w:val="00291233"/>
    <w:rsid w:val="00291967"/>
    <w:rsid w:val="002936F6"/>
    <w:rsid w:val="002A36B2"/>
    <w:rsid w:val="002A73E1"/>
    <w:rsid w:val="002B00E6"/>
    <w:rsid w:val="002B13CB"/>
    <w:rsid w:val="002B2CF7"/>
    <w:rsid w:val="002B3090"/>
    <w:rsid w:val="002B3969"/>
    <w:rsid w:val="002B396B"/>
    <w:rsid w:val="002B3FA9"/>
    <w:rsid w:val="002B3FF2"/>
    <w:rsid w:val="002B6CA7"/>
    <w:rsid w:val="002C0B56"/>
    <w:rsid w:val="002C3B64"/>
    <w:rsid w:val="002D098E"/>
    <w:rsid w:val="002D0E9B"/>
    <w:rsid w:val="002D14AA"/>
    <w:rsid w:val="002D2982"/>
    <w:rsid w:val="002D2DB3"/>
    <w:rsid w:val="002D48E4"/>
    <w:rsid w:val="002D4BC3"/>
    <w:rsid w:val="002D4E3D"/>
    <w:rsid w:val="002D6144"/>
    <w:rsid w:val="002D6A4A"/>
    <w:rsid w:val="002E0D1B"/>
    <w:rsid w:val="002E5616"/>
    <w:rsid w:val="002E62AD"/>
    <w:rsid w:val="002E77BF"/>
    <w:rsid w:val="002F1E4C"/>
    <w:rsid w:val="002F1E6A"/>
    <w:rsid w:val="002F24D9"/>
    <w:rsid w:val="002F4B79"/>
    <w:rsid w:val="00300050"/>
    <w:rsid w:val="00301A08"/>
    <w:rsid w:val="00301AFB"/>
    <w:rsid w:val="003024A5"/>
    <w:rsid w:val="00304B82"/>
    <w:rsid w:val="00305ACC"/>
    <w:rsid w:val="00312F23"/>
    <w:rsid w:val="003141E3"/>
    <w:rsid w:val="003147A9"/>
    <w:rsid w:val="00316BC4"/>
    <w:rsid w:val="00321BC6"/>
    <w:rsid w:val="00324E8B"/>
    <w:rsid w:val="003313A2"/>
    <w:rsid w:val="00334CC1"/>
    <w:rsid w:val="00334D3D"/>
    <w:rsid w:val="00337700"/>
    <w:rsid w:val="00343CBA"/>
    <w:rsid w:val="00344A6F"/>
    <w:rsid w:val="00346166"/>
    <w:rsid w:val="00346851"/>
    <w:rsid w:val="00350098"/>
    <w:rsid w:val="00350173"/>
    <w:rsid w:val="00350427"/>
    <w:rsid w:val="00353B40"/>
    <w:rsid w:val="003543DC"/>
    <w:rsid w:val="00354ABE"/>
    <w:rsid w:val="00355832"/>
    <w:rsid w:val="00360853"/>
    <w:rsid w:val="003611D0"/>
    <w:rsid w:val="00366DBB"/>
    <w:rsid w:val="0036776A"/>
    <w:rsid w:val="00367CBE"/>
    <w:rsid w:val="00370C22"/>
    <w:rsid w:val="0038230F"/>
    <w:rsid w:val="003830F1"/>
    <w:rsid w:val="003905E8"/>
    <w:rsid w:val="00392FCC"/>
    <w:rsid w:val="00394939"/>
    <w:rsid w:val="00395A62"/>
    <w:rsid w:val="003A4172"/>
    <w:rsid w:val="003A58AF"/>
    <w:rsid w:val="003B016C"/>
    <w:rsid w:val="003B3406"/>
    <w:rsid w:val="003B5466"/>
    <w:rsid w:val="003C0FF3"/>
    <w:rsid w:val="003C26A3"/>
    <w:rsid w:val="003C4A4A"/>
    <w:rsid w:val="003C6AF2"/>
    <w:rsid w:val="003C6B6D"/>
    <w:rsid w:val="003C79EE"/>
    <w:rsid w:val="003D5667"/>
    <w:rsid w:val="003D5F32"/>
    <w:rsid w:val="003E10BB"/>
    <w:rsid w:val="003E1D6A"/>
    <w:rsid w:val="003E38E4"/>
    <w:rsid w:val="003E5326"/>
    <w:rsid w:val="003F22A1"/>
    <w:rsid w:val="003F5C58"/>
    <w:rsid w:val="003F5EEE"/>
    <w:rsid w:val="00400F4C"/>
    <w:rsid w:val="004026A6"/>
    <w:rsid w:val="00402A87"/>
    <w:rsid w:val="004040FB"/>
    <w:rsid w:val="004057CD"/>
    <w:rsid w:val="0041082F"/>
    <w:rsid w:val="0041254B"/>
    <w:rsid w:val="004125E7"/>
    <w:rsid w:val="00413B22"/>
    <w:rsid w:val="00414EE7"/>
    <w:rsid w:val="0041665D"/>
    <w:rsid w:val="00416F90"/>
    <w:rsid w:val="00420A41"/>
    <w:rsid w:val="004210F5"/>
    <w:rsid w:val="00421CCD"/>
    <w:rsid w:val="0042321A"/>
    <w:rsid w:val="00426DF5"/>
    <w:rsid w:val="00430623"/>
    <w:rsid w:val="00436129"/>
    <w:rsid w:val="00442A0E"/>
    <w:rsid w:val="00444110"/>
    <w:rsid w:val="0044575D"/>
    <w:rsid w:val="00446581"/>
    <w:rsid w:val="00446789"/>
    <w:rsid w:val="004470DA"/>
    <w:rsid w:val="004479E3"/>
    <w:rsid w:val="004559AD"/>
    <w:rsid w:val="00457629"/>
    <w:rsid w:val="00457A1E"/>
    <w:rsid w:val="0046044B"/>
    <w:rsid w:val="0046242C"/>
    <w:rsid w:val="004625E1"/>
    <w:rsid w:val="004678EC"/>
    <w:rsid w:val="00471482"/>
    <w:rsid w:val="00471FA5"/>
    <w:rsid w:val="00472408"/>
    <w:rsid w:val="004735DD"/>
    <w:rsid w:val="00473D0C"/>
    <w:rsid w:val="00482FFA"/>
    <w:rsid w:val="004861E2"/>
    <w:rsid w:val="00491649"/>
    <w:rsid w:val="004936E9"/>
    <w:rsid w:val="00494882"/>
    <w:rsid w:val="004974B8"/>
    <w:rsid w:val="004A26CB"/>
    <w:rsid w:val="004A2E18"/>
    <w:rsid w:val="004A4F49"/>
    <w:rsid w:val="004A639A"/>
    <w:rsid w:val="004B17DB"/>
    <w:rsid w:val="004B3FD0"/>
    <w:rsid w:val="004B5DFC"/>
    <w:rsid w:val="004C0896"/>
    <w:rsid w:val="004C2FFB"/>
    <w:rsid w:val="004C44D3"/>
    <w:rsid w:val="004C65E4"/>
    <w:rsid w:val="004D0F10"/>
    <w:rsid w:val="004D37ED"/>
    <w:rsid w:val="004D3AB3"/>
    <w:rsid w:val="004D5B24"/>
    <w:rsid w:val="004D70CA"/>
    <w:rsid w:val="004D7509"/>
    <w:rsid w:val="004E03E4"/>
    <w:rsid w:val="004E5793"/>
    <w:rsid w:val="004E5983"/>
    <w:rsid w:val="004E7179"/>
    <w:rsid w:val="004F1AF4"/>
    <w:rsid w:val="004F25FA"/>
    <w:rsid w:val="004F31B0"/>
    <w:rsid w:val="004F7EF0"/>
    <w:rsid w:val="00501CFE"/>
    <w:rsid w:val="005050BF"/>
    <w:rsid w:val="005071AD"/>
    <w:rsid w:val="005110B2"/>
    <w:rsid w:val="00511304"/>
    <w:rsid w:val="00511A23"/>
    <w:rsid w:val="005134F2"/>
    <w:rsid w:val="00514AC7"/>
    <w:rsid w:val="005161AA"/>
    <w:rsid w:val="005164CB"/>
    <w:rsid w:val="00516570"/>
    <w:rsid w:val="00520EF4"/>
    <w:rsid w:val="00522CF0"/>
    <w:rsid w:val="00525DD5"/>
    <w:rsid w:val="005265AE"/>
    <w:rsid w:val="0053035C"/>
    <w:rsid w:val="00530563"/>
    <w:rsid w:val="00531D67"/>
    <w:rsid w:val="00534377"/>
    <w:rsid w:val="005343CC"/>
    <w:rsid w:val="00536F7C"/>
    <w:rsid w:val="00537052"/>
    <w:rsid w:val="00542065"/>
    <w:rsid w:val="00542EF0"/>
    <w:rsid w:val="00544338"/>
    <w:rsid w:val="00544CDF"/>
    <w:rsid w:val="00544F4C"/>
    <w:rsid w:val="005507B3"/>
    <w:rsid w:val="00552421"/>
    <w:rsid w:val="0055314D"/>
    <w:rsid w:val="00553E4E"/>
    <w:rsid w:val="00556696"/>
    <w:rsid w:val="00560310"/>
    <w:rsid w:val="00560AD9"/>
    <w:rsid w:val="00561BAB"/>
    <w:rsid w:val="00562679"/>
    <w:rsid w:val="00566FDE"/>
    <w:rsid w:val="00567163"/>
    <w:rsid w:val="005737C9"/>
    <w:rsid w:val="00573BB3"/>
    <w:rsid w:val="00575C28"/>
    <w:rsid w:val="00576DCB"/>
    <w:rsid w:val="005802CC"/>
    <w:rsid w:val="00580D39"/>
    <w:rsid w:val="0058121C"/>
    <w:rsid w:val="005819BC"/>
    <w:rsid w:val="0058426C"/>
    <w:rsid w:val="005910B7"/>
    <w:rsid w:val="005922D5"/>
    <w:rsid w:val="00592C18"/>
    <w:rsid w:val="00594A4E"/>
    <w:rsid w:val="005A095B"/>
    <w:rsid w:val="005A0DD6"/>
    <w:rsid w:val="005A43D4"/>
    <w:rsid w:val="005A708B"/>
    <w:rsid w:val="005A797A"/>
    <w:rsid w:val="005B01D6"/>
    <w:rsid w:val="005B19D5"/>
    <w:rsid w:val="005B1FEF"/>
    <w:rsid w:val="005B209E"/>
    <w:rsid w:val="005B2C8A"/>
    <w:rsid w:val="005B2D6A"/>
    <w:rsid w:val="005B3198"/>
    <w:rsid w:val="005B5963"/>
    <w:rsid w:val="005B76C2"/>
    <w:rsid w:val="005C06AE"/>
    <w:rsid w:val="005C07C7"/>
    <w:rsid w:val="005C322E"/>
    <w:rsid w:val="005C394A"/>
    <w:rsid w:val="005C3D5C"/>
    <w:rsid w:val="005C4DEE"/>
    <w:rsid w:val="005C5674"/>
    <w:rsid w:val="005D3FC9"/>
    <w:rsid w:val="005E0D13"/>
    <w:rsid w:val="005E2913"/>
    <w:rsid w:val="005E3025"/>
    <w:rsid w:val="005E7CE0"/>
    <w:rsid w:val="005F0068"/>
    <w:rsid w:val="005F0363"/>
    <w:rsid w:val="005F49A5"/>
    <w:rsid w:val="00603989"/>
    <w:rsid w:val="0060436A"/>
    <w:rsid w:val="0060642F"/>
    <w:rsid w:val="0060745D"/>
    <w:rsid w:val="00607B1A"/>
    <w:rsid w:val="00610368"/>
    <w:rsid w:val="006146CC"/>
    <w:rsid w:val="00616CFB"/>
    <w:rsid w:val="006177D8"/>
    <w:rsid w:val="0062097C"/>
    <w:rsid w:val="00620C8E"/>
    <w:rsid w:val="00627B04"/>
    <w:rsid w:val="00632033"/>
    <w:rsid w:val="0063541E"/>
    <w:rsid w:val="0063551B"/>
    <w:rsid w:val="00637248"/>
    <w:rsid w:val="006376DF"/>
    <w:rsid w:val="0064039F"/>
    <w:rsid w:val="00641AA2"/>
    <w:rsid w:val="00641FB2"/>
    <w:rsid w:val="0064241C"/>
    <w:rsid w:val="0064471B"/>
    <w:rsid w:val="006450BB"/>
    <w:rsid w:val="006456E4"/>
    <w:rsid w:val="00646CB6"/>
    <w:rsid w:val="00650301"/>
    <w:rsid w:val="00650579"/>
    <w:rsid w:val="006523E1"/>
    <w:rsid w:val="00653894"/>
    <w:rsid w:val="006545E2"/>
    <w:rsid w:val="006550AA"/>
    <w:rsid w:val="006558C5"/>
    <w:rsid w:val="00655D19"/>
    <w:rsid w:val="00656952"/>
    <w:rsid w:val="0066094F"/>
    <w:rsid w:val="00661A6B"/>
    <w:rsid w:val="00661FD6"/>
    <w:rsid w:val="00667725"/>
    <w:rsid w:val="0067015E"/>
    <w:rsid w:val="006709BE"/>
    <w:rsid w:val="00672387"/>
    <w:rsid w:val="006735F9"/>
    <w:rsid w:val="00673AA1"/>
    <w:rsid w:val="00674253"/>
    <w:rsid w:val="00675705"/>
    <w:rsid w:val="00675F24"/>
    <w:rsid w:val="0067634E"/>
    <w:rsid w:val="006763E3"/>
    <w:rsid w:val="0068159C"/>
    <w:rsid w:val="00686E5E"/>
    <w:rsid w:val="006A1764"/>
    <w:rsid w:val="006A372C"/>
    <w:rsid w:val="006A375C"/>
    <w:rsid w:val="006A3FC5"/>
    <w:rsid w:val="006A4110"/>
    <w:rsid w:val="006A4F22"/>
    <w:rsid w:val="006A6665"/>
    <w:rsid w:val="006A746E"/>
    <w:rsid w:val="006B50A8"/>
    <w:rsid w:val="006C06CD"/>
    <w:rsid w:val="006C0C29"/>
    <w:rsid w:val="006C1C16"/>
    <w:rsid w:val="006C7AC4"/>
    <w:rsid w:val="006D08F5"/>
    <w:rsid w:val="006D1714"/>
    <w:rsid w:val="006D1B86"/>
    <w:rsid w:val="006D5C49"/>
    <w:rsid w:val="006D7140"/>
    <w:rsid w:val="006E2717"/>
    <w:rsid w:val="006E27E2"/>
    <w:rsid w:val="006E29F0"/>
    <w:rsid w:val="006E5518"/>
    <w:rsid w:val="006E7386"/>
    <w:rsid w:val="006F435E"/>
    <w:rsid w:val="006F478C"/>
    <w:rsid w:val="006F67FF"/>
    <w:rsid w:val="00701B91"/>
    <w:rsid w:val="00701CC2"/>
    <w:rsid w:val="0070665D"/>
    <w:rsid w:val="00710648"/>
    <w:rsid w:val="00710E16"/>
    <w:rsid w:val="00710EB2"/>
    <w:rsid w:val="007144FA"/>
    <w:rsid w:val="0072144C"/>
    <w:rsid w:val="00723446"/>
    <w:rsid w:val="00723BCB"/>
    <w:rsid w:val="00724EDD"/>
    <w:rsid w:val="007336FB"/>
    <w:rsid w:val="007478B4"/>
    <w:rsid w:val="007518C2"/>
    <w:rsid w:val="0075255C"/>
    <w:rsid w:val="00755626"/>
    <w:rsid w:val="007559C4"/>
    <w:rsid w:val="00755DEC"/>
    <w:rsid w:val="00761198"/>
    <w:rsid w:val="007641D1"/>
    <w:rsid w:val="00765F9E"/>
    <w:rsid w:val="0077048E"/>
    <w:rsid w:val="0077191D"/>
    <w:rsid w:val="0077283C"/>
    <w:rsid w:val="00775A34"/>
    <w:rsid w:val="007769A9"/>
    <w:rsid w:val="00780972"/>
    <w:rsid w:val="00784014"/>
    <w:rsid w:val="007866A5"/>
    <w:rsid w:val="00793E77"/>
    <w:rsid w:val="007A172B"/>
    <w:rsid w:val="007A2BFD"/>
    <w:rsid w:val="007A34F9"/>
    <w:rsid w:val="007A50AE"/>
    <w:rsid w:val="007A5A52"/>
    <w:rsid w:val="007A63FB"/>
    <w:rsid w:val="007A666F"/>
    <w:rsid w:val="007A7934"/>
    <w:rsid w:val="007B0702"/>
    <w:rsid w:val="007B224B"/>
    <w:rsid w:val="007B3A31"/>
    <w:rsid w:val="007B42D1"/>
    <w:rsid w:val="007B469B"/>
    <w:rsid w:val="007B6695"/>
    <w:rsid w:val="007C129D"/>
    <w:rsid w:val="007C217F"/>
    <w:rsid w:val="007C3024"/>
    <w:rsid w:val="007C5257"/>
    <w:rsid w:val="007C606E"/>
    <w:rsid w:val="007C7AEE"/>
    <w:rsid w:val="007D11F7"/>
    <w:rsid w:val="007D13BE"/>
    <w:rsid w:val="007D1A85"/>
    <w:rsid w:val="007D2D86"/>
    <w:rsid w:val="007E22DA"/>
    <w:rsid w:val="007E3974"/>
    <w:rsid w:val="007E4692"/>
    <w:rsid w:val="007E6303"/>
    <w:rsid w:val="007E63B5"/>
    <w:rsid w:val="007F080D"/>
    <w:rsid w:val="007F2758"/>
    <w:rsid w:val="007F4A12"/>
    <w:rsid w:val="007F4A82"/>
    <w:rsid w:val="007F54CF"/>
    <w:rsid w:val="00802B68"/>
    <w:rsid w:val="008048EA"/>
    <w:rsid w:val="00811793"/>
    <w:rsid w:val="008249A3"/>
    <w:rsid w:val="008258F5"/>
    <w:rsid w:val="00831D89"/>
    <w:rsid w:val="00832AF9"/>
    <w:rsid w:val="00834C6E"/>
    <w:rsid w:val="008376CE"/>
    <w:rsid w:val="008378DD"/>
    <w:rsid w:val="00837A68"/>
    <w:rsid w:val="00841450"/>
    <w:rsid w:val="00841D40"/>
    <w:rsid w:val="008434A7"/>
    <w:rsid w:val="00843DE5"/>
    <w:rsid w:val="0084503E"/>
    <w:rsid w:val="00845BC3"/>
    <w:rsid w:val="00847EC9"/>
    <w:rsid w:val="00850E8D"/>
    <w:rsid w:val="00851081"/>
    <w:rsid w:val="00851F4E"/>
    <w:rsid w:val="00852A92"/>
    <w:rsid w:val="008548FB"/>
    <w:rsid w:val="00857A15"/>
    <w:rsid w:val="0086469E"/>
    <w:rsid w:val="0086738B"/>
    <w:rsid w:val="00870FCA"/>
    <w:rsid w:val="00873A52"/>
    <w:rsid w:val="0087682C"/>
    <w:rsid w:val="00883B4D"/>
    <w:rsid w:val="00884EC1"/>
    <w:rsid w:val="008876A6"/>
    <w:rsid w:val="00887710"/>
    <w:rsid w:val="00890415"/>
    <w:rsid w:val="00891801"/>
    <w:rsid w:val="0089206F"/>
    <w:rsid w:val="0089460E"/>
    <w:rsid w:val="00894FFC"/>
    <w:rsid w:val="0089637D"/>
    <w:rsid w:val="008978F4"/>
    <w:rsid w:val="008A0E14"/>
    <w:rsid w:val="008A1CB1"/>
    <w:rsid w:val="008A3AD5"/>
    <w:rsid w:val="008A7ECE"/>
    <w:rsid w:val="008B2E5B"/>
    <w:rsid w:val="008B6315"/>
    <w:rsid w:val="008C015C"/>
    <w:rsid w:val="008C02C2"/>
    <w:rsid w:val="008C144C"/>
    <w:rsid w:val="008C1AF4"/>
    <w:rsid w:val="008C249F"/>
    <w:rsid w:val="008C2886"/>
    <w:rsid w:val="008C3242"/>
    <w:rsid w:val="008C5411"/>
    <w:rsid w:val="008C64D5"/>
    <w:rsid w:val="008C71D5"/>
    <w:rsid w:val="008C7856"/>
    <w:rsid w:val="008D04FC"/>
    <w:rsid w:val="008D1B7E"/>
    <w:rsid w:val="008D2143"/>
    <w:rsid w:val="008D5692"/>
    <w:rsid w:val="008D7214"/>
    <w:rsid w:val="008E19F6"/>
    <w:rsid w:val="008E4169"/>
    <w:rsid w:val="008E6E63"/>
    <w:rsid w:val="008F1BD4"/>
    <w:rsid w:val="008F24CB"/>
    <w:rsid w:val="008F3DD1"/>
    <w:rsid w:val="00900786"/>
    <w:rsid w:val="0090243D"/>
    <w:rsid w:val="00904B93"/>
    <w:rsid w:val="0090677F"/>
    <w:rsid w:val="00907D9E"/>
    <w:rsid w:val="00913CAF"/>
    <w:rsid w:val="009165D8"/>
    <w:rsid w:val="009274E3"/>
    <w:rsid w:val="009307E8"/>
    <w:rsid w:val="00930B7F"/>
    <w:rsid w:val="00931BDC"/>
    <w:rsid w:val="00932652"/>
    <w:rsid w:val="009339CD"/>
    <w:rsid w:val="0094286B"/>
    <w:rsid w:val="00942A9E"/>
    <w:rsid w:val="00953194"/>
    <w:rsid w:val="00954357"/>
    <w:rsid w:val="00954E33"/>
    <w:rsid w:val="00955388"/>
    <w:rsid w:val="00965AC7"/>
    <w:rsid w:val="00967FFE"/>
    <w:rsid w:val="00971534"/>
    <w:rsid w:val="00973DBA"/>
    <w:rsid w:val="0097759C"/>
    <w:rsid w:val="009854E4"/>
    <w:rsid w:val="009904F6"/>
    <w:rsid w:val="00990617"/>
    <w:rsid w:val="00991B8C"/>
    <w:rsid w:val="009959C6"/>
    <w:rsid w:val="00997EBE"/>
    <w:rsid w:val="009A5CEF"/>
    <w:rsid w:val="009B13B2"/>
    <w:rsid w:val="009B197E"/>
    <w:rsid w:val="009B4B64"/>
    <w:rsid w:val="009C02B3"/>
    <w:rsid w:val="009C18C2"/>
    <w:rsid w:val="009C18C5"/>
    <w:rsid w:val="009C2DE0"/>
    <w:rsid w:val="009C3D05"/>
    <w:rsid w:val="009C3FAF"/>
    <w:rsid w:val="009C7012"/>
    <w:rsid w:val="009C71EA"/>
    <w:rsid w:val="009C767B"/>
    <w:rsid w:val="009D2B56"/>
    <w:rsid w:val="009D6DC0"/>
    <w:rsid w:val="009D78A2"/>
    <w:rsid w:val="009E19A1"/>
    <w:rsid w:val="009E1A50"/>
    <w:rsid w:val="009E222D"/>
    <w:rsid w:val="009E4337"/>
    <w:rsid w:val="009F0AF5"/>
    <w:rsid w:val="009F110C"/>
    <w:rsid w:val="009F21B3"/>
    <w:rsid w:val="009F2B79"/>
    <w:rsid w:val="009F3514"/>
    <w:rsid w:val="009F36F9"/>
    <w:rsid w:val="009F5FD0"/>
    <w:rsid w:val="009F6E17"/>
    <w:rsid w:val="00A009C8"/>
    <w:rsid w:val="00A0417D"/>
    <w:rsid w:val="00A05AC2"/>
    <w:rsid w:val="00A05FFF"/>
    <w:rsid w:val="00A068BA"/>
    <w:rsid w:val="00A071BF"/>
    <w:rsid w:val="00A10A44"/>
    <w:rsid w:val="00A1133A"/>
    <w:rsid w:val="00A12270"/>
    <w:rsid w:val="00A13D58"/>
    <w:rsid w:val="00A1522A"/>
    <w:rsid w:val="00A20638"/>
    <w:rsid w:val="00A20D47"/>
    <w:rsid w:val="00A20FD5"/>
    <w:rsid w:val="00A224E5"/>
    <w:rsid w:val="00A2250A"/>
    <w:rsid w:val="00A2256F"/>
    <w:rsid w:val="00A26426"/>
    <w:rsid w:val="00A31BF6"/>
    <w:rsid w:val="00A31FDD"/>
    <w:rsid w:val="00A3278A"/>
    <w:rsid w:val="00A32C08"/>
    <w:rsid w:val="00A32F57"/>
    <w:rsid w:val="00A341DD"/>
    <w:rsid w:val="00A36EC0"/>
    <w:rsid w:val="00A40D36"/>
    <w:rsid w:val="00A435C8"/>
    <w:rsid w:val="00A43943"/>
    <w:rsid w:val="00A45E1B"/>
    <w:rsid w:val="00A46223"/>
    <w:rsid w:val="00A5012E"/>
    <w:rsid w:val="00A51EE6"/>
    <w:rsid w:val="00A52A1B"/>
    <w:rsid w:val="00A6081B"/>
    <w:rsid w:val="00A60845"/>
    <w:rsid w:val="00A60F64"/>
    <w:rsid w:val="00A61827"/>
    <w:rsid w:val="00A625F5"/>
    <w:rsid w:val="00A6331A"/>
    <w:rsid w:val="00A65011"/>
    <w:rsid w:val="00A70E27"/>
    <w:rsid w:val="00A71521"/>
    <w:rsid w:val="00A728B5"/>
    <w:rsid w:val="00A74FE4"/>
    <w:rsid w:val="00A76AB9"/>
    <w:rsid w:val="00A778D6"/>
    <w:rsid w:val="00A803E7"/>
    <w:rsid w:val="00A861F7"/>
    <w:rsid w:val="00A875AB"/>
    <w:rsid w:val="00A920CC"/>
    <w:rsid w:val="00A933B4"/>
    <w:rsid w:val="00A93935"/>
    <w:rsid w:val="00A9479E"/>
    <w:rsid w:val="00A94E1E"/>
    <w:rsid w:val="00AA1500"/>
    <w:rsid w:val="00AA248D"/>
    <w:rsid w:val="00AB095D"/>
    <w:rsid w:val="00AB1AF7"/>
    <w:rsid w:val="00AB5542"/>
    <w:rsid w:val="00AC05FF"/>
    <w:rsid w:val="00AC093D"/>
    <w:rsid w:val="00AC20CE"/>
    <w:rsid w:val="00AC34EF"/>
    <w:rsid w:val="00AC427C"/>
    <w:rsid w:val="00AC477C"/>
    <w:rsid w:val="00AD0556"/>
    <w:rsid w:val="00AD2CDB"/>
    <w:rsid w:val="00AD4191"/>
    <w:rsid w:val="00AD46AA"/>
    <w:rsid w:val="00AD7826"/>
    <w:rsid w:val="00AE19DC"/>
    <w:rsid w:val="00AE3531"/>
    <w:rsid w:val="00AE3D9B"/>
    <w:rsid w:val="00AF0882"/>
    <w:rsid w:val="00AF1916"/>
    <w:rsid w:val="00AF2478"/>
    <w:rsid w:val="00AF52CB"/>
    <w:rsid w:val="00AF6BDE"/>
    <w:rsid w:val="00B03DA4"/>
    <w:rsid w:val="00B1138F"/>
    <w:rsid w:val="00B16E02"/>
    <w:rsid w:val="00B2204B"/>
    <w:rsid w:val="00B227FD"/>
    <w:rsid w:val="00B228D0"/>
    <w:rsid w:val="00B22A01"/>
    <w:rsid w:val="00B23618"/>
    <w:rsid w:val="00B23932"/>
    <w:rsid w:val="00B264F6"/>
    <w:rsid w:val="00B27732"/>
    <w:rsid w:val="00B30C2E"/>
    <w:rsid w:val="00B34172"/>
    <w:rsid w:val="00B34CB8"/>
    <w:rsid w:val="00B356A8"/>
    <w:rsid w:val="00B3703C"/>
    <w:rsid w:val="00B4046A"/>
    <w:rsid w:val="00B41565"/>
    <w:rsid w:val="00B421A7"/>
    <w:rsid w:val="00B442CE"/>
    <w:rsid w:val="00B472C7"/>
    <w:rsid w:val="00B56C61"/>
    <w:rsid w:val="00B57A78"/>
    <w:rsid w:val="00B64782"/>
    <w:rsid w:val="00B64D59"/>
    <w:rsid w:val="00B72D38"/>
    <w:rsid w:val="00B73CA6"/>
    <w:rsid w:val="00B774E6"/>
    <w:rsid w:val="00B77C81"/>
    <w:rsid w:val="00B819AD"/>
    <w:rsid w:val="00B84E29"/>
    <w:rsid w:val="00B90FCC"/>
    <w:rsid w:val="00B91599"/>
    <w:rsid w:val="00B92F05"/>
    <w:rsid w:val="00BA07AC"/>
    <w:rsid w:val="00BA0B29"/>
    <w:rsid w:val="00BA22BF"/>
    <w:rsid w:val="00BA3376"/>
    <w:rsid w:val="00BA6A4D"/>
    <w:rsid w:val="00BB059F"/>
    <w:rsid w:val="00BB3DBC"/>
    <w:rsid w:val="00BB42B5"/>
    <w:rsid w:val="00BC0179"/>
    <w:rsid w:val="00BC1666"/>
    <w:rsid w:val="00BD22EC"/>
    <w:rsid w:val="00BD7842"/>
    <w:rsid w:val="00BE327F"/>
    <w:rsid w:val="00BE3931"/>
    <w:rsid w:val="00BE52C7"/>
    <w:rsid w:val="00BE5D6A"/>
    <w:rsid w:val="00BE6A2F"/>
    <w:rsid w:val="00BE7387"/>
    <w:rsid w:val="00BF0605"/>
    <w:rsid w:val="00BF0A26"/>
    <w:rsid w:val="00BF28FA"/>
    <w:rsid w:val="00BF3BC7"/>
    <w:rsid w:val="00C00250"/>
    <w:rsid w:val="00C01F51"/>
    <w:rsid w:val="00C02EBC"/>
    <w:rsid w:val="00C0320E"/>
    <w:rsid w:val="00C0372B"/>
    <w:rsid w:val="00C05DAA"/>
    <w:rsid w:val="00C063C2"/>
    <w:rsid w:val="00C114FE"/>
    <w:rsid w:val="00C143FB"/>
    <w:rsid w:val="00C156CA"/>
    <w:rsid w:val="00C15773"/>
    <w:rsid w:val="00C16ED3"/>
    <w:rsid w:val="00C17E36"/>
    <w:rsid w:val="00C21AEC"/>
    <w:rsid w:val="00C26590"/>
    <w:rsid w:val="00C30563"/>
    <w:rsid w:val="00C366C8"/>
    <w:rsid w:val="00C36AC0"/>
    <w:rsid w:val="00C4070B"/>
    <w:rsid w:val="00C4141F"/>
    <w:rsid w:val="00C41E85"/>
    <w:rsid w:val="00C4362E"/>
    <w:rsid w:val="00C43C68"/>
    <w:rsid w:val="00C43E59"/>
    <w:rsid w:val="00C4789C"/>
    <w:rsid w:val="00C47BE4"/>
    <w:rsid w:val="00C52EE4"/>
    <w:rsid w:val="00C60D47"/>
    <w:rsid w:val="00C61B32"/>
    <w:rsid w:val="00C627F5"/>
    <w:rsid w:val="00C717D8"/>
    <w:rsid w:val="00C72072"/>
    <w:rsid w:val="00C72598"/>
    <w:rsid w:val="00C7480F"/>
    <w:rsid w:val="00C74B37"/>
    <w:rsid w:val="00C75AAC"/>
    <w:rsid w:val="00C76E87"/>
    <w:rsid w:val="00C773E2"/>
    <w:rsid w:val="00C77592"/>
    <w:rsid w:val="00C77718"/>
    <w:rsid w:val="00C77A5D"/>
    <w:rsid w:val="00C77E26"/>
    <w:rsid w:val="00C825C7"/>
    <w:rsid w:val="00C82C67"/>
    <w:rsid w:val="00C842FA"/>
    <w:rsid w:val="00C86EDE"/>
    <w:rsid w:val="00C902B5"/>
    <w:rsid w:val="00C925FD"/>
    <w:rsid w:val="00C9364B"/>
    <w:rsid w:val="00C947EB"/>
    <w:rsid w:val="00C972F9"/>
    <w:rsid w:val="00C97349"/>
    <w:rsid w:val="00CA2561"/>
    <w:rsid w:val="00CA3445"/>
    <w:rsid w:val="00CA38B7"/>
    <w:rsid w:val="00CA4935"/>
    <w:rsid w:val="00CA5081"/>
    <w:rsid w:val="00CB0F4B"/>
    <w:rsid w:val="00CB40DC"/>
    <w:rsid w:val="00CB462A"/>
    <w:rsid w:val="00CB5648"/>
    <w:rsid w:val="00CB6360"/>
    <w:rsid w:val="00CB6B07"/>
    <w:rsid w:val="00CC1731"/>
    <w:rsid w:val="00CC59F9"/>
    <w:rsid w:val="00CC700F"/>
    <w:rsid w:val="00CD071F"/>
    <w:rsid w:val="00CD1819"/>
    <w:rsid w:val="00CD5519"/>
    <w:rsid w:val="00CD7838"/>
    <w:rsid w:val="00CE38DD"/>
    <w:rsid w:val="00CE429E"/>
    <w:rsid w:val="00CE6062"/>
    <w:rsid w:val="00CE764D"/>
    <w:rsid w:val="00CE7CC6"/>
    <w:rsid w:val="00CF3657"/>
    <w:rsid w:val="00CF39DD"/>
    <w:rsid w:val="00D017DC"/>
    <w:rsid w:val="00D03CB4"/>
    <w:rsid w:val="00D043B3"/>
    <w:rsid w:val="00D07B1F"/>
    <w:rsid w:val="00D1054D"/>
    <w:rsid w:val="00D110C7"/>
    <w:rsid w:val="00D1167C"/>
    <w:rsid w:val="00D155BF"/>
    <w:rsid w:val="00D159C2"/>
    <w:rsid w:val="00D16AB2"/>
    <w:rsid w:val="00D17E06"/>
    <w:rsid w:val="00D20080"/>
    <w:rsid w:val="00D2144D"/>
    <w:rsid w:val="00D22000"/>
    <w:rsid w:val="00D2279E"/>
    <w:rsid w:val="00D26FCB"/>
    <w:rsid w:val="00D31B53"/>
    <w:rsid w:val="00D32C77"/>
    <w:rsid w:val="00D358FA"/>
    <w:rsid w:val="00D35BBF"/>
    <w:rsid w:val="00D413E0"/>
    <w:rsid w:val="00D4220D"/>
    <w:rsid w:val="00D42D6E"/>
    <w:rsid w:val="00D4351F"/>
    <w:rsid w:val="00D456BA"/>
    <w:rsid w:val="00D462B5"/>
    <w:rsid w:val="00D5622C"/>
    <w:rsid w:val="00D64CC5"/>
    <w:rsid w:val="00D64E18"/>
    <w:rsid w:val="00D7003D"/>
    <w:rsid w:val="00D74C66"/>
    <w:rsid w:val="00D76302"/>
    <w:rsid w:val="00D77A88"/>
    <w:rsid w:val="00D844D3"/>
    <w:rsid w:val="00D85A31"/>
    <w:rsid w:val="00D85F2B"/>
    <w:rsid w:val="00D90B6D"/>
    <w:rsid w:val="00D917EE"/>
    <w:rsid w:val="00D976C4"/>
    <w:rsid w:val="00DA308F"/>
    <w:rsid w:val="00DA426C"/>
    <w:rsid w:val="00DA6EBE"/>
    <w:rsid w:val="00DA7CD9"/>
    <w:rsid w:val="00DB26AB"/>
    <w:rsid w:val="00DB3208"/>
    <w:rsid w:val="00DB6B99"/>
    <w:rsid w:val="00DC0C25"/>
    <w:rsid w:val="00DC1239"/>
    <w:rsid w:val="00DC1BA9"/>
    <w:rsid w:val="00DC2B08"/>
    <w:rsid w:val="00DD4DCF"/>
    <w:rsid w:val="00DD54B7"/>
    <w:rsid w:val="00DD7B3B"/>
    <w:rsid w:val="00DE1A0F"/>
    <w:rsid w:val="00DE2767"/>
    <w:rsid w:val="00DE361C"/>
    <w:rsid w:val="00DE47A8"/>
    <w:rsid w:val="00DE66F9"/>
    <w:rsid w:val="00DE6EC0"/>
    <w:rsid w:val="00DF5428"/>
    <w:rsid w:val="00DF6334"/>
    <w:rsid w:val="00E04D43"/>
    <w:rsid w:val="00E13A25"/>
    <w:rsid w:val="00E14DE2"/>
    <w:rsid w:val="00E1648A"/>
    <w:rsid w:val="00E2119A"/>
    <w:rsid w:val="00E24637"/>
    <w:rsid w:val="00E246A7"/>
    <w:rsid w:val="00E24ED1"/>
    <w:rsid w:val="00E31B8F"/>
    <w:rsid w:val="00E321C9"/>
    <w:rsid w:val="00E3312C"/>
    <w:rsid w:val="00E34DE7"/>
    <w:rsid w:val="00E35454"/>
    <w:rsid w:val="00E432A1"/>
    <w:rsid w:val="00E4349A"/>
    <w:rsid w:val="00E538C5"/>
    <w:rsid w:val="00E546FA"/>
    <w:rsid w:val="00E5788F"/>
    <w:rsid w:val="00E6018D"/>
    <w:rsid w:val="00E607E1"/>
    <w:rsid w:val="00E61AF8"/>
    <w:rsid w:val="00E61E07"/>
    <w:rsid w:val="00E628E6"/>
    <w:rsid w:val="00E64B24"/>
    <w:rsid w:val="00E65DAA"/>
    <w:rsid w:val="00E66973"/>
    <w:rsid w:val="00E66B8F"/>
    <w:rsid w:val="00E6778B"/>
    <w:rsid w:val="00E7692B"/>
    <w:rsid w:val="00E775B8"/>
    <w:rsid w:val="00E779D9"/>
    <w:rsid w:val="00E81762"/>
    <w:rsid w:val="00E8324A"/>
    <w:rsid w:val="00E84C8B"/>
    <w:rsid w:val="00E8570C"/>
    <w:rsid w:val="00E9283F"/>
    <w:rsid w:val="00E93C8E"/>
    <w:rsid w:val="00E94B29"/>
    <w:rsid w:val="00E970E5"/>
    <w:rsid w:val="00EA0035"/>
    <w:rsid w:val="00EA187E"/>
    <w:rsid w:val="00EA544A"/>
    <w:rsid w:val="00EA5D79"/>
    <w:rsid w:val="00EB39EC"/>
    <w:rsid w:val="00EB5CF1"/>
    <w:rsid w:val="00EB7B7E"/>
    <w:rsid w:val="00EC017C"/>
    <w:rsid w:val="00EC1C80"/>
    <w:rsid w:val="00EC3046"/>
    <w:rsid w:val="00EC6B02"/>
    <w:rsid w:val="00ED1352"/>
    <w:rsid w:val="00ED279C"/>
    <w:rsid w:val="00ED2992"/>
    <w:rsid w:val="00ED33AC"/>
    <w:rsid w:val="00ED5E59"/>
    <w:rsid w:val="00ED78A1"/>
    <w:rsid w:val="00EE02EF"/>
    <w:rsid w:val="00EE37CC"/>
    <w:rsid w:val="00EE4E76"/>
    <w:rsid w:val="00EE7993"/>
    <w:rsid w:val="00EF01C7"/>
    <w:rsid w:val="00EF05CA"/>
    <w:rsid w:val="00EF3198"/>
    <w:rsid w:val="00EF7A38"/>
    <w:rsid w:val="00EF7C38"/>
    <w:rsid w:val="00EF7D2C"/>
    <w:rsid w:val="00F03FC3"/>
    <w:rsid w:val="00F066C2"/>
    <w:rsid w:val="00F066F9"/>
    <w:rsid w:val="00F10F3B"/>
    <w:rsid w:val="00F11601"/>
    <w:rsid w:val="00F125CE"/>
    <w:rsid w:val="00F12A67"/>
    <w:rsid w:val="00F30833"/>
    <w:rsid w:val="00F30AB2"/>
    <w:rsid w:val="00F31633"/>
    <w:rsid w:val="00F338DF"/>
    <w:rsid w:val="00F34F6C"/>
    <w:rsid w:val="00F37302"/>
    <w:rsid w:val="00F379AC"/>
    <w:rsid w:val="00F37D8B"/>
    <w:rsid w:val="00F44DD3"/>
    <w:rsid w:val="00F4596A"/>
    <w:rsid w:val="00F45EAC"/>
    <w:rsid w:val="00F56BB6"/>
    <w:rsid w:val="00F56D5B"/>
    <w:rsid w:val="00F61443"/>
    <w:rsid w:val="00F621EE"/>
    <w:rsid w:val="00F643ED"/>
    <w:rsid w:val="00F65861"/>
    <w:rsid w:val="00F70089"/>
    <w:rsid w:val="00F7437D"/>
    <w:rsid w:val="00F755AE"/>
    <w:rsid w:val="00F87963"/>
    <w:rsid w:val="00F91687"/>
    <w:rsid w:val="00F93BC8"/>
    <w:rsid w:val="00F97711"/>
    <w:rsid w:val="00FA32E5"/>
    <w:rsid w:val="00FA4DE0"/>
    <w:rsid w:val="00FA58A6"/>
    <w:rsid w:val="00FA6C92"/>
    <w:rsid w:val="00FB1A18"/>
    <w:rsid w:val="00FB20F1"/>
    <w:rsid w:val="00FB3B8E"/>
    <w:rsid w:val="00FB4848"/>
    <w:rsid w:val="00FB77B4"/>
    <w:rsid w:val="00FC2263"/>
    <w:rsid w:val="00FC2A3A"/>
    <w:rsid w:val="00FC4DA5"/>
    <w:rsid w:val="00FC561A"/>
    <w:rsid w:val="00FD4655"/>
    <w:rsid w:val="00FD4964"/>
    <w:rsid w:val="00FE4DCB"/>
    <w:rsid w:val="00FE6733"/>
    <w:rsid w:val="00FE6DF8"/>
    <w:rsid w:val="00FF13A1"/>
    <w:rsid w:val="00FF152C"/>
    <w:rsid w:val="00FF1792"/>
    <w:rsid w:val="00FF200E"/>
    <w:rsid w:val="00FF201B"/>
    <w:rsid w:val="00FF7ABE"/>
    <w:rsid w:val="07654D99"/>
    <w:rsid w:val="243A761F"/>
    <w:rsid w:val="429B3999"/>
    <w:rsid w:val="51E00324"/>
    <w:rsid w:val="57F02C97"/>
    <w:rsid w:val="689F547E"/>
    <w:rsid w:val="6CE04AAC"/>
    <w:rsid w:val="7611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方正小标宋简体" w:hAnsi="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宋体" w:hAnsi="Times New Roman" w:cs="Times New Roman"/>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99"/>
    <w:unhideWhenUsed/>
    <w:qFormat/>
    <w:pPr>
      <w:autoSpaceDE w:val="0"/>
      <w:spacing w:before="100" w:beforeAutospacing="1" w:after="100" w:afterAutospacing="1" w:line="500" w:lineRule="exact"/>
      <w:ind w:leftChars="95" w:left="199"/>
    </w:pPr>
    <w:rPr>
      <w:rFonts w:ascii="Times New Roman" w:eastAsia="宋体" w:hAnsi="Times New Roman" w:cs="Times New Roman"/>
      <w:szCs w:val="21"/>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New">
    <w:name w:val="正文 New"/>
    <w:basedOn w:val="a"/>
    <w:qFormat/>
    <w:rPr>
      <w:rFonts w:ascii="Calibri" w:eastAsia="宋体" w:hAnsi="Calibri" w:cs="黑体"/>
      <w:szCs w:val="21"/>
    </w:rPr>
  </w:style>
  <w:style w:type="paragraph" w:styleId="a9">
    <w:name w:val="List Paragraph"/>
    <w:basedOn w:val="a"/>
    <w:uiPriority w:val="34"/>
    <w:qFormat/>
    <w:pPr>
      <w:ind w:firstLineChars="200" w:firstLine="420"/>
    </w:pPr>
  </w:style>
  <w:style w:type="character" w:customStyle="1" w:styleId="1Char">
    <w:name w:val="标题 1 Char"/>
    <w:basedOn w:val="a0"/>
    <w:link w:val="1"/>
    <w:qFormat/>
    <w:rPr>
      <w:rFonts w:ascii="Times New Roman" w:eastAsia="方正小标宋简体" w:hAnsi="Times New Roman"/>
      <w:kern w:val="44"/>
      <w:sz w:val="44"/>
    </w:rPr>
  </w:style>
  <w:style w:type="character" w:customStyle="1" w:styleId="Char">
    <w:name w:val="正文文本 Char"/>
    <w:basedOn w:val="a0"/>
    <w:link w:val="a3"/>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paragraph" w:customStyle="1" w:styleId="Heading31">
    <w:name w:val="Heading #3|1"/>
    <w:basedOn w:val="a"/>
    <w:qFormat/>
    <w:pPr>
      <w:spacing w:after="370" w:line="562" w:lineRule="exact"/>
      <w:jc w:val="center"/>
      <w:outlineLvl w:val="2"/>
    </w:pPr>
    <w:rPr>
      <w:rFonts w:ascii="宋体" w:eastAsia="宋体" w:hAnsi="宋体" w:cs="宋体"/>
      <w:sz w:val="42"/>
      <w:szCs w:val="42"/>
      <w:lang w:val="zh-TW" w:eastAsia="zh-TW" w:bidi="zh-TW"/>
    </w:rPr>
  </w:style>
  <w:style w:type="paragraph" w:customStyle="1" w:styleId="Bodytext1">
    <w:name w:val="Body text|1"/>
    <w:basedOn w:val="a"/>
    <w:qFormat/>
    <w:pPr>
      <w:spacing w:line="374" w:lineRule="auto"/>
      <w:ind w:firstLine="400"/>
    </w:pPr>
    <w:rPr>
      <w:rFonts w:ascii="宋体" w:eastAsia="宋体" w:hAnsi="宋体" w:cs="宋体"/>
      <w:sz w:val="28"/>
      <w:szCs w:val="28"/>
      <w:lang w:val="zh-TW" w:eastAsia="zh-TW" w:bidi="zh-TW"/>
    </w:rPr>
  </w:style>
  <w:style w:type="paragraph" w:customStyle="1" w:styleId="Bodytext2">
    <w:name w:val="Body text|2"/>
    <w:basedOn w:val="a"/>
    <w:qFormat/>
    <w:pPr>
      <w:spacing w:after="160"/>
    </w:pPr>
    <w:rPr>
      <w:rFonts w:ascii="Calibri" w:eastAsia="宋体" w:hAnsi="Calibri" w:cs="Times New Roman"/>
      <w:sz w:val="30"/>
      <w:szCs w:val="30"/>
      <w:lang w:val="zh-TW" w:eastAsia="zh-TW" w:bidi="zh-TW"/>
    </w:rPr>
  </w:style>
  <w:style w:type="character" w:styleId="aa">
    <w:name w:val="Emphasis"/>
    <w:basedOn w:val="a0"/>
    <w:uiPriority w:val="20"/>
    <w:qFormat/>
    <w:rsid w:val="00F066F9"/>
    <w:rPr>
      <w:i/>
      <w:iCs/>
    </w:rPr>
  </w:style>
  <w:style w:type="paragraph" w:styleId="ab">
    <w:name w:val="Normal (Web)"/>
    <w:basedOn w:val="a"/>
    <w:rsid w:val="00C97349"/>
    <w:pPr>
      <w:widowControl/>
      <w:spacing w:before="100" w:beforeAutospacing="1" w:after="100" w:afterAutospacing="1"/>
      <w:jc w:val="left"/>
    </w:pPr>
    <w:rPr>
      <w:rFonts w:ascii="宋体"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方正小标宋简体" w:hAnsi="Times New Roman"/>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宋体" w:hAnsi="Times New Roman" w:cs="Times New Roman"/>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99"/>
    <w:unhideWhenUsed/>
    <w:qFormat/>
    <w:pPr>
      <w:autoSpaceDE w:val="0"/>
      <w:spacing w:before="100" w:beforeAutospacing="1" w:after="100" w:afterAutospacing="1" w:line="500" w:lineRule="exact"/>
      <w:ind w:leftChars="95" w:left="199"/>
    </w:pPr>
    <w:rPr>
      <w:rFonts w:ascii="Times New Roman" w:eastAsia="宋体" w:hAnsi="Times New Roman" w:cs="Times New Roman"/>
      <w:szCs w:val="21"/>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New">
    <w:name w:val="正文 New"/>
    <w:basedOn w:val="a"/>
    <w:qFormat/>
    <w:rPr>
      <w:rFonts w:ascii="Calibri" w:eastAsia="宋体" w:hAnsi="Calibri" w:cs="黑体"/>
      <w:szCs w:val="21"/>
    </w:rPr>
  </w:style>
  <w:style w:type="paragraph" w:styleId="a9">
    <w:name w:val="List Paragraph"/>
    <w:basedOn w:val="a"/>
    <w:uiPriority w:val="34"/>
    <w:qFormat/>
    <w:pPr>
      <w:ind w:firstLineChars="200" w:firstLine="420"/>
    </w:pPr>
  </w:style>
  <w:style w:type="character" w:customStyle="1" w:styleId="1Char">
    <w:name w:val="标题 1 Char"/>
    <w:basedOn w:val="a0"/>
    <w:link w:val="1"/>
    <w:qFormat/>
    <w:rPr>
      <w:rFonts w:ascii="Times New Roman" w:eastAsia="方正小标宋简体" w:hAnsi="Times New Roman"/>
      <w:kern w:val="44"/>
      <w:sz w:val="44"/>
    </w:rPr>
  </w:style>
  <w:style w:type="character" w:customStyle="1" w:styleId="Char">
    <w:name w:val="正文文本 Char"/>
    <w:basedOn w:val="a0"/>
    <w:link w:val="a3"/>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paragraph" w:customStyle="1" w:styleId="Heading31">
    <w:name w:val="Heading #3|1"/>
    <w:basedOn w:val="a"/>
    <w:qFormat/>
    <w:pPr>
      <w:spacing w:after="370" w:line="562" w:lineRule="exact"/>
      <w:jc w:val="center"/>
      <w:outlineLvl w:val="2"/>
    </w:pPr>
    <w:rPr>
      <w:rFonts w:ascii="宋体" w:eastAsia="宋体" w:hAnsi="宋体" w:cs="宋体"/>
      <w:sz w:val="42"/>
      <w:szCs w:val="42"/>
      <w:lang w:val="zh-TW" w:eastAsia="zh-TW" w:bidi="zh-TW"/>
    </w:rPr>
  </w:style>
  <w:style w:type="paragraph" w:customStyle="1" w:styleId="Bodytext1">
    <w:name w:val="Body text|1"/>
    <w:basedOn w:val="a"/>
    <w:qFormat/>
    <w:pPr>
      <w:spacing w:line="374" w:lineRule="auto"/>
      <w:ind w:firstLine="400"/>
    </w:pPr>
    <w:rPr>
      <w:rFonts w:ascii="宋体" w:eastAsia="宋体" w:hAnsi="宋体" w:cs="宋体"/>
      <w:sz w:val="28"/>
      <w:szCs w:val="28"/>
      <w:lang w:val="zh-TW" w:eastAsia="zh-TW" w:bidi="zh-TW"/>
    </w:rPr>
  </w:style>
  <w:style w:type="paragraph" w:customStyle="1" w:styleId="Bodytext2">
    <w:name w:val="Body text|2"/>
    <w:basedOn w:val="a"/>
    <w:qFormat/>
    <w:pPr>
      <w:spacing w:after="160"/>
    </w:pPr>
    <w:rPr>
      <w:rFonts w:ascii="Calibri" w:eastAsia="宋体" w:hAnsi="Calibri" w:cs="Times New Roman"/>
      <w:sz w:val="30"/>
      <w:szCs w:val="30"/>
      <w:lang w:val="zh-TW" w:eastAsia="zh-TW" w:bidi="zh-TW"/>
    </w:rPr>
  </w:style>
  <w:style w:type="character" w:styleId="aa">
    <w:name w:val="Emphasis"/>
    <w:basedOn w:val="a0"/>
    <w:uiPriority w:val="20"/>
    <w:qFormat/>
    <w:rsid w:val="00F066F9"/>
    <w:rPr>
      <w:i/>
      <w:iCs/>
    </w:rPr>
  </w:style>
  <w:style w:type="paragraph" w:styleId="ab">
    <w:name w:val="Normal (Web)"/>
    <w:basedOn w:val="a"/>
    <w:rsid w:val="00C97349"/>
    <w:pPr>
      <w:widowControl/>
      <w:spacing w:before="100" w:beforeAutospacing="1" w:after="100" w:afterAutospacing="1"/>
      <w:jc w:val="left"/>
    </w:pPr>
    <w:rPr>
      <w:rFonts w:ascii="宋体"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EC7DE-2CF0-43D0-87BA-344FB401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585</Words>
  <Characters>3339</Characters>
  <Application>Microsoft Office Word</Application>
  <DocSecurity>0</DocSecurity>
  <Lines>27</Lines>
  <Paragraphs>7</Paragraphs>
  <ScaleCrop>false</ScaleCrop>
  <Company>China</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jiang</cp:lastModifiedBy>
  <cp:revision>1114</cp:revision>
  <cp:lastPrinted>2023-06-02T07:04:00Z</cp:lastPrinted>
  <dcterms:created xsi:type="dcterms:W3CDTF">2023-06-01T11:26:00Z</dcterms:created>
  <dcterms:modified xsi:type="dcterms:W3CDTF">2025-08-04T09:27:00Z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ABBC13A85CB74704B5C3987CCFFFE98E</vt:lpwstr>
  </property>
</Properties>
</file>