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7261">
      <w:pPr>
        <w:adjustRightInd w:val="0"/>
        <w:snapToGrid w:val="0"/>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67EADC20">
      <w:pPr>
        <w:adjustRightInd w:val="0"/>
        <w:snapToGrid w:val="0"/>
        <w:spacing w:line="560" w:lineRule="exact"/>
        <w:jc w:val="center"/>
        <w:rPr>
          <w:rFonts w:hint="eastAsia" w:ascii="黑体" w:hAnsi="黑体" w:eastAsia="黑体" w:cs="黑体"/>
          <w:sz w:val="32"/>
          <w:szCs w:val="32"/>
          <w:highlight w:val="none"/>
        </w:rPr>
      </w:pPr>
    </w:p>
    <w:p w14:paraId="44FA5D8A">
      <w:pPr>
        <w:adjustRightInd w:val="0"/>
        <w:snapToGrid w:val="0"/>
        <w:spacing w:line="560" w:lineRule="exact"/>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申报指引注意事项</w:t>
      </w:r>
    </w:p>
    <w:p w14:paraId="009E7138">
      <w:pPr>
        <w:snapToGrid w:val="0"/>
        <w:spacing w:line="560" w:lineRule="exact"/>
        <w:ind w:firstLine="704" w:firstLineChars="200"/>
        <w:jc w:val="center"/>
        <w:rPr>
          <w:rFonts w:hint="eastAsia" w:ascii="方正大标宋简体" w:hAnsi="方正大标宋简体" w:eastAsia="方正大标宋简体" w:cs="Times New Roman"/>
          <w:sz w:val="36"/>
          <w:szCs w:val="32"/>
          <w:highlight w:val="none"/>
        </w:rPr>
      </w:pPr>
    </w:p>
    <w:p w14:paraId="143EFBD3">
      <w:pPr>
        <w:widowControl/>
        <w:adjustRightInd w:val="0"/>
        <w:snapToGrid w:val="0"/>
        <w:spacing w:line="560" w:lineRule="exact"/>
        <w:ind w:firstLine="624"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一、短期出口信用保险业务相关定义</w:t>
      </w:r>
    </w:p>
    <w:p w14:paraId="0A248015">
      <w:pPr>
        <w:adjustRightInd w:val="0"/>
        <w:snapToGrid w:val="0"/>
        <w:spacing w:line="560" w:lineRule="exact"/>
        <w:ind w:firstLine="624"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szCs w:val="32"/>
          <w:highlight w:val="none"/>
        </w:rPr>
        <w:t>根据《中国银保监会办公厅关于支持短期出口信用保险业务发展有关事项的通知》</w:t>
      </w:r>
      <w:r>
        <w:rPr>
          <w:rFonts w:ascii="Times New Roman" w:hAnsi="Times New Roman" w:eastAsia="仿宋_GB2312" w:cs="Times New Roman"/>
          <w:sz w:val="32"/>
          <w:szCs w:val="24"/>
          <w:highlight w:val="none"/>
        </w:rPr>
        <w:t>（银保监办便函〔2022〕785号）</w:t>
      </w:r>
      <w:r>
        <w:rPr>
          <w:rFonts w:hint="eastAsia" w:ascii="Times New Roman" w:hAnsi="Times New Roman" w:eastAsia="仿宋_GB2312" w:cs="Times New Roman"/>
          <w:sz w:val="32"/>
          <w:szCs w:val="24"/>
          <w:highlight w:val="none"/>
          <w:lang w:eastAsia="zh-CN"/>
        </w:rPr>
        <w:t>，</w:t>
      </w:r>
      <w:r>
        <w:rPr>
          <w:rFonts w:ascii="Times New Roman" w:hAnsi="Times New Roman" w:eastAsia="仿宋_GB2312" w:cs="Times New Roman"/>
          <w:sz w:val="32"/>
          <w:szCs w:val="24"/>
          <w:highlight w:val="none"/>
        </w:rPr>
        <w:t>短期出口信用保险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14:paraId="7DA0B4C0">
      <w:pPr>
        <w:adjustRightInd w:val="0"/>
        <w:snapToGrid w:val="0"/>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24"/>
          <w:highlight w:val="none"/>
        </w:rPr>
        <w:t>本通知中，</w:t>
      </w:r>
      <w:r>
        <w:rPr>
          <w:rFonts w:ascii="Times New Roman" w:hAnsi="Times New Roman" w:eastAsia="仿宋_GB2312" w:cs="Times New Roman"/>
          <w:b/>
          <w:sz w:val="32"/>
          <w:szCs w:val="32"/>
          <w:highlight w:val="none"/>
        </w:rPr>
        <w:t>“一般企业类”保险产品</w:t>
      </w:r>
      <w:r>
        <w:rPr>
          <w:rFonts w:ascii="Times New Roman" w:hAnsi="Times New Roman" w:eastAsia="仿宋_GB2312" w:cs="Times New Roman"/>
          <w:sz w:val="32"/>
          <w:szCs w:val="32"/>
          <w:highlight w:val="none"/>
        </w:rPr>
        <w:t>是指“普惠平台类”以外的短期出口信用保险产品，包括中国信保的“短期出口信用保险综合保险”“短期出口信用保险中小企业综合保险”“短期出口信用保险中小企业综合保险（小微企业适用）”“短期出口信用保险特定合同保险A款”“短期出口信用保险特定合同保险B款”“短期出口信用保险特定合同保险C款”“跨境电商出口海外仓销售风险保险”“跨境电商出口政治风险保险”“跨境电商出口平台支付风险保险”</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中国人保的“短期出口贸易信用保险”“中小企业短期出口贸易信用保险”“短期出口特定合同信用保险”</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太平洋保险的“出口贸易信用保险（短期）”，平安产险的“出口贸易短期信用保险”，大地保险的“短期出口贸易信用保险”，中银保险的“出口贸易短期信用保险”，京东安联财产保险有限公司的“出口贸易信用保险（短期B款）”，太平财产保险有限公司的“短期出口贸易信用保险”，美亚财产保险的“短期出口贸易信用保险”等。</w:t>
      </w:r>
    </w:p>
    <w:p w14:paraId="35285A18">
      <w:pPr>
        <w:adjustRightInd w:val="0"/>
        <w:snapToGrid w:val="0"/>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上述保险公司应于每季度末向</w:t>
      </w:r>
      <w:r>
        <w:rPr>
          <w:rFonts w:ascii="Times New Roman" w:hAnsi="Times New Roman" w:eastAsia="仿宋_GB2312" w:cs="Times New Roman"/>
          <w:sz w:val="32"/>
          <w:szCs w:val="24"/>
          <w:highlight w:val="none"/>
        </w:rPr>
        <w:t>省商务厅</w:t>
      </w:r>
      <w:r>
        <w:rPr>
          <w:rFonts w:ascii="Times New Roman" w:hAnsi="Times New Roman" w:eastAsia="仿宋_GB2312" w:cs="Times New Roman"/>
          <w:sz w:val="32"/>
          <w:szCs w:val="32"/>
          <w:highlight w:val="none"/>
        </w:rPr>
        <w:t>报送出口信保承保情况（含当年新签或者续保的企业清单）。对于在2024年度首次开展短期出口信用保险业务，按要求向监管机构报备的保险公司，应在2024年12月31日前将报备情况，以及“一般企业类”和“普惠平台类”保险产品介绍、保险方案报广东省商务厅备案。</w:t>
      </w:r>
    </w:p>
    <w:p w14:paraId="3C430F68">
      <w:pPr>
        <w:tabs>
          <w:tab w:val="left" w:pos="540"/>
        </w:tabs>
        <w:spacing w:line="560" w:lineRule="exact"/>
        <w:ind w:firstLine="624"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二、“企业类”项目注意事项</w:t>
      </w:r>
    </w:p>
    <w:p w14:paraId="6C6AF6E3">
      <w:pPr>
        <w:widowControl/>
        <w:spacing w:line="560" w:lineRule="exact"/>
        <w:ind w:firstLine="624"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（一）发票方面。</w:t>
      </w:r>
    </w:p>
    <w:p w14:paraId="4022D8AE">
      <w:pPr>
        <w:widowControl/>
        <w:snapToGrid w:val="0"/>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1.保险费发票应在2024年1月至12月的规定申报期内；要剔除申报期外发票。</w:t>
      </w:r>
    </w:p>
    <w:p w14:paraId="2971ECBD">
      <w:pPr>
        <w:widowControl/>
        <w:snapToGrid w:val="0"/>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2.保险费发票复印件上关键信息（含发票开具日期、发票金额、发票抬头名称）应清晰完整，如无法辨认的，需用签字笔注明清楚，并加盖公章。</w:t>
      </w:r>
    </w:p>
    <w:p w14:paraId="1DC5E5D8">
      <w:pPr>
        <w:widowControl/>
        <w:spacing w:line="560" w:lineRule="exact"/>
        <w:ind w:firstLine="624"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（二）重复投保情况。</w:t>
      </w:r>
    </w:p>
    <w:p w14:paraId="30980580">
      <w:pPr>
        <w:spacing w:line="560" w:lineRule="exact"/>
        <w:ind w:firstLine="624" w:firstLineChars="200"/>
        <w:rPr>
          <w:rFonts w:ascii="Times New Roman" w:hAnsi="Times New Roman" w:eastAsia="仿宋_GB2312" w:cs="Times New Roman"/>
          <w:color w:val="FF0000"/>
          <w:sz w:val="32"/>
          <w:szCs w:val="32"/>
          <w:highlight w:val="none"/>
        </w:rPr>
      </w:pPr>
      <w:r>
        <w:rPr>
          <w:rFonts w:ascii="Times New Roman" w:hAnsi="Times New Roman" w:eastAsia="仿宋_GB2312" w:cs="Times New Roman"/>
          <w:sz w:val="32"/>
          <w:szCs w:val="32"/>
          <w:highlight w:val="none"/>
        </w:rPr>
        <w:t>对企业就同一保险标的重复投保并同时申报资金的，取消企业当期该保险标的资助资格。同一企业存在两条及以上投保申请明细，若为不同标的且保险单有效期不重叠，均可申报。</w:t>
      </w:r>
    </w:p>
    <w:p w14:paraId="7234529F">
      <w:pPr>
        <w:widowControl/>
        <w:tabs>
          <w:tab w:val="left" w:pos="540"/>
        </w:tabs>
        <w:spacing w:line="560" w:lineRule="exact"/>
        <w:ind w:firstLine="624"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（三）核实投保企业存续情况。</w:t>
      </w:r>
    </w:p>
    <w:p w14:paraId="48CA0455">
      <w:pPr>
        <w:adjustRightInd w:val="0"/>
        <w:snapToGrid w:val="0"/>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签订保险单时，保险公司务必严格核实投保企业存续情况。对于保险单生效日后、提交申请材料前已经注销（保险单年度失效日在企业注销日后）的企业，由于保险单生效后保险公司已承担一定期间风险，因此按照保险单生效日至企业注销日的保险单存续期间计算资助金额，即：应资助金额=实缴保险费金额÷365×存续期间×资助比例。存续期间按照保险单生效日（含当天）至企业注销日（含当天）的天数计算。因上述原因导致保险费发票修改重开的，以首次发票开具时间为准。</w:t>
      </w:r>
    </w:p>
    <w:p w14:paraId="7E055DC1">
      <w:pPr>
        <w:widowControl/>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（四）资助额上限。</w:t>
      </w:r>
    </w:p>
    <w:p w14:paraId="75DAAB29">
      <w:pPr>
        <w:widowControl/>
        <w:spacing w:line="560" w:lineRule="exact"/>
        <w:ind w:firstLine="624"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对于投保“一般企业类”保险产品的货物出口企业，如其核定实际投保金额（如中信保公司提供的对应出运数据）超过企业当年的海关出口额，则以当年的海关出口数据为投保额资助上限按比例计算保费的应资助额。</w:t>
      </w:r>
    </w:p>
    <w:p w14:paraId="52858040">
      <w:pPr>
        <w:spacing w:line="560" w:lineRule="exact"/>
        <w:rPr>
          <w:rFonts w:hint="eastAsia" w:ascii="Times New Roman" w:hAnsi="Times New Roman" w:eastAsia="黑体" w:cs="Times New Roman"/>
          <w:sz w:val="32"/>
          <w:szCs w:val="20"/>
          <w:highlight w:val="none"/>
        </w:rPr>
      </w:pPr>
    </w:p>
    <w:p w14:paraId="357A72A2">
      <w:pPr>
        <w:spacing w:line="560" w:lineRule="exact"/>
        <w:rPr>
          <w:rFonts w:hint="eastAsia" w:ascii="Times New Roman" w:hAnsi="Times New Roman" w:eastAsia="黑体" w:cs="Times New Roman"/>
          <w:sz w:val="32"/>
          <w:szCs w:val="20"/>
          <w:highlight w:val="none"/>
        </w:rPr>
      </w:pPr>
    </w:p>
    <w:p w14:paraId="5BA9971E">
      <w:pPr>
        <w:spacing w:line="560" w:lineRule="exact"/>
        <w:rPr>
          <w:rFonts w:eastAsia="黑体"/>
          <w:highlight w:val="none"/>
        </w:rPr>
        <w:sectPr>
          <w:footerReference r:id="rId3" w:type="default"/>
          <w:footerReference r:id="rId4" w:type="even"/>
          <w:pgSz w:w="11906" w:h="16838"/>
          <w:pgMar w:top="2098" w:right="1474" w:bottom="1985" w:left="1588" w:header="851" w:footer="1588" w:gutter="113"/>
          <w:cols w:space="720" w:num="1"/>
          <w:titlePg/>
          <w:docGrid w:type="linesAndChars" w:linePitch="579" w:charSpace="-1675"/>
        </w:sectPr>
      </w:pPr>
    </w:p>
    <w:p w14:paraId="07A8FDAB">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Times New Roman"/>
          <w:sz w:val="32"/>
          <w:szCs w:val="20"/>
          <w:highlight w:val="none"/>
        </w:rPr>
      </w:pPr>
      <w:r>
        <w:rPr>
          <w:rFonts w:hint="eastAsia" w:ascii="黑体" w:hAnsi="黑体" w:eastAsia="黑体" w:cs="Times New Roman"/>
          <w:sz w:val="32"/>
          <w:szCs w:val="20"/>
          <w:highlight w:val="none"/>
        </w:rPr>
        <w:t>附件2</w:t>
      </w:r>
    </w:p>
    <w:p w14:paraId="5CE0F13F">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方正小标宋简体" w:hAnsi="方正小标宋简体" w:eastAsia="方正小标宋简体" w:cs="方正小标宋简体"/>
          <w:sz w:val="40"/>
          <w:szCs w:val="44"/>
          <w:highlight w:val="none"/>
        </w:rPr>
      </w:pPr>
      <w:r>
        <w:rPr>
          <w:rFonts w:ascii="Times New Roman" w:hAnsi="Times New Roman" w:eastAsia="仿宋_GB2312" w:cs="Times New Roman"/>
          <w:sz w:val="32"/>
          <w:szCs w:val="20"/>
          <w:highlight w:val="none"/>
        </w:rPr>
        <mc:AlternateContent>
          <mc:Choice Requires="wps">
            <w:drawing>
              <wp:anchor distT="0" distB="0" distL="114300" distR="114300" simplePos="0" relativeHeight="251659264" behindDoc="0" locked="0" layoutInCell="1" allowOverlap="1">
                <wp:simplePos x="0" y="0"/>
                <wp:positionH relativeFrom="column">
                  <wp:posOffset>8601710</wp:posOffset>
                </wp:positionH>
                <wp:positionV relativeFrom="paragraph">
                  <wp:posOffset>-728345</wp:posOffset>
                </wp:positionV>
                <wp:extent cx="550545" cy="7150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0545" cy="715010"/>
                        </a:xfrm>
                        <a:prstGeom prst="rect">
                          <a:avLst/>
                        </a:prstGeom>
                        <a:noFill/>
                        <a:ln>
                          <a:noFill/>
                        </a:ln>
                      </wps:spPr>
                      <wps:txbx>
                        <w:txbxContent>
                          <w:p w14:paraId="1BA60DC0"/>
                        </w:txbxContent>
                      </wps:txbx>
                      <wps:bodyPr vert="vert" upright="1">
                        <a:sp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677.3pt;margin-top:-57.35pt;height:56.3pt;width:43.35pt;z-index:251659264;mso-width-relative:margin;mso-height-relative:page;mso-width-percent:400;" filled="f" stroked="f" coordsize="21600,21600" o:gfxdata="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5N1y2gAAAA0BAAAPAAAAAAAAAAEAIAAAACIAAABkcnMvZG93bnJldi54bWxQ&#10;SwECFAAUAAAACACHTuJAGIGy/rwBAABzAwAADgAAAAAAAAABACAAAAApAQAAZHJzL2Uyb0RvYy54&#10;bWxQSwUGAAAAAAYABgBZAQAAVwUAAAAA&#10;">
                <v:fill on="f" focussize="0,0"/>
                <v:stroke on="f"/>
                <v:imagedata o:title=""/>
                <o:lock v:ext="edit" aspectratio="f"/>
                <v:textbox style="layout-flow:vertical;mso-fit-shape-to-text:t;">
                  <w:txbxContent>
                    <w:p w14:paraId="1BA60DC0"/>
                  </w:txbxContent>
                </v:textbox>
              </v:shape>
            </w:pict>
          </mc:Fallback>
        </mc:AlternateContent>
      </w:r>
    </w:p>
    <w:p w14:paraId="462488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简体" w:eastAsia="方正小标宋_GBK" w:cs="方正小标宋简体"/>
          <w:sz w:val="44"/>
          <w:szCs w:val="44"/>
          <w:highlight w:val="none"/>
        </w:rPr>
      </w:pPr>
      <w:r>
        <w:rPr>
          <w:rFonts w:hint="eastAsia" w:ascii="方正小标宋_GBK" w:hAnsi="方正小标宋简体" w:eastAsia="方正小标宋_GBK" w:cs="方正小标宋简体"/>
          <w:sz w:val="44"/>
          <w:szCs w:val="44"/>
          <w:highlight w:val="none"/>
        </w:rPr>
        <w:t>“企业类”项目专项资金申请表</w:t>
      </w:r>
    </w:p>
    <w:p w14:paraId="77B75C67">
      <w:pPr>
        <w:keepNext w:val="0"/>
        <w:keepLines w:val="0"/>
        <w:pageBreakBefore w:val="0"/>
        <w:widowControl w:val="0"/>
        <w:kinsoku/>
        <w:wordWrap/>
        <w:overflowPunct/>
        <w:topLinePunct w:val="0"/>
        <w:autoSpaceDE/>
        <w:autoSpaceDN/>
        <w:bidi w:val="0"/>
        <w:adjustRightInd/>
        <w:spacing w:line="240" w:lineRule="exact"/>
        <w:ind w:right="420"/>
        <w:jc w:val="right"/>
        <w:textAlignment w:val="auto"/>
        <w:rPr>
          <w:rFonts w:ascii="Times New Roman" w:hAnsi="Times New Roman" w:eastAsia="宋体" w:cs="Times New Roman"/>
          <w:sz w:val="22"/>
          <w:szCs w:val="28"/>
          <w:highlight w:val="none"/>
        </w:rPr>
      </w:pPr>
    </w:p>
    <w:p w14:paraId="7B31BEA2">
      <w:pPr>
        <w:keepNext w:val="0"/>
        <w:keepLines w:val="0"/>
        <w:pageBreakBefore w:val="0"/>
        <w:widowControl w:val="0"/>
        <w:kinsoku/>
        <w:wordWrap/>
        <w:overflowPunct/>
        <w:topLinePunct w:val="0"/>
        <w:autoSpaceDE/>
        <w:autoSpaceDN/>
        <w:bidi w:val="0"/>
        <w:adjustRightInd/>
        <w:spacing w:line="240" w:lineRule="exact"/>
        <w:ind w:right="420"/>
        <w:jc w:val="right"/>
        <w:textAlignment w:val="auto"/>
        <w:rPr>
          <w:rFonts w:ascii="Times New Roman" w:hAnsi="Times New Roman" w:eastAsia="宋体" w:cs="Times New Roman"/>
          <w:sz w:val="22"/>
          <w:szCs w:val="28"/>
          <w:highlight w:val="none"/>
        </w:rPr>
      </w:pPr>
      <w:r>
        <w:rPr>
          <w:rFonts w:ascii="Times New Roman" w:hAnsi="Times New Roman" w:eastAsia="宋体" w:cs="Times New Roman"/>
          <w:sz w:val="22"/>
          <w:szCs w:val="28"/>
          <w:highlight w:val="none"/>
        </w:rPr>
        <w:t xml:space="preserve">  填报时间：      年   月   日</w:t>
      </w:r>
    </w:p>
    <w:tbl>
      <w:tblPr>
        <w:tblStyle w:val="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121"/>
        <w:gridCol w:w="1343"/>
        <w:gridCol w:w="1756"/>
        <w:gridCol w:w="1594"/>
        <w:gridCol w:w="1496"/>
        <w:gridCol w:w="27"/>
        <w:gridCol w:w="1372"/>
        <w:gridCol w:w="1555"/>
        <w:gridCol w:w="2137"/>
        <w:gridCol w:w="1541"/>
      </w:tblGrid>
      <w:tr w14:paraId="5040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6"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1A65F3AB">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企业名称</w:t>
            </w:r>
          </w:p>
        </w:tc>
        <w:tc>
          <w:tcPr>
            <w:tcW w:w="104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1CB6451">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c>
          <w:tcPr>
            <w:tcW w:w="1047" w:type="pct"/>
            <w:gridSpan w:val="2"/>
            <w:tcBorders>
              <w:top w:val="single" w:color="auto" w:sz="4" w:space="0"/>
              <w:left w:val="single" w:color="auto" w:sz="4" w:space="0"/>
              <w:bottom w:val="single" w:color="auto" w:sz="4" w:space="0"/>
              <w:right w:val="single" w:color="auto" w:sz="4" w:space="0"/>
            </w:tcBorders>
            <w:noWrap w:val="0"/>
            <w:vAlign w:val="center"/>
          </w:tcPr>
          <w:p w14:paraId="47EF7A2A">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联系人</w:t>
            </w:r>
          </w:p>
        </w:tc>
        <w:tc>
          <w:tcPr>
            <w:tcW w:w="2246" w:type="pct"/>
            <w:gridSpan w:val="5"/>
            <w:tcBorders>
              <w:top w:val="single" w:color="auto" w:sz="4" w:space="0"/>
              <w:left w:val="single" w:color="auto" w:sz="4" w:space="0"/>
              <w:bottom w:val="single" w:color="auto" w:sz="4" w:space="0"/>
              <w:right w:val="single" w:color="auto" w:sz="4" w:space="0"/>
            </w:tcBorders>
            <w:noWrap w:val="0"/>
            <w:vAlign w:val="center"/>
          </w:tcPr>
          <w:p w14:paraId="53CB4BBA">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r>
      <w:tr w14:paraId="7235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548606C">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c>
          <w:tcPr>
            <w:tcW w:w="104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2C3AC566">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c>
          <w:tcPr>
            <w:tcW w:w="1047" w:type="pct"/>
            <w:gridSpan w:val="2"/>
            <w:tcBorders>
              <w:top w:val="single" w:color="auto" w:sz="4" w:space="0"/>
              <w:left w:val="single" w:color="auto" w:sz="4" w:space="0"/>
              <w:bottom w:val="single" w:color="auto" w:sz="4" w:space="0"/>
              <w:right w:val="single" w:color="auto" w:sz="4" w:space="0"/>
            </w:tcBorders>
            <w:noWrap w:val="0"/>
            <w:vAlign w:val="center"/>
          </w:tcPr>
          <w:p w14:paraId="656DA03C">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联系电话</w:t>
            </w:r>
          </w:p>
        </w:tc>
        <w:tc>
          <w:tcPr>
            <w:tcW w:w="2246" w:type="pct"/>
            <w:gridSpan w:val="5"/>
            <w:tcBorders>
              <w:top w:val="single" w:color="auto" w:sz="4" w:space="0"/>
              <w:left w:val="single" w:color="auto" w:sz="4" w:space="0"/>
              <w:bottom w:val="single" w:color="auto" w:sz="4" w:space="0"/>
              <w:right w:val="single" w:color="auto" w:sz="4" w:space="0"/>
            </w:tcBorders>
            <w:noWrap w:val="0"/>
            <w:vAlign w:val="center"/>
          </w:tcPr>
          <w:p w14:paraId="3FA364A9">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固话：              手机：</w:t>
            </w:r>
          </w:p>
        </w:tc>
      </w:tr>
      <w:tr w14:paraId="0964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294559E4">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企业注册地</w:t>
            </w:r>
          </w:p>
        </w:tc>
        <w:tc>
          <w:tcPr>
            <w:tcW w:w="1049" w:type="pct"/>
            <w:gridSpan w:val="2"/>
            <w:tcBorders>
              <w:top w:val="single" w:color="auto" w:sz="4" w:space="0"/>
              <w:left w:val="single" w:color="auto" w:sz="4" w:space="0"/>
              <w:bottom w:val="single" w:color="auto" w:sz="4" w:space="0"/>
              <w:right w:val="single" w:color="auto" w:sz="4" w:space="0"/>
            </w:tcBorders>
            <w:noWrap w:val="0"/>
            <w:vAlign w:val="center"/>
          </w:tcPr>
          <w:p w14:paraId="6A5F516A">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c>
          <w:tcPr>
            <w:tcW w:w="1047" w:type="pct"/>
            <w:gridSpan w:val="2"/>
            <w:tcBorders>
              <w:top w:val="single" w:color="auto" w:sz="4" w:space="0"/>
              <w:left w:val="single" w:color="auto" w:sz="4" w:space="0"/>
              <w:bottom w:val="single" w:color="auto" w:sz="4" w:space="0"/>
              <w:right w:val="single" w:color="auto" w:sz="4" w:space="0"/>
            </w:tcBorders>
            <w:noWrap w:val="0"/>
            <w:vAlign w:val="center"/>
          </w:tcPr>
          <w:p w14:paraId="5405E1D1">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企业经营地址</w:t>
            </w:r>
          </w:p>
        </w:tc>
        <w:tc>
          <w:tcPr>
            <w:tcW w:w="2246" w:type="pct"/>
            <w:gridSpan w:val="5"/>
            <w:tcBorders>
              <w:top w:val="single" w:color="auto" w:sz="4" w:space="0"/>
              <w:left w:val="single" w:color="auto" w:sz="4" w:space="0"/>
              <w:bottom w:val="single" w:color="auto" w:sz="4" w:space="0"/>
              <w:right w:val="single" w:color="auto" w:sz="4" w:space="0"/>
            </w:tcBorders>
            <w:noWrap w:val="0"/>
            <w:vAlign w:val="center"/>
          </w:tcPr>
          <w:p w14:paraId="0F2C5DE5">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r>
      <w:tr w14:paraId="4303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6" w:type="pct"/>
            <w:gridSpan w:val="2"/>
            <w:tcBorders>
              <w:top w:val="single" w:color="auto" w:sz="4" w:space="0"/>
              <w:left w:val="single" w:color="auto" w:sz="4" w:space="0"/>
              <w:bottom w:val="single" w:color="auto" w:sz="4" w:space="0"/>
              <w:right w:val="single" w:color="auto" w:sz="4" w:space="0"/>
            </w:tcBorders>
            <w:noWrap w:val="0"/>
            <w:vAlign w:val="center"/>
          </w:tcPr>
          <w:p w14:paraId="4B388D6C">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统一社会信用代码</w:t>
            </w:r>
          </w:p>
        </w:tc>
        <w:tc>
          <w:tcPr>
            <w:tcW w:w="1049" w:type="pct"/>
            <w:gridSpan w:val="2"/>
            <w:tcBorders>
              <w:top w:val="single" w:color="auto" w:sz="4" w:space="0"/>
              <w:left w:val="single" w:color="auto" w:sz="4" w:space="0"/>
              <w:bottom w:val="single" w:color="auto" w:sz="4" w:space="0"/>
              <w:right w:val="single" w:color="auto" w:sz="4" w:space="0"/>
            </w:tcBorders>
            <w:noWrap w:val="0"/>
            <w:vAlign w:val="center"/>
          </w:tcPr>
          <w:p w14:paraId="466EA696">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c>
          <w:tcPr>
            <w:tcW w:w="1047" w:type="pct"/>
            <w:gridSpan w:val="2"/>
            <w:tcBorders>
              <w:top w:val="single" w:color="auto" w:sz="4" w:space="0"/>
              <w:left w:val="single" w:color="auto" w:sz="4" w:space="0"/>
              <w:bottom w:val="single" w:color="auto" w:sz="4" w:space="0"/>
              <w:right w:val="single" w:color="auto" w:sz="4" w:space="0"/>
            </w:tcBorders>
            <w:noWrap w:val="0"/>
            <w:vAlign w:val="center"/>
          </w:tcPr>
          <w:p w14:paraId="56A17D56">
            <w:pPr>
              <w:keepNext w:val="0"/>
              <w:keepLines w:val="0"/>
              <w:pageBreakBefore w:val="0"/>
              <w:widowControl w:val="0"/>
              <w:kinsoku/>
              <w:wordWrap/>
              <w:overflowPunct/>
              <w:topLinePunct w:val="0"/>
              <w:autoSpaceDE/>
              <w:autoSpaceDN/>
              <w:bidi w:val="0"/>
              <w:adjustRightInd/>
              <w:spacing w:line="240" w:lineRule="exact"/>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工商登记机关</w:t>
            </w:r>
          </w:p>
        </w:tc>
        <w:tc>
          <w:tcPr>
            <w:tcW w:w="2246" w:type="pct"/>
            <w:gridSpan w:val="5"/>
            <w:tcBorders>
              <w:top w:val="single" w:color="auto" w:sz="4" w:space="0"/>
              <w:left w:val="single" w:color="auto" w:sz="4" w:space="0"/>
              <w:bottom w:val="single" w:color="auto" w:sz="4" w:space="0"/>
              <w:right w:val="single" w:color="auto" w:sz="4" w:space="0"/>
            </w:tcBorders>
            <w:noWrap w:val="0"/>
            <w:vAlign w:val="center"/>
          </w:tcPr>
          <w:p w14:paraId="6EB6EFFB">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color w:val="000000"/>
                <w:sz w:val="18"/>
                <w:szCs w:val="18"/>
                <w:highlight w:val="none"/>
              </w:rPr>
            </w:pPr>
          </w:p>
        </w:tc>
      </w:tr>
      <w:tr w14:paraId="322A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06" w:type="pct"/>
            <w:gridSpan w:val="4"/>
            <w:tcBorders>
              <w:top w:val="single" w:color="auto" w:sz="4" w:space="0"/>
              <w:left w:val="single" w:color="auto" w:sz="4" w:space="0"/>
              <w:bottom w:val="single" w:color="auto" w:sz="4" w:space="0"/>
              <w:right w:val="single" w:color="auto" w:sz="4" w:space="0"/>
            </w:tcBorders>
            <w:noWrap w:val="0"/>
            <w:vAlign w:val="center"/>
          </w:tcPr>
          <w:p w14:paraId="7D50146B">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是否省属企业或中央驻穗企业</w:t>
            </w:r>
          </w:p>
        </w:tc>
        <w:tc>
          <w:tcPr>
            <w:tcW w:w="3293" w:type="pct"/>
            <w:gridSpan w:val="7"/>
            <w:tcBorders>
              <w:top w:val="single" w:color="auto" w:sz="4" w:space="0"/>
              <w:left w:val="single" w:color="auto" w:sz="4" w:space="0"/>
              <w:bottom w:val="single" w:color="auto" w:sz="4" w:space="0"/>
              <w:right w:val="single" w:color="auto" w:sz="4" w:space="0"/>
            </w:tcBorders>
            <w:noWrap w:val="0"/>
            <w:vAlign w:val="center"/>
          </w:tcPr>
          <w:p w14:paraId="785503EB">
            <w:pPr>
              <w:keepNext w:val="0"/>
              <w:keepLines w:val="0"/>
              <w:pageBreakBefore w:val="0"/>
              <w:widowControl w:val="0"/>
              <w:kinsoku/>
              <w:wordWrap/>
              <w:overflowPunct/>
              <w:topLinePunct w:val="0"/>
              <w:autoSpaceDE/>
              <w:autoSpaceDN/>
              <w:bidi w:val="0"/>
              <w:adjustRightInd/>
              <w:spacing w:line="240" w:lineRule="exact"/>
              <w:ind w:firstLine="2340" w:firstLineChars="1300"/>
              <w:textAlignment w:val="auto"/>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 是      □  否</w:t>
            </w:r>
          </w:p>
        </w:tc>
      </w:tr>
      <w:tr w14:paraId="4C09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76" w:type="pct"/>
            <w:tcBorders>
              <w:top w:val="single" w:color="auto" w:sz="4" w:space="0"/>
              <w:left w:val="single" w:color="auto" w:sz="4" w:space="0"/>
              <w:bottom w:val="single" w:color="auto" w:sz="4" w:space="0"/>
              <w:right w:val="single" w:color="auto" w:sz="4" w:space="0"/>
            </w:tcBorders>
            <w:noWrap w:val="0"/>
            <w:vAlign w:val="top"/>
          </w:tcPr>
          <w:p w14:paraId="2AC34212">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序号</w:t>
            </w:r>
          </w:p>
        </w:tc>
        <w:tc>
          <w:tcPr>
            <w:tcW w:w="379" w:type="pct"/>
            <w:tcBorders>
              <w:top w:val="single" w:color="auto" w:sz="4" w:space="0"/>
              <w:left w:val="single" w:color="auto" w:sz="4" w:space="0"/>
              <w:bottom w:val="single" w:color="auto" w:sz="4" w:space="0"/>
              <w:right w:val="single" w:color="auto" w:sz="4" w:space="0"/>
            </w:tcBorders>
            <w:noWrap w:val="0"/>
            <w:vAlign w:val="top"/>
          </w:tcPr>
          <w:p w14:paraId="589C2FAF">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保险公司</w:t>
            </w:r>
          </w:p>
        </w:tc>
        <w:tc>
          <w:tcPr>
            <w:tcW w:w="455" w:type="pct"/>
            <w:tcBorders>
              <w:top w:val="single" w:color="auto" w:sz="4" w:space="0"/>
              <w:left w:val="single" w:color="auto" w:sz="4" w:space="0"/>
              <w:bottom w:val="single" w:color="auto" w:sz="4" w:space="0"/>
              <w:right w:val="single" w:color="auto" w:sz="4" w:space="0"/>
            </w:tcBorders>
            <w:noWrap w:val="0"/>
            <w:vAlign w:val="top"/>
          </w:tcPr>
          <w:p w14:paraId="13C7F39F">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保险单编号</w:t>
            </w:r>
          </w:p>
        </w:tc>
        <w:tc>
          <w:tcPr>
            <w:tcW w:w="593" w:type="pct"/>
            <w:tcBorders>
              <w:top w:val="single" w:color="auto" w:sz="4" w:space="0"/>
              <w:left w:val="single" w:color="auto" w:sz="4" w:space="0"/>
              <w:bottom w:val="single" w:color="auto" w:sz="4" w:space="0"/>
              <w:right w:val="single" w:color="auto" w:sz="4" w:space="0"/>
            </w:tcBorders>
            <w:noWrap w:val="0"/>
            <w:vAlign w:val="top"/>
          </w:tcPr>
          <w:p w14:paraId="508550B5">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被保险人名称</w:t>
            </w:r>
          </w:p>
          <w:p w14:paraId="14FB0C7B">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和海关编码</w:t>
            </w:r>
          </w:p>
        </w:tc>
        <w:tc>
          <w:tcPr>
            <w:tcW w:w="540" w:type="pct"/>
            <w:tcBorders>
              <w:top w:val="single" w:color="auto" w:sz="4" w:space="0"/>
              <w:left w:val="single" w:color="auto" w:sz="4" w:space="0"/>
              <w:bottom w:val="single" w:color="auto" w:sz="4" w:space="0"/>
              <w:right w:val="single" w:color="auto" w:sz="4" w:space="0"/>
            </w:tcBorders>
            <w:noWrap w:val="0"/>
            <w:vAlign w:val="top"/>
          </w:tcPr>
          <w:p w14:paraId="24D34512">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保险费通知书或最低保险费通知书编号</w:t>
            </w:r>
          </w:p>
        </w:tc>
        <w:tc>
          <w:tcPr>
            <w:tcW w:w="516" w:type="pct"/>
            <w:gridSpan w:val="2"/>
            <w:tcBorders>
              <w:top w:val="single" w:color="auto" w:sz="4" w:space="0"/>
              <w:left w:val="single" w:color="auto" w:sz="4" w:space="0"/>
              <w:bottom w:val="single" w:color="auto" w:sz="4" w:space="0"/>
              <w:right w:val="single" w:color="auto" w:sz="4" w:space="0"/>
            </w:tcBorders>
            <w:noWrap w:val="0"/>
            <w:vAlign w:val="top"/>
          </w:tcPr>
          <w:p w14:paraId="2C880549">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保险费发票号码</w:t>
            </w:r>
          </w:p>
        </w:tc>
        <w:tc>
          <w:tcPr>
            <w:tcW w:w="465" w:type="pct"/>
            <w:tcBorders>
              <w:top w:val="single" w:color="auto" w:sz="4" w:space="0"/>
              <w:left w:val="single" w:color="auto" w:sz="4" w:space="0"/>
              <w:bottom w:val="single" w:color="auto" w:sz="4" w:space="0"/>
              <w:right w:val="single" w:color="auto" w:sz="4" w:space="0"/>
            </w:tcBorders>
            <w:noWrap w:val="0"/>
            <w:vAlign w:val="top"/>
          </w:tcPr>
          <w:p w14:paraId="5D9EB7F3">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发票开具时间</w:t>
            </w:r>
          </w:p>
        </w:tc>
        <w:tc>
          <w:tcPr>
            <w:tcW w:w="527" w:type="pct"/>
            <w:tcBorders>
              <w:top w:val="single" w:color="auto" w:sz="4" w:space="0"/>
              <w:left w:val="single" w:color="auto" w:sz="4" w:space="0"/>
              <w:bottom w:val="single" w:color="auto" w:sz="4" w:space="0"/>
              <w:right w:val="single" w:color="auto" w:sz="4" w:space="0"/>
            </w:tcBorders>
            <w:noWrap w:val="0"/>
            <w:vAlign w:val="top"/>
          </w:tcPr>
          <w:p w14:paraId="12C35726">
            <w:pPr>
              <w:keepNext w:val="0"/>
              <w:keepLines w:val="0"/>
              <w:pageBreakBefore w:val="0"/>
              <w:widowControl w:val="0"/>
              <w:kinsoku/>
              <w:wordWrap/>
              <w:overflowPunct/>
              <w:topLinePunct w:val="0"/>
              <w:autoSpaceDE/>
              <w:autoSpaceDN/>
              <w:bidi w:val="0"/>
              <w:adjustRightInd/>
              <w:spacing w:line="240" w:lineRule="exact"/>
              <w:jc w:val="left"/>
              <w:textAlignment w:val="auto"/>
              <w:rPr>
                <w:rFonts w:hint="eastAsia" w:ascii="Times New Roman" w:hAnsi="Times New Roman" w:eastAsia="宋体" w:cs="Times New Roman"/>
                <w:b/>
                <w:color w:val="000000"/>
                <w:sz w:val="18"/>
                <w:szCs w:val="18"/>
                <w:highlight w:val="none"/>
                <w:lang w:eastAsia="zh-CN"/>
              </w:rPr>
            </w:pPr>
            <w:r>
              <w:rPr>
                <w:rFonts w:ascii="Times New Roman" w:hAnsi="Times New Roman" w:eastAsia="宋体" w:cs="Times New Roman"/>
                <w:b/>
                <w:color w:val="000000"/>
                <w:sz w:val="18"/>
                <w:szCs w:val="18"/>
                <w:highlight w:val="none"/>
              </w:rPr>
              <w:t>2024年投保金额</w:t>
            </w:r>
          </w:p>
          <w:p w14:paraId="5D27E544">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（美元）</w:t>
            </w:r>
          </w:p>
        </w:tc>
        <w:tc>
          <w:tcPr>
            <w:tcW w:w="724" w:type="pct"/>
            <w:tcBorders>
              <w:top w:val="single" w:color="auto" w:sz="4" w:space="0"/>
              <w:left w:val="single" w:color="auto" w:sz="4" w:space="0"/>
              <w:bottom w:val="single" w:color="auto" w:sz="4" w:space="0"/>
              <w:right w:val="single" w:color="auto" w:sz="4" w:space="0"/>
            </w:tcBorders>
            <w:noWrap w:val="0"/>
            <w:vAlign w:val="top"/>
          </w:tcPr>
          <w:p w14:paraId="595EAC51">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2024年实缴保险费/发票金额（人民币元）</w:t>
            </w:r>
          </w:p>
        </w:tc>
        <w:tc>
          <w:tcPr>
            <w:tcW w:w="520" w:type="pct"/>
            <w:tcBorders>
              <w:top w:val="single" w:color="auto" w:sz="4" w:space="0"/>
              <w:left w:val="single" w:color="auto" w:sz="4" w:space="0"/>
              <w:bottom w:val="single" w:color="auto" w:sz="4" w:space="0"/>
              <w:right w:val="single" w:color="auto" w:sz="4" w:space="0"/>
            </w:tcBorders>
            <w:noWrap w:val="0"/>
            <w:vAlign w:val="top"/>
          </w:tcPr>
          <w:p w14:paraId="6E573ED1">
            <w:pPr>
              <w:keepNext w:val="0"/>
              <w:keepLines w:val="0"/>
              <w:pageBreakBefore w:val="0"/>
              <w:widowControl w:val="0"/>
              <w:kinsoku/>
              <w:wordWrap/>
              <w:overflowPunct/>
              <w:topLinePunct w:val="0"/>
              <w:autoSpaceDE/>
              <w:autoSpaceDN/>
              <w:bidi w:val="0"/>
              <w:adjustRightInd/>
              <w:spacing w:line="240" w:lineRule="exact"/>
              <w:jc w:val="left"/>
              <w:textAlignment w:val="auto"/>
              <w:rPr>
                <w:rFonts w:hint="default" w:ascii="Times New Roman" w:hAnsi="Times New Roman" w:eastAsia="宋体" w:cs="Times New Roman"/>
                <w:b/>
                <w:color w:val="000000"/>
                <w:sz w:val="18"/>
                <w:szCs w:val="18"/>
                <w:highlight w:val="none"/>
                <w:lang w:val="en-US" w:eastAsia="zh-CN"/>
              </w:rPr>
            </w:pPr>
            <w:r>
              <w:rPr>
                <w:rFonts w:ascii="Times New Roman" w:hAnsi="Times New Roman" w:eastAsia="宋体" w:cs="Times New Roman"/>
                <w:b/>
                <w:color w:val="000000"/>
                <w:sz w:val="18"/>
                <w:szCs w:val="18"/>
                <w:highlight w:val="none"/>
              </w:rPr>
              <w:t>资助金额</w:t>
            </w:r>
          </w:p>
          <w:p w14:paraId="56172CCF">
            <w:pPr>
              <w:keepNext w:val="0"/>
              <w:keepLines w:val="0"/>
              <w:pageBreakBefore w:val="0"/>
              <w:widowControl w:val="0"/>
              <w:kinsoku/>
              <w:wordWrap/>
              <w:overflowPunct/>
              <w:topLinePunct w:val="0"/>
              <w:autoSpaceDE/>
              <w:autoSpaceDN/>
              <w:bidi w:val="0"/>
              <w:adjustRightInd/>
              <w:spacing w:line="240" w:lineRule="exact"/>
              <w:jc w:val="left"/>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（人民币元）</w:t>
            </w:r>
          </w:p>
        </w:tc>
      </w:tr>
      <w:tr w14:paraId="04D1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572C9304">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0464BEDB">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453B8D3D">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18865C1">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722B8D2F">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16" w:type="pct"/>
            <w:gridSpan w:val="2"/>
            <w:tcBorders>
              <w:top w:val="single" w:color="auto" w:sz="4" w:space="0"/>
              <w:left w:val="single" w:color="auto" w:sz="4" w:space="0"/>
              <w:bottom w:val="single" w:color="auto" w:sz="4" w:space="0"/>
              <w:right w:val="single" w:color="auto" w:sz="4" w:space="0"/>
            </w:tcBorders>
            <w:noWrap w:val="0"/>
            <w:vAlign w:val="center"/>
          </w:tcPr>
          <w:p w14:paraId="1A27F036">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14:paraId="5FFE7C28">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100F3DEF">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2FD3C1D6">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4EDA3498">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r>
      <w:tr w14:paraId="4829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 w:type="pct"/>
            <w:tcBorders>
              <w:top w:val="single" w:color="auto" w:sz="4" w:space="0"/>
              <w:left w:val="single" w:color="auto" w:sz="4" w:space="0"/>
              <w:bottom w:val="single" w:color="auto" w:sz="4" w:space="0"/>
              <w:right w:val="single" w:color="auto" w:sz="4" w:space="0"/>
            </w:tcBorders>
            <w:noWrap w:val="0"/>
            <w:vAlign w:val="center"/>
          </w:tcPr>
          <w:p w14:paraId="7AA2B22F">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43F994A7">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5FC0AC0F">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E096892">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40" w:type="pct"/>
            <w:tcBorders>
              <w:top w:val="single" w:color="auto" w:sz="4" w:space="0"/>
              <w:left w:val="single" w:color="auto" w:sz="4" w:space="0"/>
              <w:bottom w:val="single" w:color="auto" w:sz="4" w:space="0"/>
              <w:right w:val="single" w:color="auto" w:sz="4" w:space="0"/>
            </w:tcBorders>
            <w:noWrap w:val="0"/>
            <w:vAlign w:val="center"/>
          </w:tcPr>
          <w:p w14:paraId="2820FB6A">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16" w:type="pct"/>
            <w:gridSpan w:val="2"/>
            <w:tcBorders>
              <w:top w:val="single" w:color="auto" w:sz="4" w:space="0"/>
              <w:left w:val="single" w:color="auto" w:sz="4" w:space="0"/>
              <w:bottom w:val="single" w:color="auto" w:sz="4" w:space="0"/>
              <w:right w:val="single" w:color="auto" w:sz="4" w:space="0"/>
            </w:tcBorders>
            <w:noWrap w:val="0"/>
            <w:vAlign w:val="center"/>
          </w:tcPr>
          <w:p w14:paraId="7545296F">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14:paraId="60962C05">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0CB6AB7">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14E8E8B5">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87F4AAF">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r>
      <w:tr w14:paraId="024E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7" w:type="pct"/>
            <w:gridSpan w:val="8"/>
            <w:tcBorders>
              <w:top w:val="single" w:color="auto" w:sz="4" w:space="0"/>
              <w:left w:val="single" w:color="auto" w:sz="4" w:space="0"/>
              <w:bottom w:val="single" w:color="auto" w:sz="4" w:space="0"/>
              <w:right w:val="single" w:color="auto" w:sz="4" w:space="0"/>
            </w:tcBorders>
            <w:noWrap w:val="0"/>
            <w:vAlign w:val="center"/>
          </w:tcPr>
          <w:p w14:paraId="03C195F8">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省级专项资金</w:t>
            </w:r>
            <w:r>
              <w:rPr>
                <w:rFonts w:hint="eastAsia" w:ascii="Times New Roman" w:hAnsi="Times New Roman" w:cs="Times New Roman"/>
                <w:b/>
                <w:color w:val="000000"/>
                <w:sz w:val="18"/>
                <w:szCs w:val="18"/>
                <w:highlight w:val="none"/>
                <w:lang w:eastAsia="zh-CN"/>
              </w:rPr>
              <w:t>拨付</w:t>
            </w:r>
            <w:r>
              <w:rPr>
                <w:rFonts w:ascii="Times New Roman" w:hAnsi="Times New Roman" w:eastAsia="宋体" w:cs="Times New Roman"/>
                <w:b/>
                <w:color w:val="000000"/>
                <w:sz w:val="18"/>
                <w:szCs w:val="18"/>
                <w:highlight w:val="none"/>
              </w:rPr>
              <w:t>合计</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361B8B5A">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31DA5D98">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33D258C3">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r>
      <w:tr w14:paraId="7576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7" w:type="pct"/>
            <w:gridSpan w:val="8"/>
            <w:tcBorders>
              <w:top w:val="single" w:color="auto" w:sz="4" w:space="0"/>
              <w:left w:val="single" w:color="auto" w:sz="4" w:space="0"/>
              <w:bottom w:val="single" w:color="auto" w:sz="4" w:space="0"/>
              <w:right w:val="single" w:color="auto" w:sz="4" w:space="0"/>
            </w:tcBorders>
            <w:noWrap w:val="0"/>
            <w:vAlign w:val="center"/>
          </w:tcPr>
          <w:p w14:paraId="1E84754C">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r>
              <w:rPr>
                <w:rFonts w:ascii="Times New Roman" w:hAnsi="Times New Roman" w:eastAsia="宋体" w:cs="Times New Roman"/>
                <w:b/>
                <w:color w:val="000000"/>
                <w:sz w:val="18"/>
                <w:szCs w:val="18"/>
                <w:highlight w:val="none"/>
              </w:rPr>
              <w:t>市级专项资金</w:t>
            </w:r>
            <w:r>
              <w:rPr>
                <w:rFonts w:hint="eastAsia" w:ascii="Times New Roman" w:hAnsi="Times New Roman" w:cs="Times New Roman"/>
                <w:b/>
                <w:color w:val="000000"/>
                <w:sz w:val="18"/>
                <w:szCs w:val="18"/>
                <w:highlight w:val="none"/>
                <w:lang w:eastAsia="zh-CN"/>
              </w:rPr>
              <w:t>拨付</w:t>
            </w:r>
            <w:r>
              <w:rPr>
                <w:rFonts w:ascii="Times New Roman" w:hAnsi="Times New Roman" w:eastAsia="宋体" w:cs="Times New Roman"/>
                <w:b/>
                <w:color w:val="000000"/>
                <w:sz w:val="18"/>
                <w:szCs w:val="18"/>
                <w:highlight w:val="none"/>
              </w:rPr>
              <w:t>合计</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0AD941A5">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73D7DF81">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6A8F4F3">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r>
      <w:tr w14:paraId="2694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227" w:type="pct"/>
            <w:gridSpan w:val="8"/>
            <w:tcBorders>
              <w:top w:val="single" w:color="auto" w:sz="4" w:space="0"/>
              <w:left w:val="single" w:color="auto" w:sz="4" w:space="0"/>
              <w:bottom w:val="single" w:color="auto" w:sz="4" w:space="0"/>
              <w:right w:val="single" w:color="auto" w:sz="4" w:space="0"/>
            </w:tcBorders>
            <w:noWrap w:val="0"/>
            <w:vAlign w:val="center"/>
          </w:tcPr>
          <w:p w14:paraId="5FB89B95">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r>
              <w:rPr>
                <w:rFonts w:hint="eastAsia" w:ascii="Times New Roman" w:hAnsi="Times New Roman" w:cs="Times New Roman"/>
                <w:b/>
                <w:bCs/>
                <w:color w:val="000000"/>
                <w:sz w:val="18"/>
                <w:szCs w:val="18"/>
                <w:highlight w:val="none"/>
                <w:lang w:val="en-US" w:eastAsia="zh-CN"/>
              </w:rPr>
              <w:t xml:space="preserve"> 区</w:t>
            </w:r>
            <w:r>
              <w:rPr>
                <w:rFonts w:ascii="Times New Roman" w:hAnsi="Times New Roman" w:eastAsia="宋体" w:cs="Times New Roman"/>
                <w:b/>
                <w:color w:val="000000"/>
                <w:sz w:val="18"/>
                <w:szCs w:val="18"/>
                <w:highlight w:val="none"/>
              </w:rPr>
              <w:t>级专项资金申请合计</w:t>
            </w:r>
          </w:p>
        </w:tc>
        <w:tc>
          <w:tcPr>
            <w:tcW w:w="527" w:type="pct"/>
            <w:tcBorders>
              <w:top w:val="single" w:color="auto" w:sz="4" w:space="0"/>
              <w:left w:val="single" w:color="auto" w:sz="4" w:space="0"/>
              <w:bottom w:val="single" w:color="auto" w:sz="4" w:space="0"/>
              <w:right w:val="single" w:color="auto" w:sz="4" w:space="0"/>
            </w:tcBorders>
            <w:noWrap w:val="0"/>
            <w:vAlign w:val="center"/>
          </w:tcPr>
          <w:p w14:paraId="76EED8B8">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14:paraId="12907BA0">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B53DD4A">
            <w:pPr>
              <w:keepNext w:val="0"/>
              <w:keepLines w:val="0"/>
              <w:pageBreakBefore w:val="0"/>
              <w:widowControl w:val="0"/>
              <w:kinsoku/>
              <w:wordWrap/>
              <w:overflowPunct/>
              <w:topLinePunct w:val="0"/>
              <w:autoSpaceDE/>
              <w:autoSpaceDN/>
              <w:bidi w:val="0"/>
              <w:adjustRightInd/>
              <w:spacing w:line="240" w:lineRule="exact"/>
              <w:jc w:val="center"/>
              <w:textAlignment w:val="auto"/>
              <w:rPr>
                <w:rFonts w:ascii="Times New Roman" w:hAnsi="Times New Roman" w:eastAsia="宋体" w:cs="Times New Roman"/>
                <w:b/>
                <w:color w:val="000000"/>
                <w:sz w:val="18"/>
                <w:szCs w:val="18"/>
                <w:highlight w:val="none"/>
              </w:rPr>
            </w:pPr>
          </w:p>
        </w:tc>
      </w:tr>
      <w:tr w14:paraId="3BD8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14:paraId="67D72509">
            <w:pPr>
              <w:jc w:val="left"/>
              <w:rPr>
                <w:rFonts w:hint="default" w:ascii="Times New Roman" w:hAnsi="Times New Roman" w:eastAsia="宋体" w:cs="Times New Roman"/>
                <w:color w:val="000000"/>
                <w:sz w:val="18"/>
                <w:szCs w:val="18"/>
                <w:highlight w:val="none"/>
                <w:lang w:val="en-US" w:eastAsia="zh-CN"/>
              </w:rPr>
            </w:pPr>
            <w:r>
              <w:rPr>
                <w:rFonts w:ascii="Times New Roman" w:hAnsi="Times New Roman" w:eastAsia="宋体" w:cs="Times New Roman"/>
                <w:color w:val="000000"/>
                <w:sz w:val="18"/>
                <w:szCs w:val="18"/>
                <w:highlight w:val="none"/>
              </w:rPr>
              <w:t>企业开户银行名称：</w:t>
            </w:r>
          </w:p>
        </w:tc>
      </w:tr>
      <w:tr w14:paraId="6F30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14:paraId="743671AA">
            <w:pPr>
              <w:jc w:val="left"/>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企业开户银行人民币账号：</w:t>
            </w:r>
          </w:p>
        </w:tc>
      </w:tr>
      <w:tr w14:paraId="65D2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exact"/>
          <w:jc w:val="center"/>
        </w:trPr>
        <w:tc>
          <w:tcPr>
            <w:tcW w:w="5000" w:type="pct"/>
            <w:gridSpan w:val="11"/>
            <w:tcBorders>
              <w:top w:val="single" w:color="auto" w:sz="4" w:space="0"/>
              <w:left w:val="single" w:color="auto" w:sz="4" w:space="0"/>
              <w:bottom w:val="single" w:color="auto" w:sz="4" w:space="0"/>
              <w:right w:val="single" w:color="auto" w:sz="4" w:space="0"/>
            </w:tcBorders>
            <w:noWrap w:val="0"/>
            <w:vAlign w:val="top"/>
          </w:tcPr>
          <w:p w14:paraId="7721A121">
            <w:pPr>
              <w:widowControl/>
              <w:wordWrap w:val="0"/>
              <w:spacing w:line="320" w:lineRule="exact"/>
              <w:ind w:left="900" w:hanging="900" w:hangingChars="500"/>
              <w:jc w:val="left"/>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兹声明：1. 依据信用管理部门规定，本企业未被列入“</w:t>
            </w:r>
            <w:r>
              <w:rPr>
                <w:rFonts w:ascii="Times New Roman" w:hAnsi="Times New Roman" w:eastAsia="宋体" w:cs="Times New Roman"/>
                <w:color w:val="000000"/>
                <w:sz w:val="18"/>
                <w:szCs w:val="18"/>
                <w:highlight w:val="none"/>
                <w:lang w:bidi="ar"/>
              </w:rPr>
              <w:t>严重失信主体名单</w:t>
            </w:r>
            <w:r>
              <w:rPr>
                <w:rFonts w:ascii="Times New Roman" w:hAnsi="Times New Roman" w:eastAsia="宋体" w:cs="Times New Roman"/>
                <w:color w:val="000000"/>
                <w:sz w:val="18"/>
                <w:szCs w:val="18"/>
                <w:highlight w:val="none"/>
              </w:rPr>
              <w:t>”。本企业</w:t>
            </w:r>
            <w:r>
              <w:rPr>
                <w:rFonts w:ascii="Times New Roman" w:hAnsi="Times New Roman" w:eastAsia="宋体" w:cs="Times New Roman"/>
                <w:color w:val="000000"/>
                <w:sz w:val="18"/>
                <w:szCs w:val="18"/>
                <w:highlight w:val="none"/>
                <w:lang w:bidi="ar"/>
              </w:rPr>
              <w:t>承诺无</w:t>
            </w:r>
            <w:r>
              <w:rPr>
                <w:rFonts w:ascii="Times New Roman" w:hAnsi="Times New Roman" w:eastAsia="宋体" w:cs="Times New Roman"/>
                <w:color w:val="000000"/>
                <w:sz w:val="18"/>
                <w:szCs w:val="18"/>
                <w:highlight w:val="none"/>
              </w:rPr>
              <w:t xml:space="preserve">被审计部门定性存在违法违规行为或被审计部门定性存在违法违规行为且尚未完成整改，或拖欠应缴还财政资金情况。      </w:t>
            </w:r>
          </w:p>
          <w:p w14:paraId="76AF1E90">
            <w:pPr>
              <w:widowControl/>
              <w:wordWrap w:val="0"/>
              <w:spacing w:line="320" w:lineRule="exact"/>
              <w:ind w:firstLine="720" w:firstLineChars="400"/>
              <w:jc w:val="left"/>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2.以上填报内容无讹并承担法律责任。</w:t>
            </w:r>
          </w:p>
          <w:p w14:paraId="256680D2">
            <w:pPr>
              <w:widowControl/>
              <w:wordWrap w:val="0"/>
              <w:spacing w:line="320" w:lineRule="exact"/>
              <w:ind w:firstLine="720" w:firstLineChars="400"/>
              <w:jc w:val="left"/>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3.本企业获得财政等配套政策支持后，愿意积极配合有关部门做好资金绩效评价、审计和经验总结等工作。</w:t>
            </w:r>
          </w:p>
          <w:p w14:paraId="2094BAAF">
            <w:pPr>
              <w:ind w:firstLine="90" w:firstLineChars="50"/>
              <w:jc w:val="center"/>
              <w:rPr>
                <w:rFonts w:hint="eastAsia"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 xml:space="preserve">                                              </w:t>
            </w:r>
          </w:p>
          <w:p w14:paraId="1DDCB6CD">
            <w:pPr>
              <w:ind w:firstLine="90" w:firstLineChars="50"/>
              <w:jc w:val="center"/>
              <w:rPr>
                <w:rFonts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rPr>
              <w:t xml:space="preserve">                                                </w:t>
            </w:r>
            <w:r>
              <w:rPr>
                <w:rFonts w:ascii="Times New Roman" w:hAnsi="Times New Roman" w:eastAsia="宋体" w:cs="Times New Roman"/>
                <w:color w:val="000000"/>
                <w:sz w:val="18"/>
                <w:szCs w:val="18"/>
                <w:highlight w:val="none"/>
              </w:rPr>
              <w:t xml:space="preserve">企业法人（签名或印鉴）                           </w:t>
            </w:r>
          </w:p>
          <w:p w14:paraId="20E9F510">
            <w:pPr>
              <w:ind w:firstLine="90" w:firstLineChars="50"/>
              <w:jc w:val="center"/>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 xml:space="preserve">                                                         公章</w:t>
            </w:r>
          </w:p>
          <w:p w14:paraId="45FF1507">
            <w:pPr>
              <w:ind w:firstLine="5220" w:firstLineChars="2900"/>
              <w:jc w:val="right"/>
              <w:rPr>
                <w:rFonts w:ascii="Times New Roman" w:hAnsi="Times New Roman" w:eastAsia="宋体" w:cs="Times New Roman"/>
                <w:color w:val="000000"/>
                <w:sz w:val="18"/>
                <w:szCs w:val="18"/>
                <w:highlight w:val="none"/>
              </w:rPr>
            </w:pPr>
            <w:r>
              <w:rPr>
                <w:rFonts w:ascii="Times New Roman" w:hAnsi="Times New Roman" w:eastAsia="宋体" w:cs="Times New Roman"/>
                <w:color w:val="000000"/>
                <w:sz w:val="18"/>
                <w:szCs w:val="18"/>
                <w:highlight w:val="none"/>
              </w:rPr>
              <w:t xml:space="preserve"> 年   月    日</w:t>
            </w:r>
          </w:p>
        </w:tc>
      </w:tr>
    </w:tbl>
    <w:p w14:paraId="4DBCC576">
      <w:pPr>
        <w:spacing w:line="400" w:lineRule="exac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说明：1.被保险人包括广东共同被保险人，海关编码均以44开头。</w:t>
      </w:r>
    </w:p>
    <w:p w14:paraId="2FDA4847">
      <w:pPr>
        <w:spacing w:line="400" w:lineRule="exact"/>
        <w:ind w:firstLine="540" w:firstLineChars="300"/>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2.实缴保险费以保险公司开具的发票金额为准。</w:t>
      </w:r>
    </w:p>
    <w:p w14:paraId="2B34538E">
      <w:pPr>
        <w:spacing w:line="400" w:lineRule="exact"/>
        <w:rPr>
          <w:rFonts w:ascii="Times New Roman" w:hAnsi="Times New Roman" w:eastAsia="宋体" w:cs="Times New Roman"/>
          <w:sz w:val="18"/>
          <w:szCs w:val="18"/>
          <w:highlight w:val="none"/>
        </w:rPr>
      </w:pP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3.企业名称及开户银行名称需填全称，即“XX银行股份有限公司XX分行（支行）”；银行账号应为申请资助企业的人民币开户银行账号。</w:t>
      </w:r>
    </w:p>
    <w:p w14:paraId="032627AB">
      <w:pPr>
        <w:spacing w:line="400" w:lineRule="exact"/>
        <w:rPr>
          <w:rFonts w:eastAsia="宋体"/>
          <w:sz w:val="18"/>
          <w:szCs w:val="18"/>
          <w:highlight w:val="none"/>
        </w:rPr>
        <w:sectPr>
          <w:pgSz w:w="16838" w:h="11906" w:orient="landscape"/>
          <w:pgMar w:top="1588" w:right="1134" w:bottom="1474" w:left="1134" w:header="851" w:footer="1588" w:gutter="113"/>
          <w:cols w:space="720" w:num="1"/>
          <w:titlePg/>
          <w:docGrid w:type="lines" w:linePitch="579" w:charSpace="-1675"/>
        </w:sectPr>
      </w:pPr>
    </w:p>
    <w:p w14:paraId="1CAFF5B3">
      <w:pPr>
        <w:snapToGrid w:val="0"/>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附件3</w:t>
      </w:r>
    </w:p>
    <w:p w14:paraId="5BA83C4B">
      <w:pPr>
        <w:snapToGrid w:val="0"/>
        <w:rPr>
          <w:rFonts w:hint="eastAsia" w:ascii="黑体" w:hAnsi="黑体" w:eastAsia="黑体" w:cs="黑体"/>
          <w:sz w:val="32"/>
          <w:szCs w:val="32"/>
          <w:highlight w:val="none"/>
        </w:rPr>
      </w:pPr>
    </w:p>
    <w:p w14:paraId="6462242A">
      <w:pPr>
        <w:spacing w:line="560" w:lineRule="exact"/>
        <w:jc w:val="center"/>
        <w:rPr>
          <w:rFonts w:hint="eastAsia" w:ascii="方正小标宋_GBK" w:hAnsi="Times New Roman" w:eastAsia="方正小标宋_GBK" w:cs="Times New Roman"/>
          <w:sz w:val="44"/>
          <w:szCs w:val="20"/>
          <w:highlight w:val="none"/>
        </w:rPr>
      </w:pPr>
      <w:r>
        <w:rPr>
          <w:rFonts w:hint="eastAsia" w:ascii="方正小标宋_GBK" w:hAnsi="Times New Roman" w:eastAsia="方正小标宋_GBK" w:cs="Times New Roman"/>
          <w:sz w:val="44"/>
          <w:szCs w:val="20"/>
          <w:highlight w:val="none"/>
        </w:rPr>
        <w:t>“企业类”专项资金申请汇总表</w:t>
      </w:r>
    </w:p>
    <w:p w14:paraId="5499186C">
      <w:pPr>
        <w:spacing w:line="560" w:lineRule="exact"/>
        <w:jc w:val="center"/>
        <w:rPr>
          <w:rFonts w:ascii="Times New Roman" w:hAnsi="Times New Roman" w:eastAsia="楷体_GB2312" w:cs="Times New Roman"/>
          <w:sz w:val="30"/>
          <w:szCs w:val="30"/>
          <w:highlight w:val="none"/>
        </w:rPr>
      </w:pPr>
      <w:r>
        <w:rPr>
          <w:rFonts w:ascii="Times New Roman" w:hAnsi="Times New Roman" w:eastAsia="楷体_GB2312" w:cs="Times New Roman"/>
          <w:sz w:val="30"/>
          <w:szCs w:val="30"/>
          <w:highlight w:val="none"/>
        </w:rPr>
        <w:t>结算时间：2024年1月至12月</w:t>
      </w:r>
    </w:p>
    <w:p w14:paraId="1B0B89AA">
      <w:pPr>
        <w:spacing w:line="560" w:lineRule="exact"/>
        <w:jc w:val="center"/>
        <w:rPr>
          <w:rFonts w:ascii="Times New Roman" w:hAnsi="Times New Roman" w:eastAsia="宋体" w:cs="Times New Roman"/>
          <w:sz w:val="21"/>
          <w:szCs w:val="20"/>
          <w:highlight w:val="none"/>
        </w:rPr>
      </w:pPr>
      <w:r>
        <w:rPr>
          <w:rFonts w:ascii="Times New Roman" w:hAnsi="Times New Roman" w:eastAsia="宋体" w:cs="Times New Roman"/>
          <w:sz w:val="21"/>
          <w:szCs w:val="20"/>
          <w:highlight w:val="none"/>
        </w:rPr>
        <w:t xml:space="preserve">填报单位（盖章）：            </w:t>
      </w:r>
      <w:r>
        <w:rPr>
          <w:rFonts w:hint="eastAsia" w:ascii="Times New Roman" w:hAnsi="Times New Roman" w:eastAsia="宋体" w:cs="Times New Roman"/>
          <w:sz w:val="21"/>
          <w:szCs w:val="20"/>
          <w:highlight w:val="none"/>
        </w:rPr>
        <w:t xml:space="preserve">               </w:t>
      </w:r>
      <w:r>
        <w:rPr>
          <w:rFonts w:ascii="Times New Roman" w:hAnsi="Times New Roman" w:eastAsia="宋体" w:cs="Times New Roman"/>
          <w:sz w:val="21"/>
          <w:szCs w:val="20"/>
          <w:highlight w:val="none"/>
        </w:rPr>
        <w:t xml:space="preserve">        填报时间：     年    月    日</w:t>
      </w:r>
    </w:p>
    <w:tbl>
      <w:tblPr>
        <w:tblStyle w:val="3"/>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4"/>
        <w:gridCol w:w="672"/>
        <w:gridCol w:w="192"/>
        <w:gridCol w:w="512"/>
        <w:gridCol w:w="733"/>
        <w:gridCol w:w="735"/>
        <w:gridCol w:w="1185"/>
        <w:gridCol w:w="1129"/>
        <w:gridCol w:w="1417"/>
        <w:gridCol w:w="1701"/>
        <w:gridCol w:w="731"/>
      </w:tblGrid>
      <w:tr w14:paraId="4A336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614" w:type="dxa"/>
            <w:noWrap w:val="0"/>
            <w:vAlign w:val="center"/>
          </w:tcPr>
          <w:p w14:paraId="08A44F43">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序号</w:t>
            </w:r>
          </w:p>
        </w:tc>
        <w:tc>
          <w:tcPr>
            <w:tcW w:w="672" w:type="dxa"/>
            <w:noWrap w:val="0"/>
            <w:vAlign w:val="center"/>
          </w:tcPr>
          <w:p w14:paraId="4602F174">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所属地市</w:t>
            </w:r>
          </w:p>
        </w:tc>
        <w:tc>
          <w:tcPr>
            <w:tcW w:w="704" w:type="dxa"/>
            <w:gridSpan w:val="2"/>
            <w:noWrap w:val="0"/>
            <w:vAlign w:val="center"/>
          </w:tcPr>
          <w:p w14:paraId="7D7B55CF">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企业名称</w:t>
            </w:r>
          </w:p>
        </w:tc>
        <w:tc>
          <w:tcPr>
            <w:tcW w:w="733" w:type="dxa"/>
            <w:noWrap w:val="0"/>
            <w:vAlign w:val="center"/>
          </w:tcPr>
          <w:p w14:paraId="6E3DED09">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海关编码</w:t>
            </w:r>
          </w:p>
        </w:tc>
        <w:tc>
          <w:tcPr>
            <w:tcW w:w="735" w:type="dxa"/>
            <w:noWrap w:val="0"/>
            <w:vAlign w:val="center"/>
          </w:tcPr>
          <w:p w14:paraId="5BA07026">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保单编号</w:t>
            </w:r>
          </w:p>
        </w:tc>
        <w:tc>
          <w:tcPr>
            <w:tcW w:w="1185" w:type="dxa"/>
            <w:noWrap w:val="0"/>
            <w:vAlign w:val="center"/>
          </w:tcPr>
          <w:p w14:paraId="21B13148">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投保金额</w:t>
            </w:r>
          </w:p>
          <w:p w14:paraId="4A1DF176">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（美元）</w:t>
            </w:r>
          </w:p>
        </w:tc>
        <w:tc>
          <w:tcPr>
            <w:tcW w:w="1129" w:type="dxa"/>
            <w:noWrap w:val="0"/>
            <w:vAlign w:val="center"/>
          </w:tcPr>
          <w:p w14:paraId="22CEC65E">
            <w:pPr>
              <w:widowControl/>
              <w:jc w:val="left"/>
              <w:rPr>
                <w:rFonts w:hint="eastAsia"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出运金额</w:t>
            </w:r>
          </w:p>
          <w:p w14:paraId="4FC2ADE3">
            <w:pPr>
              <w:widowControl/>
              <w:jc w:val="left"/>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（美元）</w:t>
            </w:r>
          </w:p>
        </w:tc>
        <w:tc>
          <w:tcPr>
            <w:tcW w:w="1417" w:type="dxa"/>
            <w:noWrap w:val="0"/>
            <w:vAlign w:val="center"/>
          </w:tcPr>
          <w:p w14:paraId="0C41ACB0">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实缴保费</w:t>
            </w:r>
          </w:p>
          <w:p w14:paraId="4CAE37B2">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（人民币元）</w:t>
            </w:r>
          </w:p>
        </w:tc>
        <w:tc>
          <w:tcPr>
            <w:tcW w:w="1701" w:type="dxa"/>
            <w:noWrap w:val="0"/>
            <w:vAlign w:val="center"/>
          </w:tcPr>
          <w:p w14:paraId="163EE126">
            <w:pPr>
              <w:jc w:val="center"/>
              <w:rPr>
                <w:rFonts w:hint="eastAsia"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申请资助金额</w:t>
            </w:r>
          </w:p>
          <w:p w14:paraId="1DEF2FF1">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（人民币元）</w:t>
            </w:r>
          </w:p>
        </w:tc>
        <w:tc>
          <w:tcPr>
            <w:tcW w:w="731" w:type="dxa"/>
            <w:noWrap w:val="0"/>
            <w:vAlign w:val="center"/>
          </w:tcPr>
          <w:p w14:paraId="4FFF18E0">
            <w:pPr>
              <w:jc w:val="center"/>
              <w:rPr>
                <w:rFonts w:ascii="Times New Roman" w:hAnsi="Times New Roman" w:eastAsia="黑体" w:cs="Times New Roman"/>
                <w:bCs/>
                <w:sz w:val="21"/>
                <w:szCs w:val="21"/>
                <w:highlight w:val="none"/>
              </w:rPr>
            </w:pPr>
            <w:r>
              <w:rPr>
                <w:rFonts w:ascii="Times New Roman" w:hAnsi="Times New Roman" w:eastAsia="黑体" w:cs="Times New Roman"/>
                <w:bCs/>
                <w:sz w:val="21"/>
                <w:szCs w:val="21"/>
                <w:highlight w:val="none"/>
              </w:rPr>
              <w:t>备注</w:t>
            </w:r>
          </w:p>
        </w:tc>
      </w:tr>
      <w:tr w14:paraId="02092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614" w:type="dxa"/>
            <w:noWrap w:val="0"/>
            <w:vAlign w:val="center"/>
          </w:tcPr>
          <w:p w14:paraId="1BBF2557">
            <w:pPr>
              <w:jc w:val="center"/>
              <w:rPr>
                <w:rFonts w:ascii="Times New Roman" w:hAnsi="Times New Roman" w:eastAsia="黑体" w:cs="Times New Roman"/>
                <w:sz w:val="21"/>
                <w:szCs w:val="21"/>
                <w:highlight w:val="none"/>
              </w:rPr>
            </w:pPr>
          </w:p>
        </w:tc>
        <w:tc>
          <w:tcPr>
            <w:tcW w:w="672" w:type="dxa"/>
            <w:noWrap w:val="0"/>
            <w:vAlign w:val="top"/>
          </w:tcPr>
          <w:p w14:paraId="6D813EFF">
            <w:pPr>
              <w:jc w:val="center"/>
              <w:rPr>
                <w:rFonts w:ascii="Times New Roman" w:hAnsi="Times New Roman" w:eastAsia="黑体" w:cs="Times New Roman"/>
                <w:sz w:val="21"/>
                <w:szCs w:val="21"/>
                <w:highlight w:val="none"/>
              </w:rPr>
            </w:pPr>
          </w:p>
        </w:tc>
        <w:tc>
          <w:tcPr>
            <w:tcW w:w="704" w:type="dxa"/>
            <w:gridSpan w:val="2"/>
            <w:noWrap w:val="0"/>
            <w:vAlign w:val="center"/>
          </w:tcPr>
          <w:p w14:paraId="56DA4A53">
            <w:pPr>
              <w:jc w:val="center"/>
              <w:rPr>
                <w:rFonts w:ascii="Times New Roman" w:hAnsi="Times New Roman" w:eastAsia="黑体" w:cs="Times New Roman"/>
                <w:sz w:val="21"/>
                <w:szCs w:val="21"/>
                <w:highlight w:val="none"/>
              </w:rPr>
            </w:pPr>
          </w:p>
        </w:tc>
        <w:tc>
          <w:tcPr>
            <w:tcW w:w="733" w:type="dxa"/>
            <w:noWrap w:val="0"/>
            <w:vAlign w:val="center"/>
          </w:tcPr>
          <w:p w14:paraId="0EDABCD8">
            <w:pPr>
              <w:jc w:val="center"/>
              <w:rPr>
                <w:rFonts w:ascii="Times New Roman" w:hAnsi="Times New Roman" w:eastAsia="黑体" w:cs="Times New Roman"/>
                <w:sz w:val="21"/>
                <w:szCs w:val="21"/>
                <w:highlight w:val="none"/>
              </w:rPr>
            </w:pPr>
          </w:p>
        </w:tc>
        <w:tc>
          <w:tcPr>
            <w:tcW w:w="735" w:type="dxa"/>
            <w:noWrap w:val="0"/>
            <w:vAlign w:val="center"/>
          </w:tcPr>
          <w:p w14:paraId="1D8101BF">
            <w:pPr>
              <w:jc w:val="center"/>
              <w:rPr>
                <w:rFonts w:ascii="Times New Roman" w:hAnsi="Times New Roman" w:eastAsia="黑体" w:cs="Times New Roman"/>
                <w:sz w:val="21"/>
                <w:szCs w:val="21"/>
                <w:highlight w:val="none"/>
              </w:rPr>
            </w:pPr>
          </w:p>
        </w:tc>
        <w:tc>
          <w:tcPr>
            <w:tcW w:w="1185" w:type="dxa"/>
            <w:noWrap w:val="0"/>
            <w:vAlign w:val="center"/>
          </w:tcPr>
          <w:p w14:paraId="1C3E3561">
            <w:pPr>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1</w:t>
            </w:r>
          </w:p>
        </w:tc>
        <w:tc>
          <w:tcPr>
            <w:tcW w:w="1129" w:type="dxa"/>
            <w:noWrap w:val="0"/>
            <w:vAlign w:val="center"/>
          </w:tcPr>
          <w:p w14:paraId="49156EAF">
            <w:pPr>
              <w:jc w:val="center"/>
              <w:rPr>
                <w:rFonts w:hint="eastAsia" w:ascii="Times New Roman" w:hAnsi="Times New Roman" w:eastAsia="黑体" w:cs="Times New Roman"/>
                <w:sz w:val="21"/>
                <w:szCs w:val="21"/>
                <w:highlight w:val="none"/>
              </w:rPr>
            </w:pPr>
            <w:r>
              <w:rPr>
                <w:rFonts w:hint="eastAsia" w:ascii="Times New Roman" w:hAnsi="Times New Roman" w:eastAsia="黑体" w:cs="Times New Roman"/>
                <w:sz w:val="21"/>
                <w:szCs w:val="21"/>
                <w:highlight w:val="none"/>
              </w:rPr>
              <w:t>2</w:t>
            </w:r>
          </w:p>
        </w:tc>
        <w:tc>
          <w:tcPr>
            <w:tcW w:w="1417" w:type="dxa"/>
            <w:noWrap w:val="0"/>
            <w:vAlign w:val="center"/>
          </w:tcPr>
          <w:p w14:paraId="51D6B5FB">
            <w:pPr>
              <w:jc w:val="center"/>
              <w:rPr>
                <w:rFonts w:hint="eastAsia" w:ascii="Times New Roman" w:hAnsi="Times New Roman" w:eastAsia="黑体" w:cs="Times New Roman"/>
                <w:sz w:val="21"/>
                <w:szCs w:val="21"/>
                <w:highlight w:val="none"/>
              </w:rPr>
            </w:pPr>
            <w:r>
              <w:rPr>
                <w:rFonts w:hint="eastAsia" w:ascii="Times New Roman" w:hAnsi="Times New Roman" w:eastAsia="黑体" w:cs="Times New Roman"/>
                <w:sz w:val="21"/>
                <w:szCs w:val="21"/>
                <w:highlight w:val="none"/>
              </w:rPr>
              <w:t>3</w:t>
            </w:r>
          </w:p>
        </w:tc>
        <w:tc>
          <w:tcPr>
            <w:tcW w:w="1701" w:type="dxa"/>
            <w:noWrap w:val="0"/>
            <w:vAlign w:val="center"/>
          </w:tcPr>
          <w:p w14:paraId="3F37D8FE">
            <w:pPr>
              <w:jc w:val="center"/>
              <w:rPr>
                <w:rFonts w:hint="eastAsia" w:ascii="Times New Roman" w:hAnsi="Times New Roman" w:eastAsia="黑体" w:cs="Times New Roman"/>
                <w:sz w:val="21"/>
                <w:szCs w:val="21"/>
                <w:highlight w:val="none"/>
              </w:rPr>
            </w:pPr>
            <w:r>
              <w:rPr>
                <w:rFonts w:hint="eastAsia" w:ascii="Times New Roman" w:hAnsi="Times New Roman" w:eastAsia="黑体" w:cs="Times New Roman"/>
                <w:sz w:val="21"/>
                <w:szCs w:val="21"/>
                <w:highlight w:val="none"/>
              </w:rPr>
              <w:t>4</w:t>
            </w:r>
          </w:p>
        </w:tc>
        <w:tc>
          <w:tcPr>
            <w:tcW w:w="731" w:type="dxa"/>
            <w:noWrap w:val="0"/>
            <w:vAlign w:val="top"/>
          </w:tcPr>
          <w:p w14:paraId="5F2DEE94">
            <w:pPr>
              <w:jc w:val="center"/>
              <w:rPr>
                <w:rFonts w:hint="eastAsia" w:ascii="Times New Roman" w:hAnsi="Times New Roman" w:eastAsia="黑体" w:cs="Times New Roman"/>
                <w:sz w:val="21"/>
                <w:szCs w:val="21"/>
                <w:highlight w:val="none"/>
              </w:rPr>
            </w:pPr>
            <w:r>
              <w:rPr>
                <w:rFonts w:hint="eastAsia" w:ascii="Times New Roman" w:hAnsi="Times New Roman" w:eastAsia="黑体" w:cs="Times New Roman"/>
                <w:sz w:val="21"/>
                <w:szCs w:val="21"/>
                <w:highlight w:val="none"/>
              </w:rPr>
              <w:t>5</w:t>
            </w:r>
          </w:p>
        </w:tc>
      </w:tr>
      <w:tr w14:paraId="25CF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614" w:type="dxa"/>
            <w:noWrap w:val="0"/>
            <w:vAlign w:val="center"/>
          </w:tcPr>
          <w:p w14:paraId="3C112D8B">
            <w:pPr>
              <w:jc w:val="center"/>
              <w:rPr>
                <w:rFonts w:ascii="Times New Roman" w:hAnsi="Times New Roman" w:eastAsia="黑体" w:cs="Times New Roman"/>
                <w:sz w:val="21"/>
                <w:szCs w:val="21"/>
                <w:highlight w:val="none"/>
              </w:rPr>
            </w:pPr>
          </w:p>
        </w:tc>
        <w:tc>
          <w:tcPr>
            <w:tcW w:w="672" w:type="dxa"/>
            <w:noWrap w:val="0"/>
            <w:vAlign w:val="top"/>
          </w:tcPr>
          <w:p w14:paraId="50BAAEF9">
            <w:pPr>
              <w:jc w:val="center"/>
              <w:rPr>
                <w:rFonts w:ascii="Times New Roman" w:hAnsi="Times New Roman" w:eastAsia="黑体" w:cs="Times New Roman"/>
                <w:sz w:val="21"/>
                <w:szCs w:val="21"/>
                <w:highlight w:val="none"/>
              </w:rPr>
            </w:pPr>
          </w:p>
        </w:tc>
        <w:tc>
          <w:tcPr>
            <w:tcW w:w="704" w:type="dxa"/>
            <w:gridSpan w:val="2"/>
            <w:noWrap w:val="0"/>
            <w:vAlign w:val="center"/>
          </w:tcPr>
          <w:p w14:paraId="5127B787">
            <w:pPr>
              <w:jc w:val="center"/>
              <w:rPr>
                <w:rFonts w:ascii="Times New Roman" w:hAnsi="Times New Roman" w:eastAsia="黑体" w:cs="Times New Roman"/>
                <w:sz w:val="21"/>
                <w:szCs w:val="21"/>
                <w:highlight w:val="none"/>
              </w:rPr>
            </w:pPr>
          </w:p>
        </w:tc>
        <w:tc>
          <w:tcPr>
            <w:tcW w:w="733" w:type="dxa"/>
            <w:noWrap w:val="0"/>
            <w:vAlign w:val="center"/>
          </w:tcPr>
          <w:p w14:paraId="583A0E2D">
            <w:pPr>
              <w:jc w:val="center"/>
              <w:rPr>
                <w:rFonts w:ascii="Times New Roman" w:hAnsi="Times New Roman" w:eastAsia="黑体" w:cs="Times New Roman"/>
                <w:sz w:val="21"/>
                <w:szCs w:val="21"/>
                <w:highlight w:val="none"/>
              </w:rPr>
            </w:pPr>
          </w:p>
        </w:tc>
        <w:tc>
          <w:tcPr>
            <w:tcW w:w="735" w:type="dxa"/>
            <w:noWrap w:val="0"/>
            <w:vAlign w:val="center"/>
          </w:tcPr>
          <w:p w14:paraId="276B936F">
            <w:pPr>
              <w:jc w:val="center"/>
              <w:rPr>
                <w:rFonts w:ascii="Times New Roman" w:hAnsi="Times New Roman" w:eastAsia="黑体" w:cs="Times New Roman"/>
                <w:sz w:val="21"/>
                <w:szCs w:val="21"/>
                <w:highlight w:val="none"/>
              </w:rPr>
            </w:pPr>
          </w:p>
        </w:tc>
        <w:tc>
          <w:tcPr>
            <w:tcW w:w="1185" w:type="dxa"/>
            <w:noWrap w:val="0"/>
            <w:vAlign w:val="center"/>
          </w:tcPr>
          <w:p w14:paraId="2D1A17F4">
            <w:pPr>
              <w:jc w:val="center"/>
              <w:rPr>
                <w:rFonts w:ascii="Times New Roman" w:hAnsi="Times New Roman" w:eastAsia="黑体" w:cs="Times New Roman"/>
                <w:sz w:val="21"/>
                <w:szCs w:val="21"/>
                <w:highlight w:val="none"/>
              </w:rPr>
            </w:pPr>
          </w:p>
        </w:tc>
        <w:tc>
          <w:tcPr>
            <w:tcW w:w="1129" w:type="dxa"/>
            <w:noWrap w:val="0"/>
            <w:vAlign w:val="top"/>
          </w:tcPr>
          <w:p w14:paraId="48A8E8E5">
            <w:pPr>
              <w:jc w:val="center"/>
              <w:rPr>
                <w:rFonts w:ascii="Times New Roman" w:hAnsi="Times New Roman" w:eastAsia="黑体" w:cs="Times New Roman"/>
                <w:sz w:val="21"/>
                <w:szCs w:val="21"/>
                <w:highlight w:val="none"/>
              </w:rPr>
            </w:pPr>
          </w:p>
        </w:tc>
        <w:tc>
          <w:tcPr>
            <w:tcW w:w="1417" w:type="dxa"/>
            <w:noWrap w:val="0"/>
            <w:vAlign w:val="top"/>
          </w:tcPr>
          <w:p w14:paraId="3F84FFCD">
            <w:pPr>
              <w:jc w:val="center"/>
              <w:rPr>
                <w:rFonts w:ascii="Times New Roman" w:hAnsi="Times New Roman" w:eastAsia="黑体" w:cs="Times New Roman"/>
                <w:sz w:val="21"/>
                <w:szCs w:val="21"/>
                <w:highlight w:val="none"/>
              </w:rPr>
            </w:pPr>
          </w:p>
        </w:tc>
        <w:tc>
          <w:tcPr>
            <w:tcW w:w="1701" w:type="dxa"/>
            <w:noWrap w:val="0"/>
            <w:vAlign w:val="top"/>
          </w:tcPr>
          <w:p w14:paraId="76FA5C55">
            <w:pPr>
              <w:jc w:val="center"/>
              <w:rPr>
                <w:rFonts w:ascii="Times New Roman" w:hAnsi="Times New Roman" w:eastAsia="黑体" w:cs="Times New Roman"/>
                <w:sz w:val="21"/>
                <w:szCs w:val="21"/>
                <w:highlight w:val="none"/>
              </w:rPr>
            </w:pPr>
          </w:p>
        </w:tc>
        <w:tc>
          <w:tcPr>
            <w:tcW w:w="731" w:type="dxa"/>
            <w:noWrap w:val="0"/>
            <w:vAlign w:val="top"/>
          </w:tcPr>
          <w:p w14:paraId="66F39937">
            <w:pPr>
              <w:jc w:val="center"/>
              <w:rPr>
                <w:rFonts w:ascii="Times New Roman" w:hAnsi="Times New Roman" w:eastAsia="黑体" w:cs="Times New Roman"/>
                <w:sz w:val="21"/>
                <w:szCs w:val="21"/>
                <w:highlight w:val="none"/>
              </w:rPr>
            </w:pPr>
          </w:p>
        </w:tc>
      </w:tr>
      <w:tr w14:paraId="652DD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3458" w:type="dxa"/>
            <w:gridSpan w:val="6"/>
            <w:noWrap w:val="0"/>
            <w:vAlign w:val="center"/>
          </w:tcPr>
          <w:p w14:paraId="364419D2">
            <w:pPr>
              <w:jc w:val="center"/>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合计</w:t>
            </w:r>
          </w:p>
        </w:tc>
        <w:tc>
          <w:tcPr>
            <w:tcW w:w="1185" w:type="dxa"/>
            <w:noWrap w:val="0"/>
            <w:vAlign w:val="center"/>
          </w:tcPr>
          <w:p w14:paraId="6BED4BDF">
            <w:pPr>
              <w:jc w:val="center"/>
              <w:rPr>
                <w:rFonts w:ascii="Times New Roman" w:hAnsi="Times New Roman" w:eastAsia="黑体" w:cs="Times New Roman"/>
                <w:sz w:val="21"/>
                <w:szCs w:val="21"/>
                <w:highlight w:val="none"/>
              </w:rPr>
            </w:pPr>
          </w:p>
        </w:tc>
        <w:tc>
          <w:tcPr>
            <w:tcW w:w="1129" w:type="dxa"/>
            <w:noWrap w:val="0"/>
            <w:vAlign w:val="top"/>
          </w:tcPr>
          <w:p w14:paraId="2ACBA593">
            <w:pPr>
              <w:jc w:val="center"/>
              <w:rPr>
                <w:rFonts w:ascii="Times New Roman" w:hAnsi="Times New Roman" w:eastAsia="黑体" w:cs="Times New Roman"/>
                <w:sz w:val="21"/>
                <w:szCs w:val="21"/>
                <w:highlight w:val="none"/>
              </w:rPr>
            </w:pPr>
          </w:p>
        </w:tc>
        <w:tc>
          <w:tcPr>
            <w:tcW w:w="1417" w:type="dxa"/>
            <w:noWrap w:val="0"/>
            <w:vAlign w:val="top"/>
          </w:tcPr>
          <w:p w14:paraId="7F7FE039">
            <w:pPr>
              <w:jc w:val="center"/>
              <w:rPr>
                <w:rFonts w:ascii="Times New Roman" w:hAnsi="Times New Roman" w:eastAsia="黑体" w:cs="Times New Roman"/>
                <w:sz w:val="21"/>
                <w:szCs w:val="21"/>
                <w:highlight w:val="none"/>
              </w:rPr>
            </w:pPr>
          </w:p>
        </w:tc>
        <w:tc>
          <w:tcPr>
            <w:tcW w:w="1701" w:type="dxa"/>
            <w:noWrap w:val="0"/>
            <w:vAlign w:val="top"/>
          </w:tcPr>
          <w:p w14:paraId="12197272">
            <w:pPr>
              <w:jc w:val="center"/>
              <w:rPr>
                <w:rFonts w:ascii="Times New Roman" w:hAnsi="Times New Roman" w:eastAsia="黑体" w:cs="Times New Roman"/>
                <w:sz w:val="21"/>
                <w:szCs w:val="21"/>
                <w:highlight w:val="none"/>
              </w:rPr>
            </w:pPr>
          </w:p>
        </w:tc>
        <w:tc>
          <w:tcPr>
            <w:tcW w:w="731" w:type="dxa"/>
            <w:noWrap w:val="0"/>
            <w:vAlign w:val="top"/>
          </w:tcPr>
          <w:p w14:paraId="0CCF6CBC">
            <w:pPr>
              <w:jc w:val="center"/>
              <w:rPr>
                <w:rFonts w:ascii="Times New Roman" w:hAnsi="Times New Roman" w:eastAsia="黑体" w:cs="Times New Roman"/>
                <w:sz w:val="21"/>
                <w:szCs w:val="21"/>
                <w:highlight w:val="none"/>
              </w:rPr>
            </w:pPr>
          </w:p>
        </w:tc>
      </w:tr>
      <w:tr w14:paraId="4CBC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6" w:hRule="atLeast"/>
          <w:jc w:val="center"/>
        </w:trPr>
        <w:tc>
          <w:tcPr>
            <w:tcW w:w="1478" w:type="dxa"/>
            <w:gridSpan w:val="3"/>
            <w:noWrap w:val="0"/>
            <w:vAlign w:val="top"/>
          </w:tcPr>
          <w:p w14:paraId="319A774F">
            <w:pPr>
              <w:jc w:val="right"/>
              <w:rPr>
                <w:rFonts w:ascii="Times New Roman" w:hAnsi="Times New Roman" w:eastAsia="黑体" w:cs="Times New Roman"/>
                <w:sz w:val="21"/>
                <w:szCs w:val="21"/>
                <w:highlight w:val="none"/>
              </w:rPr>
            </w:pPr>
          </w:p>
        </w:tc>
        <w:tc>
          <w:tcPr>
            <w:tcW w:w="8143" w:type="dxa"/>
            <w:gridSpan w:val="8"/>
            <w:noWrap w:val="0"/>
            <w:vAlign w:val="top"/>
          </w:tcPr>
          <w:p w14:paraId="38C76DE5">
            <w:pPr>
              <w:widowControl/>
              <w:ind w:firstLine="420" w:firstLineChars="200"/>
              <w:jc w:val="left"/>
              <w:rPr>
                <w:rFonts w:hint="eastAsia" w:ascii="Times New Roman" w:hAnsi="Times New Roman" w:eastAsia="宋体" w:cs="Times New Roman"/>
                <w:sz w:val="21"/>
                <w:szCs w:val="21"/>
                <w:highlight w:val="none"/>
              </w:rPr>
            </w:pPr>
          </w:p>
          <w:p w14:paraId="7202F367">
            <w:pPr>
              <w:widowControl/>
              <w:ind w:firstLine="420" w:firstLineChars="200"/>
              <w:jc w:val="left"/>
              <w:rPr>
                <w:rFonts w:hint="eastAsia"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本保险公司已对企业申报材料与投保资料进行核对无误，对企业申报材料的真实性、合规性承担审核责任，兹声明以上填报内容无讹并承担法律责任。</w:t>
            </w:r>
          </w:p>
          <w:p w14:paraId="7B5D4BB2">
            <w:pPr>
              <w:widowControl/>
              <w:ind w:firstLine="420" w:firstLineChars="200"/>
              <w:jc w:val="left"/>
              <w:rPr>
                <w:rFonts w:hint="eastAsia" w:ascii="Times New Roman" w:hAnsi="Times New Roman" w:eastAsia="宋体" w:cs="Times New Roman"/>
                <w:sz w:val="21"/>
                <w:szCs w:val="21"/>
                <w:highlight w:val="none"/>
              </w:rPr>
            </w:pPr>
          </w:p>
          <w:p w14:paraId="2D7350DA">
            <w:pPr>
              <w:rPr>
                <w:rFonts w:ascii="Times New Roman" w:hAnsi="Times New Roman" w:eastAsia="仿宋_GB2312" w:cs="Times New Roman"/>
                <w:sz w:val="32"/>
                <w:szCs w:val="20"/>
                <w:highlight w:val="none"/>
              </w:rPr>
            </w:pPr>
          </w:p>
          <w:p w14:paraId="7CE2C5A0">
            <w:pPr>
              <w:rPr>
                <w:rFonts w:ascii="Times New Roman" w:hAnsi="Times New Roman" w:eastAsia="仿宋_GB2312" w:cs="Times New Roman"/>
                <w:sz w:val="32"/>
                <w:szCs w:val="20"/>
                <w:highlight w:val="none"/>
              </w:rPr>
            </w:pPr>
          </w:p>
          <w:p w14:paraId="336B2519">
            <w:pPr>
              <w:widowControl/>
              <w:wordWrap w:val="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xml:space="preserve">                                                               </w:t>
            </w:r>
          </w:p>
          <w:p w14:paraId="76076078">
            <w:pPr>
              <w:widowControl/>
              <w:wordWrap w:val="0"/>
              <w:rPr>
                <w:rFonts w:ascii="Times New Roman" w:hAnsi="Times New Roman" w:eastAsia="宋体" w:cs="Times New Roman"/>
                <w:sz w:val="21"/>
                <w:szCs w:val="21"/>
                <w:highlight w:val="none"/>
              </w:rPr>
            </w:pPr>
            <w:r>
              <w:rPr>
                <w:rFonts w:hint="eastAsia" w:ascii="Times New Roman" w:hAnsi="Times New Roman" w:eastAsia="仿宋_GB2312" w:cs="Times New Roman"/>
                <w:sz w:val="21"/>
                <w:szCs w:val="21"/>
                <w:highlight w:val="none"/>
              </w:rPr>
              <w:t>保险公司</w:t>
            </w:r>
            <w:r>
              <w:rPr>
                <w:rFonts w:ascii="Times New Roman" w:hAnsi="Times New Roman" w:eastAsia="宋体" w:cs="Times New Roman"/>
                <w:sz w:val="21"/>
                <w:szCs w:val="21"/>
                <w:highlight w:val="none"/>
              </w:rPr>
              <w:t xml:space="preserve">（公章）                            年   月   日     </w:t>
            </w:r>
          </w:p>
          <w:p w14:paraId="73B68CEC">
            <w:pPr>
              <w:wordWrap w:val="0"/>
              <w:jc w:val="right"/>
              <w:rPr>
                <w:rFonts w:ascii="Times New Roman" w:hAnsi="Times New Roman" w:eastAsia="黑体" w:cs="Times New Roman"/>
                <w:sz w:val="21"/>
                <w:szCs w:val="21"/>
                <w:highlight w:val="none"/>
              </w:rPr>
            </w:pPr>
            <w:r>
              <w:rPr>
                <w:rFonts w:ascii="Times New Roman" w:hAnsi="Times New Roman" w:eastAsia="黑体" w:cs="Times New Roman"/>
                <w:sz w:val="21"/>
                <w:szCs w:val="21"/>
                <w:highlight w:val="none"/>
              </w:rPr>
              <w:t xml:space="preserve">       </w:t>
            </w:r>
          </w:p>
        </w:tc>
      </w:tr>
    </w:tbl>
    <w:p w14:paraId="11F156B2">
      <w:pPr>
        <w:spacing w:line="560" w:lineRule="exact"/>
        <w:rPr>
          <w:rFonts w:hint="eastAsia" w:ascii="Times New Roman" w:hAnsi="Times New Roman" w:eastAsia="黑体" w:cs="Times New Roman"/>
          <w:sz w:val="32"/>
          <w:szCs w:val="20"/>
          <w:highlight w:val="none"/>
        </w:rPr>
      </w:pPr>
      <w:r>
        <w:rPr>
          <w:rFonts w:hint="eastAsia" w:ascii="宋体" w:hAnsi="宋体" w:eastAsia="宋体" w:cs="宋体"/>
          <w:sz w:val="24"/>
          <w:szCs w:val="24"/>
          <w:highlight w:val="none"/>
        </w:rPr>
        <w:t xml:space="preserve">填报人：                     </w:t>
      </w:r>
      <w:r>
        <w:rPr>
          <w:rFonts w:hint="eastAsia" w:ascii="宋体" w:hAnsi="宋体" w:eastAsia="仿宋_GB2312" w:cs="宋体"/>
          <w:sz w:val="24"/>
          <w:szCs w:val="24"/>
          <w:highlight w:val="none"/>
        </w:rPr>
        <w:t xml:space="preserve">        </w:t>
      </w:r>
      <w:r>
        <w:rPr>
          <w:rFonts w:hint="eastAsia" w:ascii="宋体" w:hAnsi="宋体" w:eastAsia="宋体" w:cs="宋体"/>
          <w:sz w:val="24"/>
          <w:szCs w:val="24"/>
          <w:highlight w:val="none"/>
        </w:rPr>
        <w:t xml:space="preserve">    联系电话：</w:t>
      </w:r>
    </w:p>
    <w:p w14:paraId="28B9B715">
      <w:pPr>
        <w:spacing w:line="560" w:lineRule="exact"/>
        <w:rPr>
          <w:rFonts w:hint="eastAsia" w:ascii="Times New Roman" w:hAnsi="Times New Roman" w:eastAsia="黑体" w:cs="Times New Roman"/>
          <w:sz w:val="32"/>
          <w:szCs w:val="20"/>
          <w:highlight w:val="none"/>
        </w:rPr>
      </w:pPr>
    </w:p>
    <w:p w14:paraId="468BB9AC">
      <w:pPr>
        <w:snapToGrid w:val="0"/>
        <w:spacing w:line="560" w:lineRule="exact"/>
        <w:rPr>
          <w:rFonts w:hint="eastAsia" w:ascii="黑体" w:hAnsi="黑体" w:eastAsia="黑体" w:cs="黑体"/>
          <w:sz w:val="32"/>
          <w:szCs w:val="32"/>
          <w:highlight w:val="none"/>
        </w:rPr>
      </w:pPr>
    </w:p>
    <w:p w14:paraId="3553D965">
      <w:pPr>
        <w:snapToGrid w:val="0"/>
        <w:spacing w:line="560" w:lineRule="exact"/>
        <w:rPr>
          <w:rFonts w:hint="eastAsia" w:ascii="黑体" w:hAnsi="黑体" w:eastAsia="黑体" w:cs="黑体"/>
          <w:sz w:val="32"/>
          <w:szCs w:val="32"/>
          <w:highlight w:val="none"/>
        </w:rPr>
      </w:pPr>
    </w:p>
    <w:p w14:paraId="44BE5EEF">
      <w:pPr>
        <w:snapToGrid w:val="0"/>
        <w:spacing w:line="560" w:lineRule="exact"/>
        <w:rPr>
          <w:rFonts w:hint="eastAsia" w:ascii="黑体" w:hAnsi="黑体" w:eastAsia="黑体" w:cs="黑体"/>
          <w:sz w:val="32"/>
          <w:szCs w:val="32"/>
          <w:highlight w:val="none"/>
        </w:rPr>
      </w:pPr>
    </w:p>
    <w:p w14:paraId="6E116584">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0BDFF975">
      <w:pPr>
        <w:snapToGrid w:val="0"/>
        <w:spacing w:line="56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附件4</w:t>
      </w:r>
    </w:p>
    <w:p w14:paraId="4C1C35C9">
      <w:pPr>
        <w:snapToGrid w:val="0"/>
        <w:spacing w:line="560" w:lineRule="exact"/>
        <w:rPr>
          <w:rFonts w:hint="eastAsia" w:ascii="黑体" w:hAnsi="黑体" w:eastAsia="黑体" w:cs="黑体"/>
          <w:sz w:val="32"/>
          <w:szCs w:val="32"/>
          <w:highlight w:val="none"/>
        </w:rPr>
      </w:pPr>
    </w:p>
    <w:p w14:paraId="3172F77D">
      <w:pPr>
        <w:spacing w:line="560" w:lineRule="exact"/>
        <w:jc w:val="center"/>
        <w:rPr>
          <w:rFonts w:hint="eastAsia" w:ascii="方正小标宋_GBK" w:hAnsi="Times New Roman" w:eastAsia="方正小标宋_GBK" w:cs="Times New Roman"/>
          <w:sz w:val="44"/>
          <w:szCs w:val="20"/>
          <w:highlight w:val="none"/>
        </w:rPr>
      </w:pPr>
      <w:r>
        <w:rPr>
          <w:rFonts w:hint="eastAsia" w:ascii="方正小标宋_GBK" w:hAnsi="Times New Roman" w:eastAsia="方正小标宋_GBK" w:cs="Times New Roman"/>
          <w:sz w:val="44"/>
          <w:szCs w:val="20"/>
          <w:highlight w:val="none"/>
        </w:rPr>
        <w:t>一般企业类同时投保多家保险公司</w:t>
      </w:r>
    </w:p>
    <w:p w14:paraId="52C46D69">
      <w:pPr>
        <w:spacing w:line="560" w:lineRule="exact"/>
        <w:jc w:val="center"/>
        <w:rPr>
          <w:rFonts w:hint="eastAsia" w:ascii="方正小标宋_GBK" w:hAnsi="Times New Roman" w:eastAsia="方正小标宋_GBK" w:cs="Times New Roman"/>
          <w:sz w:val="44"/>
          <w:szCs w:val="20"/>
          <w:highlight w:val="none"/>
        </w:rPr>
      </w:pPr>
      <w:r>
        <w:rPr>
          <w:rFonts w:hint="eastAsia" w:ascii="方正小标宋_GBK" w:hAnsi="Times New Roman" w:eastAsia="方正小标宋_GBK" w:cs="Times New Roman"/>
          <w:sz w:val="44"/>
          <w:szCs w:val="20"/>
          <w:highlight w:val="none"/>
        </w:rPr>
        <w:t>买家清单明细表</w:t>
      </w:r>
    </w:p>
    <w:p w14:paraId="6D24B34C">
      <w:pPr>
        <w:spacing w:line="560" w:lineRule="exact"/>
        <w:jc w:val="center"/>
        <w:rPr>
          <w:rFonts w:ascii="Times New Roman" w:hAnsi="Times New Roman" w:eastAsia="楷体_GB2312" w:cs="Times New Roman"/>
          <w:sz w:val="30"/>
          <w:szCs w:val="30"/>
          <w:highlight w:val="none"/>
        </w:rPr>
      </w:pPr>
      <w:r>
        <w:rPr>
          <w:rFonts w:ascii="Times New Roman" w:hAnsi="Times New Roman" w:eastAsia="楷体_GB2312" w:cs="Times New Roman"/>
          <w:sz w:val="30"/>
          <w:szCs w:val="30"/>
          <w:highlight w:val="none"/>
        </w:rPr>
        <w:t>结算时间：202</w:t>
      </w:r>
      <w:r>
        <w:rPr>
          <w:rFonts w:hint="eastAsia" w:ascii="Times New Roman" w:hAnsi="Times New Roman" w:eastAsia="楷体_GB2312" w:cs="Times New Roman"/>
          <w:sz w:val="30"/>
          <w:szCs w:val="30"/>
          <w:highlight w:val="none"/>
        </w:rPr>
        <w:t>4</w:t>
      </w:r>
      <w:r>
        <w:rPr>
          <w:rFonts w:ascii="Times New Roman" w:hAnsi="Times New Roman" w:eastAsia="楷体_GB2312" w:cs="Times New Roman"/>
          <w:sz w:val="30"/>
          <w:szCs w:val="30"/>
          <w:highlight w:val="none"/>
        </w:rPr>
        <w:t>年1月至12月</w:t>
      </w:r>
    </w:p>
    <w:p w14:paraId="1F465C39">
      <w:pPr>
        <w:rPr>
          <w:rFonts w:hint="eastAsia" w:ascii="宋体" w:hAnsi="宋体" w:eastAsia="宋体" w:cs="宋体"/>
          <w:color w:val="000000"/>
          <w:kern w:val="0"/>
          <w:sz w:val="22"/>
          <w:szCs w:val="22"/>
          <w:highlight w:val="none"/>
          <w:lang w:bidi="ar"/>
        </w:rPr>
      </w:pPr>
    </w:p>
    <w:p w14:paraId="5EF0DE0A">
      <w:p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填报单位：盖章</w:t>
      </w:r>
    </w:p>
    <w:p w14:paraId="22B3EA8D">
      <w:pPr>
        <w:rPr>
          <w:rFonts w:hint="eastAsia" w:ascii="宋体" w:hAnsi="宋体" w:eastAsia="宋体" w:cs="宋体"/>
          <w:color w:val="000000"/>
          <w:kern w:val="0"/>
          <w:sz w:val="22"/>
          <w:szCs w:val="22"/>
          <w:highlight w:val="none"/>
          <w:lang w:bidi="ar"/>
        </w:rPr>
      </w:pPr>
    </w:p>
    <w:p w14:paraId="6E1D8E6B">
      <w:p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企业名称：</w:t>
      </w:r>
    </w:p>
    <w:tbl>
      <w:tblPr>
        <w:tblStyle w:val="3"/>
        <w:tblW w:w="8640" w:type="dxa"/>
        <w:jc w:val="center"/>
        <w:tblLayout w:type="fixed"/>
        <w:tblCellMar>
          <w:top w:w="0" w:type="dxa"/>
          <w:left w:w="108" w:type="dxa"/>
          <w:bottom w:w="0" w:type="dxa"/>
          <w:right w:w="108" w:type="dxa"/>
        </w:tblCellMar>
      </w:tblPr>
      <w:tblGrid>
        <w:gridCol w:w="1111"/>
        <w:gridCol w:w="1830"/>
        <w:gridCol w:w="2055"/>
        <w:gridCol w:w="1710"/>
        <w:gridCol w:w="1934"/>
      </w:tblGrid>
      <w:tr w14:paraId="292AD903">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E8DC72C">
            <w:pPr>
              <w:widowControl/>
              <w:jc w:val="center"/>
              <w:textAlignment w:val="center"/>
              <w:rPr>
                <w:rFonts w:hint="eastAsia" w:ascii="黑体" w:hAnsi="黑体" w:eastAsia="黑体" w:cs="宋体"/>
                <w:color w:val="000000"/>
                <w:sz w:val="22"/>
                <w:szCs w:val="22"/>
                <w:highlight w:val="none"/>
              </w:rPr>
            </w:pPr>
            <w:r>
              <w:rPr>
                <w:rFonts w:hint="eastAsia" w:ascii="黑体" w:hAnsi="黑体" w:eastAsia="黑体" w:cs="宋体"/>
                <w:color w:val="000000"/>
                <w:sz w:val="22"/>
                <w:szCs w:val="22"/>
                <w:highlight w:val="none"/>
              </w:rPr>
              <w:t>序号</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83A625E">
            <w:pPr>
              <w:widowControl/>
              <w:jc w:val="center"/>
              <w:textAlignment w:val="center"/>
              <w:rPr>
                <w:rFonts w:hint="eastAsia" w:ascii="黑体" w:hAnsi="黑体" w:eastAsia="黑体" w:cs="宋体"/>
                <w:color w:val="000000"/>
                <w:kern w:val="0"/>
                <w:sz w:val="22"/>
                <w:szCs w:val="22"/>
                <w:highlight w:val="none"/>
                <w:lang w:bidi="ar"/>
              </w:rPr>
            </w:pPr>
            <w:r>
              <w:rPr>
                <w:rFonts w:hint="eastAsia" w:ascii="黑体" w:hAnsi="黑体" w:eastAsia="黑体" w:cs="宋体"/>
                <w:color w:val="000000"/>
                <w:kern w:val="0"/>
                <w:sz w:val="22"/>
                <w:szCs w:val="22"/>
                <w:highlight w:val="none"/>
                <w:lang w:bidi="ar"/>
              </w:rPr>
              <w:t>保单号</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B7F4569">
            <w:pPr>
              <w:widowControl/>
              <w:jc w:val="center"/>
              <w:textAlignment w:val="center"/>
              <w:rPr>
                <w:rFonts w:hint="eastAsia" w:ascii="黑体" w:hAnsi="黑体" w:eastAsia="黑体" w:cs="宋体"/>
                <w:color w:val="000000"/>
                <w:sz w:val="22"/>
                <w:szCs w:val="22"/>
                <w:highlight w:val="none"/>
              </w:rPr>
            </w:pPr>
            <w:r>
              <w:rPr>
                <w:rFonts w:hint="eastAsia" w:ascii="黑体" w:hAnsi="黑体" w:eastAsia="黑体" w:cs="宋体"/>
                <w:color w:val="000000"/>
                <w:kern w:val="0"/>
                <w:sz w:val="22"/>
                <w:szCs w:val="22"/>
                <w:highlight w:val="none"/>
                <w:lang w:bidi="ar"/>
              </w:rPr>
              <w:t>有效期</w:t>
            </w: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0619E599">
            <w:pPr>
              <w:widowControl/>
              <w:jc w:val="center"/>
              <w:textAlignment w:val="center"/>
              <w:rPr>
                <w:rFonts w:hint="eastAsia" w:ascii="黑体" w:hAnsi="黑体" w:eastAsia="黑体" w:cs="宋体"/>
                <w:color w:val="000000"/>
                <w:sz w:val="22"/>
                <w:szCs w:val="22"/>
                <w:highlight w:val="none"/>
              </w:rPr>
            </w:pPr>
            <w:r>
              <w:rPr>
                <w:rFonts w:hint="eastAsia" w:ascii="黑体" w:hAnsi="黑体" w:eastAsia="黑体" w:cs="宋体"/>
                <w:color w:val="000000"/>
                <w:kern w:val="0"/>
                <w:sz w:val="22"/>
                <w:szCs w:val="22"/>
                <w:highlight w:val="none"/>
                <w:lang w:bidi="ar"/>
              </w:rPr>
              <w:t>买方代码</w:t>
            </w: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799D2D6B">
            <w:pPr>
              <w:widowControl/>
              <w:jc w:val="center"/>
              <w:textAlignment w:val="center"/>
              <w:rPr>
                <w:rFonts w:hint="eastAsia" w:ascii="黑体" w:hAnsi="黑体" w:eastAsia="黑体" w:cs="宋体"/>
                <w:color w:val="000000"/>
                <w:sz w:val="22"/>
                <w:szCs w:val="22"/>
                <w:highlight w:val="none"/>
              </w:rPr>
            </w:pPr>
            <w:r>
              <w:rPr>
                <w:rFonts w:hint="eastAsia" w:ascii="黑体" w:hAnsi="黑体" w:eastAsia="黑体" w:cs="宋体"/>
                <w:color w:val="000000"/>
                <w:kern w:val="0"/>
                <w:sz w:val="22"/>
                <w:szCs w:val="22"/>
                <w:highlight w:val="none"/>
                <w:lang w:bidi="ar"/>
              </w:rPr>
              <w:t>买家名称</w:t>
            </w:r>
          </w:p>
        </w:tc>
      </w:tr>
      <w:tr w14:paraId="2A2C6483">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9798683">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53037FB">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CEDCED8">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EA31D05">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4B8297A7">
            <w:pPr>
              <w:rPr>
                <w:rFonts w:hint="eastAsia" w:ascii="宋体" w:hAnsi="宋体" w:eastAsia="宋体" w:cs="宋体"/>
                <w:color w:val="000000"/>
                <w:sz w:val="22"/>
                <w:szCs w:val="22"/>
                <w:highlight w:val="none"/>
              </w:rPr>
            </w:pPr>
          </w:p>
        </w:tc>
      </w:tr>
      <w:tr w14:paraId="0A6081BB">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C44FC69">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6821DD0">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1CFD033">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8E56561">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403A8C18">
            <w:pPr>
              <w:rPr>
                <w:rFonts w:hint="eastAsia" w:ascii="宋体" w:hAnsi="宋体" w:eastAsia="宋体" w:cs="宋体"/>
                <w:color w:val="000000"/>
                <w:sz w:val="22"/>
                <w:szCs w:val="22"/>
                <w:highlight w:val="none"/>
              </w:rPr>
            </w:pPr>
          </w:p>
        </w:tc>
      </w:tr>
      <w:tr w14:paraId="65848D5B">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1D9AA8B">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B40DA5F">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EB11A8">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2B71A586">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1F5BED13">
            <w:pPr>
              <w:rPr>
                <w:rFonts w:hint="eastAsia" w:ascii="宋体" w:hAnsi="宋体" w:eastAsia="宋体" w:cs="宋体"/>
                <w:color w:val="000000"/>
                <w:sz w:val="22"/>
                <w:szCs w:val="22"/>
                <w:highlight w:val="none"/>
              </w:rPr>
            </w:pPr>
          </w:p>
        </w:tc>
      </w:tr>
      <w:tr w14:paraId="23FA53FF">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124F482">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3F1C365">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B285EA4">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43356629">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0E41E7E8">
            <w:pPr>
              <w:rPr>
                <w:rFonts w:hint="eastAsia" w:ascii="宋体" w:hAnsi="宋体" w:eastAsia="宋体" w:cs="宋体"/>
                <w:color w:val="000000"/>
                <w:sz w:val="22"/>
                <w:szCs w:val="22"/>
                <w:highlight w:val="none"/>
              </w:rPr>
            </w:pPr>
          </w:p>
        </w:tc>
      </w:tr>
      <w:tr w14:paraId="78FD09BB">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39C86F7">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A55106B">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A4A77B">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910AA68">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59D74BF5">
            <w:pPr>
              <w:rPr>
                <w:rFonts w:hint="eastAsia" w:ascii="宋体" w:hAnsi="宋体" w:eastAsia="宋体" w:cs="宋体"/>
                <w:color w:val="000000"/>
                <w:sz w:val="22"/>
                <w:szCs w:val="22"/>
                <w:highlight w:val="none"/>
              </w:rPr>
            </w:pPr>
          </w:p>
        </w:tc>
      </w:tr>
      <w:tr w14:paraId="101719D0">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C13DBEF">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2DF7D06">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1C0E1C1">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3B92F07D">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4394E2E2">
            <w:pPr>
              <w:rPr>
                <w:rFonts w:hint="eastAsia" w:ascii="宋体" w:hAnsi="宋体" w:eastAsia="宋体" w:cs="宋体"/>
                <w:color w:val="000000"/>
                <w:sz w:val="22"/>
                <w:szCs w:val="22"/>
                <w:highlight w:val="none"/>
              </w:rPr>
            </w:pPr>
          </w:p>
        </w:tc>
      </w:tr>
      <w:tr w14:paraId="535EE8B1">
        <w:tblPrEx>
          <w:tblCellMar>
            <w:top w:w="0" w:type="dxa"/>
            <w:left w:w="108" w:type="dxa"/>
            <w:bottom w:w="0" w:type="dxa"/>
            <w:right w:w="108" w:type="dxa"/>
          </w:tblCellMar>
        </w:tblPrEx>
        <w:trPr>
          <w:trHeight w:val="397" w:hRule="atLeast"/>
          <w:jc w:val="center"/>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E8ECD42">
            <w:pPr>
              <w:rPr>
                <w:rFonts w:hint="eastAsia" w:ascii="宋体" w:hAnsi="宋体" w:eastAsia="宋体" w:cs="宋体"/>
                <w:color w:val="000000"/>
                <w:sz w:val="22"/>
                <w:szCs w:val="22"/>
                <w:highlight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E0E008C">
            <w:pPr>
              <w:rPr>
                <w:rFonts w:hint="eastAsia" w:ascii="宋体" w:hAnsi="宋体" w:eastAsia="宋体" w:cs="宋体"/>
                <w:color w:val="000000"/>
                <w:sz w:val="22"/>
                <w:szCs w:val="22"/>
                <w:highlight w:val="none"/>
              </w:rPr>
            </w:pP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80CF4B0">
            <w:pPr>
              <w:rPr>
                <w:rFonts w:hint="eastAsia" w:ascii="宋体" w:hAnsi="宋体" w:eastAsia="宋体" w:cs="宋体"/>
                <w:color w:val="000000"/>
                <w:sz w:val="22"/>
                <w:szCs w:val="22"/>
                <w:highlight w:val="none"/>
              </w:rPr>
            </w:pPr>
          </w:p>
        </w:tc>
        <w:tc>
          <w:tcPr>
            <w:tcW w:w="1710" w:type="dxa"/>
            <w:tcBorders>
              <w:top w:val="single" w:color="000000" w:sz="4" w:space="0"/>
              <w:left w:val="single" w:color="000000" w:sz="4" w:space="0"/>
              <w:bottom w:val="single" w:color="000000" w:sz="4" w:space="0"/>
              <w:right w:val="single" w:color="000000" w:sz="4" w:space="0"/>
            </w:tcBorders>
            <w:noWrap/>
            <w:vAlign w:val="center"/>
          </w:tcPr>
          <w:p w14:paraId="1A39AAF5">
            <w:pPr>
              <w:rPr>
                <w:rFonts w:hint="eastAsia" w:ascii="宋体" w:hAnsi="宋体" w:eastAsia="宋体" w:cs="宋体"/>
                <w:color w:val="000000"/>
                <w:sz w:val="22"/>
                <w:szCs w:val="22"/>
                <w:highlight w:val="none"/>
              </w:rPr>
            </w:pPr>
          </w:p>
        </w:tc>
        <w:tc>
          <w:tcPr>
            <w:tcW w:w="1934" w:type="dxa"/>
            <w:tcBorders>
              <w:top w:val="single" w:color="000000" w:sz="4" w:space="0"/>
              <w:left w:val="single" w:color="000000" w:sz="4" w:space="0"/>
              <w:bottom w:val="single" w:color="000000" w:sz="4" w:space="0"/>
              <w:right w:val="single" w:color="000000" w:sz="4" w:space="0"/>
            </w:tcBorders>
            <w:noWrap/>
            <w:vAlign w:val="center"/>
          </w:tcPr>
          <w:p w14:paraId="39E0891E">
            <w:pPr>
              <w:rPr>
                <w:rFonts w:hint="eastAsia" w:ascii="宋体" w:hAnsi="宋体" w:eastAsia="宋体" w:cs="宋体"/>
                <w:color w:val="000000"/>
                <w:sz w:val="22"/>
                <w:szCs w:val="22"/>
                <w:highlight w:val="none"/>
              </w:rPr>
            </w:pPr>
          </w:p>
        </w:tc>
      </w:tr>
    </w:tbl>
    <w:p w14:paraId="7FE32791">
      <w:pPr>
        <w:ind w:firstLine="630" w:firstLineChars="300"/>
        <w:rPr>
          <w:rFonts w:ascii="Times New Roman" w:hAnsi="Times New Roman" w:eastAsia="宋体" w:cs="Times New Roman"/>
          <w:sz w:val="21"/>
          <w:szCs w:val="21"/>
          <w:highlight w:val="none"/>
        </w:rPr>
      </w:pPr>
    </w:p>
    <w:p w14:paraId="41F06081">
      <w:pPr>
        <w:ind w:firstLine="630" w:firstLineChars="30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本保险公司已对企业申报材料与投保资料进行核对无误，对企业申报材料的真实性、合规性承担审核责任，兹声明以上填报内容无讹并承担法律责任。</w:t>
      </w:r>
    </w:p>
    <w:p w14:paraId="410D4A00">
      <w:pPr>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 xml:space="preserve">                                                      </w:t>
      </w:r>
    </w:p>
    <w:p w14:paraId="545159FD">
      <w:pPr>
        <w:spacing w:line="560" w:lineRule="exact"/>
        <w:rPr>
          <w:rFonts w:ascii="Times New Roman" w:hAnsi="Times New Roman" w:eastAsia="宋体" w:cs="Times New Roman"/>
          <w:sz w:val="32"/>
          <w:szCs w:val="20"/>
          <w:highlight w:val="none"/>
        </w:rPr>
      </w:pPr>
      <w:r>
        <w:rPr>
          <w:rFonts w:hint="eastAsia" w:ascii="Times New Roman" w:hAnsi="Times New Roman" w:eastAsia="宋体" w:cs="Times New Roman"/>
          <w:sz w:val="21"/>
          <w:szCs w:val="21"/>
          <w:highlight w:val="none"/>
        </w:rPr>
        <w:t xml:space="preserve"> </w:t>
      </w:r>
      <w:r>
        <w:rPr>
          <w:rFonts w:ascii="Times New Roman" w:hAnsi="Times New Roman" w:eastAsia="宋体" w:cs="Times New Roman"/>
          <w:sz w:val="21"/>
          <w:szCs w:val="21"/>
          <w:highlight w:val="none"/>
        </w:rPr>
        <w:t xml:space="preserve"> 保险公司（公章）                               年   月   日   </w:t>
      </w:r>
    </w:p>
    <w:p w14:paraId="34B4EE1C">
      <w:pPr>
        <w:spacing w:line="560" w:lineRule="exact"/>
        <w:ind w:firstLine="210" w:firstLineChars="100"/>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 xml:space="preserve">                                               </w:t>
      </w:r>
      <w:r>
        <w:rPr>
          <w:rFonts w:hint="eastAsia" w:ascii="Times New Roman" w:hAnsi="Times New Roman" w:eastAsia="宋体" w:cs="Times New Roman"/>
          <w:sz w:val="21"/>
          <w:szCs w:val="21"/>
          <w:highlight w:val="none"/>
          <w:lang w:val="en-US" w:eastAsia="zh-CN"/>
        </w:rPr>
        <w:t>填报人：</w:t>
      </w:r>
    </w:p>
    <w:p w14:paraId="3D117CF0">
      <w:pPr>
        <w:spacing w:line="560" w:lineRule="exac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w:t>
      </w:r>
      <w:r>
        <w:rPr>
          <w:rFonts w:hint="eastAsia" w:ascii="Times New Roman" w:hAnsi="Times New Roman" w:eastAsia="宋体" w:cs="Times New Roman"/>
          <w:sz w:val="21"/>
          <w:szCs w:val="21"/>
          <w:highlight w:val="none"/>
          <w:lang w:val="en-US" w:eastAsia="zh-CN"/>
        </w:rPr>
        <w:t xml:space="preserve">    </w:t>
      </w:r>
      <w:r>
        <w:rPr>
          <w:rFonts w:hint="eastAsia" w:ascii="Times New Roman" w:hAnsi="Times New Roman" w:cs="Times New Roman"/>
          <w:sz w:val="21"/>
          <w:szCs w:val="21"/>
          <w:highlight w:val="none"/>
          <w:lang w:val="en-US" w:eastAsia="zh-CN"/>
        </w:rPr>
        <w:t xml:space="preserve">          联系</w:t>
      </w:r>
      <w:r>
        <w:rPr>
          <w:rFonts w:hint="eastAsia" w:ascii="Times New Roman" w:hAnsi="Times New Roman" w:eastAsia="宋体" w:cs="Times New Roman"/>
          <w:sz w:val="21"/>
          <w:szCs w:val="21"/>
          <w:highlight w:val="none"/>
          <w:lang w:val="en-US" w:eastAsia="zh-CN"/>
        </w:rPr>
        <w:t>电话：</w:t>
      </w:r>
    </w:p>
    <w:p w14:paraId="7C4BA40D">
      <w:pPr>
        <w:spacing w:line="560" w:lineRule="exact"/>
        <w:rPr>
          <w:rFonts w:hint="eastAsia" w:ascii="Times New Roman" w:hAnsi="Times New Roman" w:eastAsia="黑体" w:cs="Times New Roman"/>
          <w:sz w:val="32"/>
          <w:szCs w:val="20"/>
          <w:highlight w:val="none"/>
        </w:rPr>
      </w:pPr>
    </w:p>
    <w:p w14:paraId="1791DDF0">
      <w:pPr>
        <w:spacing w:line="560" w:lineRule="exact"/>
        <w:rPr>
          <w:rFonts w:hint="eastAsia" w:ascii="Times New Roman" w:hAnsi="Times New Roman" w:eastAsia="黑体" w:cs="Times New Roman"/>
          <w:sz w:val="32"/>
          <w:szCs w:val="20"/>
          <w:highlight w:val="none"/>
        </w:rPr>
      </w:pPr>
    </w:p>
    <w:p w14:paraId="376ED98F">
      <w:pPr>
        <w:spacing w:line="560" w:lineRule="exact"/>
        <w:rPr>
          <w:rFonts w:hint="eastAsia" w:ascii="Times New Roman" w:hAnsi="Times New Roman" w:eastAsia="黑体" w:cs="Times New Roman"/>
          <w:sz w:val="32"/>
          <w:szCs w:val="20"/>
          <w:highlight w:val="none"/>
        </w:rPr>
      </w:pPr>
    </w:p>
    <w:p w14:paraId="3EE62C94">
      <w:pPr>
        <w:snapToGrid w:val="0"/>
        <w:jc w:val="left"/>
        <w:rPr>
          <w:rFonts w:hint="eastAsia" w:ascii="黑体" w:hAnsi="黑体" w:eastAsia="黑体" w:cs="黑体"/>
          <w:sz w:val="32"/>
          <w:szCs w:val="44"/>
          <w:highlight w:val="none"/>
        </w:rPr>
      </w:pPr>
    </w:p>
    <w:p w14:paraId="77443906">
      <w:pPr>
        <w:snapToGrid w:val="0"/>
        <w:jc w:val="left"/>
        <w:rPr>
          <w:rFonts w:hint="eastAsia" w:ascii="黑体" w:hAnsi="黑体" w:eastAsia="黑体" w:cs="黑体"/>
          <w:sz w:val="32"/>
          <w:szCs w:val="44"/>
          <w:highlight w:val="none"/>
        </w:rPr>
      </w:pPr>
    </w:p>
    <w:p w14:paraId="385458FC">
      <w:pPr>
        <w:rPr>
          <w:rFonts w:hint="default" w:ascii="Times New Roman" w:hAnsi="Times New Roman" w:cs="Times New Roman"/>
          <w:highlight w:val="none"/>
        </w:rPr>
      </w:pPr>
    </w:p>
    <w:p w14:paraId="3FA163B8">
      <w:bookmarkStart w:id="0" w:name="_GoBack"/>
      <w:bookmarkEnd w:id="0"/>
    </w:p>
    <w:sectPr>
      <w:footerReference r:id="rId5" w:type="default"/>
      <w:pgSz w:w="11906" w:h="16838"/>
      <w:pgMar w:top="1587" w:right="1440" w:bottom="1531"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C5972-8EE4-4EA4-A3F5-058CF343CF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797709-2494-47A4-8323-8804180FF2BB}"/>
  </w:font>
  <w:font w:name="方正小标宋_GBK">
    <w:panose1 w:val="02000000000000000000"/>
    <w:charset w:val="86"/>
    <w:family w:val="script"/>
    <w:pitch w:val="default"/>
    <w:sig w:usb0="A00002BF" w:usb1="38CF7CFA" w:usb2="00082016" w:usb3="00000000" w:csb0="00040001" w:csb1="00000000"/>
    <w:embedRegular r:id="rId3" w:fontKey="{832B4B22-EEC6-4EE1-B198-322706953FFB}"/>
  </w:font>
  <w:font w:name="方正大标宋简体">
    <w:panose1 w:val="02000000000000000000"/>
    <w:charset w:val="86"/>
    <w:family w:val="script"/>
    <w:pitch w:val="default"/>
    <w:sig w:usb0="A00002BF" w:usb1="184F6CFA" w:usb2="00000012" w:usb3="00000000" w:csb0="00040001" w:csb1="00000000"/>
    <w:embedRegular r:id="rId4" w:fontKey="{23119883-AC98-4C78-803F-4A97865540F3}"/>
  </w:font>
  <w:font w:name="仿宋_GB2312">
    <w:panose1 w:val="02010609030101010101"/>
    <w:charset w:val="86"/>
    <w:family w:val="modern"/>
    <w:pitch w:val="default"/>
    <w:sig w:usb0="00000001" w:usb1="080E0000" w:usb2="00000000" w:usb3="00000000" w:csb0="00040000" w:csb1="00000000"/>
    <w:embedRegular r:id="rId5" w:fontKey="{CD904AC5-5F4B-43FC-B7E3-38495CABDC75}"/>
  </w:font>
  <w:font w:name="楷体_GB2312">
    <w:panose1 w:val="02010609030101010101"/>
    <w:charset w:val="86"/>
    <w:family w:val="modern"/>
    <w:pitch w:val="default"/>
    <w:sig w:usb0="00000001" w:usb1="080E0000" w:usb2="00000000" w:usb3="00000000" w:csb0="00040000" w:csb1="00000000"/>
    <w:embedRegular r:id="rId6" w:fontKey="{E3BD197A-FC02-4C7E-8D92-BB99CCE45E79}"/>
  </w:font>
  <w:font w:name="方正小标宋简体">
    <w:panose1 w:val="02010600010101010101"/>
    <w:charset w:val="86"/>
    <w:family w:val="auto"/>
    <w:pitch w:val="default"/>
    <w:sig w:usb0="00000001" w:usb1="080E0000" w:usb2="00000000" w:usb3="00000000" w:csb0="00040000" w:csb1="00000000"/>
    <w:embedRegular r:id="rId7" w:fontKey="{230CB20B-2518-42FA-ADC0-9A56769C71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CBE41">
    <w:pPr>
      <w:widowControl w:val="0"/>
      <w:snapToGrid w:val="0"/>
      <w:jc w:val="left"/>
      <w:rPr>
        <w:rFonts w:hint="eastAsia" w:ascii="Times New Roman" w:hAnsi="Times New Roman" w:eastAsia="仿宋_GB2312" w:cs="Times New Roman"/>
        <w:kern w:val="2"/>
        <w:sz w:val="28"/>
        <w:lang w:val="en-US" w:eastAsia="zh-CN" w:bidi="ar-SA"/>
      </w:rPr>
    </w:pPr>
    <w:r>
      <w:rPr>
        <w:rFonts w:hint="eastAsia" w:ascii="Times New Roman" w:hAnsi="Times New Roman" w:eastAsia="仿宋_GB2312" w:cs="Times New Roman"/>
        <w:kern w:val="0"/>
        <w:sz w:val="28"/>
        <w:lang w:val="en-US" w:eastAsia="zh-CN" w:bidi="ar-SA"/>
      </w:rPr>
      <w:t xml:space="preserve">                                                      —</w:t>
    </w:r>
    <w:r>
      <w:rPr>
        <w:rFonts w:ascii="Times New Roman" w:hAnsi="Times New Roman" w:eastAsia="仿宋_GB2312" w:cs="Times New Roman"/>
        <w:kern w:val="0"/>
        <w:sz w:val="28"/>
        <w:lang w:val="en-US" w:eastAsia="zh-CN" w:bidi="ar-SA"/>
      </w:rPr>
      <w:t xml:space="preserve"> </w:t>
    </w:r>
    <w:r>
      <w:rPr>
        <w:rFonts w:ascii="Times New Roman" w:hAnsi="Times New Roman" w:eastAsia="仿宋_GB2312" w:cs="Times New Roman"/>
        <w:kern w:val="0"/>
        <w:sz w:val="28"/>
        <w:lang w:val="en-US" w:eastAsia="zh-CN" w:bidi="ar-SA"/>
      </w:rPr>
      <w:fldChar w:fldCharType="begin"/>
    </w:r>
    <w:r>
      <w:rPr>
        <w:rFonts w:ascii="Times New Roman" w:hAnsi="Times New Roman" w:eastAsia="仿宋_GB2312" w:cs="Times New Roman"/>
        <w:kern w:val="0"/>
        <w:sz w:val="28"/>
        <w:lang w:val="en-US" w:eastAsia="zh-CN" w:bidi="ar-SA"/>
      </w:rPr>
      <w:instrText xml:space="preserve"> PAGE </w:instrText>
    </w:r>
    <w:r>
      <w:rPr>
        <w:rFonts w:ascii="Times New Roman" w:hAnsi="Times New Roman" w:eastAsia="仿宋_GB2312" w:cs="Times New Roman"/>
        <w:kern w:val="0"/>
        <w:sz w:val="28"/>
        <w:lang w:val="en-US" w:eastAsia="zh-CN" w:bidi="ar-SA"/>
      </w:rPr>
      <w:fldChar w:fldCharType="separate"/>
    </w:r>
    <w:r>
      <w:rPr>
        <w:rFonts w:ascii="Times New Roman" w:hAnsi="Times New Roman" w:eastAsia="仿宋_GB2312" w:cs="Times New Roman"/>
        <w:kern w:val="0"/>
        <w:sz w:val="28"/>
        <w:lang w:val="en-US" w:eastAsia="zh-CN" w:bidi="ar-SA"/>
      </w:rPr>
      <w:t>13</w:t>
    </w:r>
    <w:r>
      <w:rPr>
        <w:rFonts w:ascii="Times New Roman" w:hAnsi="Times New Roman" w:eastAsia="仿宋_GB2312" w:cs="Times New Roman"/>
        <w:kern w:val="0"/>
        <w:sz w:val="28"/>
        <w:lang w:val="en-US" w:eastAsia="zh-CN" w:bidi="ar-SA"/>
      </w:rPr>
      <w:fldChar w:fldCharType="end"/>
    </w:r>
    <w:r>
      <w:rPr>
        <w:rFonts w:ascii="Times New Roman" w:hAnsi="Times New Roman" w:eastAsia="仿宋_GB2312" w:cs="Times New Roman"/>
        <w:kern w:val="0"/>
        <w:sz w:val="28"/>
        <w:lang w:val="en-US" w:eastAsia="zh-CN" w:bidi="ar-SA"/>
      </w:rPr>
      <w:t xml:space="preserve"> </w:t>
    </w:r>
    <w:r>
      <w:rPr>
        <w:rFonts w:hint="eastAsia" w:ascii="Times New Roman" w:hAnsi="Times New Roman" w:eastAsia="仿宋_GB2312" w:cs="Times New Roman"/>
        <w:kern w:val="0"/>
        <w:sz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BEA5">
    <w:pPr>
      <w:widowControl w:val="0"/>
      <w:snapToGrid w:val="0"/>
      <w:ind w:right="360"/>
      <w:jc w:val="left"/>
      <w:rPr>
        <w:rFonts w:hint="eastAsia" w:ascii="Times New Roman" w:hAnsi="Times New Roman" w:eastAsia="仿宋_GB2312" w:cs="Times New Roman"/>
        <w:kern w:val="2"/>
        <w:sz w:val="28"/>
        <w:lang w:val="en-US" w:eastAsia="zh-CN" w:bidi="ar-SA"/>
      </w:rPr>
    </w:pPr>
    <w:r>
      <w:rPr>
        <w:rFonts w:hint="eastAsia" w:ascii="Times New Roman" w:hAnsi="Times New Roman" w:eastAsia="仿宋_GB2312" w:cs="Times New Roman"/>
        <w:kern w:val="0"/>
        <w:sz w:val="28"/>
        <w:lang w:val="en-US" w:eastAsia="zh-CN" w:bidi="ar-SA"/>
      </w:rPr>
      <w:t xml:space="preserve">  —</w:t>
    </w:r>
    <w:r>
      <w:rPr>
        <w:rFonts w:ascii="Times New Roman" w:hAnsi="Times New Roman" w:eastAsia="仿宋_GB2312" w:cs="Times New Roman"/>
        <w:kern w:val="0"/>
        <w:sz w:val="28"/>
        <w:lang w:val="en-US" w:eastAsia="zh-CN" w:bidi="ar-SA"/>
      </w:rPr>
      <w:t xml:space="preserve"> </w:t>
    </w:r>
    <w:r>
      <w:rPr>
        <w:rFonts w:ascii="Times New Roman" w:hAnsi="Times New Roman" w:eastAsia="仿宋_GB2312" w:cs="Times New Roman"/>
        <w:kern w:val="0"/>
        <w:sz w:val="28"/>
        <w:lang w:val="en-US" w:eastAsia="zh-CN" w:bidi="ar-SA"/>
      </w:rPr>
      <w:fldChar w:fldCharType="begin"/>
    </w:r>
    <w:r>
      <w:rPr>
        <w:rFonts w:ascii="Times New Roman" w:hAnsi="Times New Roman" w:eastAsia="仿宋_GB2312" w:cs="Times New Roman"/>
        <w:kern w:val="0"/>
        <w:sz w:val="28"/>
        <w:lang w:val="en-US" w:eastAsia="zh-CN" w:bidi="ar-SA"/>
      </w:rPr>
      <w:instrText xml:space="preserve"> PAGE </w:instrText>
    </w:r>
    <w:r>
      <w:rPr>
        <w:rFonts w:ascii="Times New Roman" w:hAnsi="Times New Roman" w:eastAsia="仿宋_GB2312" w:cs="Times New Roman"/>
        <w:kern w:val="0"/>
        <w:sz w:val="28"/>
        <w:lang w:val="en-US" w:eastAsia="zh-CN" w:bidi="ar-SA"/>
      </w:rPr>
      <w:fldChar w:fldCharType="separate"/>
    </w:r>
    <w:r>
      <w:rPr>
        <w:rFonts w:ascii="Times New Roman" w:hAnsi="Times New Roman" w:eastAsia="仿宋_GB2312" w:cs="Times New Roman"/>
        <w:kern w:val="0"/>
        <w:sz w:val="28"/>
        <w:lang w:val="en-US" w:eastAsia="zh-CN" w:bidi="ar-SA"/>
      </w:rPr>
      <w:t>2</w:t>
    </w:r>
    <w:r>
      <w:rPr>
        <w:rFonts w:ascii="Times New Roman" w:hAnsi="Times New Roman" w:eastAsia="仿宋_GB2312" w:cs="Times New Roman"/>
        <w:kern w:val="0"/>
        <w:sz w:val="28"/>
        <w:lang w:val="en-US" w:eastAsia="zh-CN" w:bidi="ar-SA"/>
      </w:rPr>
      <w:fldChar w:fldCharType="end"/>
    </w:r>
    <w:r>
      <w:rPr>
        <w:rFonts w:ascii="Times New Roman" w:hAnsi="Times New Roman" w:eastAsia="仿宋_GB2312" w:cs="Times New Roman"/>
        <w:kern w:val="0"/>
        <w:sz w:val="28"/>
        <w:lang w:val="en-US" w:eastAsia="zh-CN" w:bidi="ar-SA"/>
      </w:rPr>
      <w:t xml:space="preserve"> </w:t>
    </w:r>
    <w:r>
      <w:rPr>
        <w:rFonts w:hint="eastAsia" w:ascii="Times New Roman" w:hAnsi="Times New Roman" w:eastAsia="仿宋_GB2312" w:cs="Times New Roman"/>
        <w:kern w:val="0"/>
        <w:sz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2AE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14:paraId="1AC60855">
                          <w:pPr>
                            <w:pStyle w:val="5"/>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XW5UtAAAAAFAQAADwAAAAAAAAABACAAAAAiAAAAZHJzL2Rvd25y&#10;ZXYueG1sUEsBAhQAFAAAAAgAh07iQG0iOA7NAQAAowMAAA4AAAAAAAAAAQAgAAAAHwEAAGRycy9l&#10;Mm9Eb2MueG1sUEsFBgAAAAAGAAYAWQEAAF4FAAAAAA==&#10;">
              <v:fill on="f" focussize="0,0"/>
              <v:stroke on="f"/>
              <v:imagedata o:title=""/>
              <o:lock v:ext="edit" aspectratio="f"/>
              <v:textbox inset="0mm,0mm,0mm,0mm" style="mso-fit-shape-to-text:t;">
                <w:txbxContent>
                  <w:p w14:paraId="1AC60855">
                    <w:pPr>
                      <w:pStyle w:val="5"/>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B1C84"/>
    <w:rsid w:val="1A072EB8"/>
    <w:rsid w:val="570F7FD0"/>
    <w:rsid w:val="7C1B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2025-09-03T06:35:00Z</dcterms:created>
  <dc:creator>陈巧思</dc:creator>
  <cp:lastModifiedBy>陈巧思</cp:lastModifiedBy>
  <dcterms:modified xsi:type="dcterms:W3CDTF">2025-09-03T06:37:06Z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BDDD22868D5C4C37B02FC3ECFD40DA79_11</vt:lpwstr>
  </property>
  <property fmtid="{D5CDD505-2E9C-101B-9397-08002B2CF9AE}" pid="4" name="KSOTemplateDocerSaveRecord">
    <vt:lpwstr>eyJoZGlkIjoiMWNmMDYyYWEwMmI0OTIyODlmMWEzYTdkODhjNzhiZjkiLCJ1c2VySWQiOiIxNjY4MzQ2NDc4In0=</vt:lpwstr>
  </property>
</Properties>
</file>