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7F2AC">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黑体" w:cs="Times New Roman"/>
          <w:spacing w:val="0"/>
          <w:kern w:val="0"/>
          <w:sz w:val="32"/>
          <w:szCs w:val="32"/>
          <w:lang w:val="en-US" w:eastAsia="zh-CN"/>
        </w:rPr>
      </w:pPr>
      <w:bookmarkStart w:id="0" w:name="_GoBack"/>
      <w:r>
        <w:rPr>
          <w:rFonts w:hint="default" w:ascii="Times New Roman" w:hAnsi="Times New Roman" w:eastAsia="黑体" w:cs="Times New Roman"/>
          <w:spacing w:val="0"/>
          <w:kern w:val="0"/>
          <w:sz w:val="32"/>
          <w:szCs w:val="32"/>
        </w:rPr>
        <w:t>附件</w:t>
      </w:r>
      <w:r>
        <w:rPr>
          <w:rFonts w:hint="default" w:ascii="Times New Roman" w:hAnsi="Times New Roman" w:eastAsia="黑体" w:cs="Times New Roman"/>
          <w:spacing w:val="0"/>
          <w:kern w:val="0"/>
          <w:sz w:val="32"/>
          <w:szCs w:val="32"/>
          <w:lang w:val="en-US" w:eastAsia="zh-CN"/>
        </w:rPr>
        <w:t>6</w:t>
      </w:r>
    </w:p>
    <w:p w14:paraId="6559E798">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华文中宋" w:cs="Times New Roman"/>
          <w:b/>
          <w:bCs/>
          <w:spacing w:val="0"/>
          <w:sz w:val="44"/>
          <w:szCs w:val="44"/>
        </w:rPr>
      </w:pPr>
    </w:p>
    <w:p w14:paraId="7BBF0B0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202</w:t>
      </w:r>
      <w:r>
        <w:rPr>
          <w:rFonts w:hint="default" w:ascii="Times New Roman" w:hAnsi="Times New Roman" w:eastAsia="方正小标宋_GBK" w:cs="Times New Roman"/>
          <w:b w:val="0"/>
          <w:bCs w:val="0"/>
          <w:spacing w:val="0"/>
          <w:sz w:val="44"/>
          <w:szCs w:val="44"/>
          <w:lang w:val="en-US" w:eastAsia="zh-CN"/>
        </w:rPr>
        <w:t>5</w:t>
      </w:r>
      <w:r>
        <w:rPr>
          <w:rFonts w:hint="default" w:ascii="Times New Roman" w:hAnsi="Times New Roman" w:eastAsia="方正小标宋_GBK" w:cs="Times New Roman"/>
          <w:b w:val="0"/>
          <w:bCs w:val="0"/>
          <w:spacing w:val="0"/>
          <w:sz w:val="44"/>
          <w:szCs w:val="44"/>
        </w:rPr>
        <w:t>年度广州市文化</w:t>
      </w:r>
      <w:r>
        <w:rPr>
          <w:rFonts w:hint="default" w:ascii="Times New Roman" w:hAnsi="Times New Roman" w:eastAsia="方正小标宋_GBK" w:cs="Times New Roman"/>
          <w:b w:val="0"/>
          <w:bCs w:val="0"/>
          <w:spacing w:val="0"/>
          <w:sz w:val="44"/>
          <w:szCs w:val="44"/>
          <w:lang w:eastAsia="zh-CN"/>
        </w:rPr>
        <w:t>和</w:t>
      </w:r>
      <w:r>
        <w:rPr>
          <w:rFonts w:hint="default" w:ascii="Times New Roman" w:hAnsi="Times New Roman" w:eastAsia="方正小标宋_GBK" w:cs="Times New Roman"/>
          <w:b w:val="0"/>
          <w:bCs w:val="0"/>
          <w:spacing w:val="0"/>
          <w:sz w:val="44"/>
          <w:szCs w:val="44"/>
        </w:rPr>
        <w:t xml:space="preserve">旅游产业发展专项资金“数字文化产业”项目政策问答 </w:t>
      </w:r>
    </w:p>
    <w:bookmarkEnd w:id="0"/>
    <w:p w14:paraId="641FC91F">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pacing w:val="0"/>
          <w:kern w:val="0"/>
        </w:rPr>
      </w:pPr>
    </w:p>
    <w:p w14:paraId="5D6C141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b w:val="0"/>
          <w:bCs w:val="0"/>
          <w:spacing w:val="0"/>
          <w:kern w:val="0"/>
          <w:sz w:val="32"/>
          <w:szCs w:val="32"/>
        </w:rPr>
      </w:pPr>
      <w:r>
        <w:rPr>
          <w:rFonts w:hint="default" w:ascii="Times New Roman" w:hAnsi="Times New Roman" w:eastAsia="黑体" w:cs="Times New Roman"/>
          <w:b w:val="0"/>
          <w:bCs w:val="0"/>
          <w:spacing w:val="0"/>
          <w:kern w:val="0"/>
          <w:sz w:val="32"/>
          <w:szCs w:val="32"/>
        </w:rPr>
        <w:t>一、常见问题和解答。</w:t>
      </w:r>
    </w:p>
    <w:p w14:paraId="7E97D81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1、企业无法在申报截止日期前提供财务审计报告怎么办？</w:t>
      </w:r>
    </w:p>
    <w:p w14:paraId="07D4308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答：申报单位应提供经注册会计师事务所审计的上一年度单位财务会计报表及审计报告。如上市公司尚未出具202</w:t>
      </w:r>
      <w:r>
        <w:rPr>
          <w:rFonts w:hint="default" w:ascii="Times New Roman" w:hAnsi="Times New Roman" w:eastAsia="仿宋_GB2312" w:cs="Times New Roman"/>
          <w:color w:val="auto"/>
          <w:spacing w:val="0"/>
          <w:kern w:val="0"/>
          <w:sz w:val="32"/>
          <w:szCs w:val="32"/>
          <w:lang w:val="en-US" w:eastAsia="zh-CN"/>
        </w:rPr>
        <w:t>4</w:t>
      </w:r>
      <w:r>
        <w:rPr>
          <w:rFonts w:hint="default" w:ascii="Times New Roman" w:hAnsi="Times New Roman" w:eastAsia="仿宋_GB2312" w:cs="Times New Roman"/>
          <w:color w:val="auto"/>
          <w:spacing w:val="0"/>
          <w:kern w:val="0"/>
          <w:sz w:val="32"/>
          <w:szCs w:val="32"/>
        </w:rPr>
        <w:t>年度审计报告或因其他特殊情况无法提供的，可提供202</w:t>
      </w:r>
      <w:r>
        <w:rPr>
          <w:rFonts w:hint="default" w:ascii="Times New Roman" w:hAnsi="Times New Roman" w:eastAsia="仿宋_GB2312" w:cs="Times New Roman"/>
          <w:color w:val="auto"/>
          <w:spacing w:val="0"/>
          <w:kern w:val="0"/>
          <w:sz w:val="32"/>
          <w:szCs w:val="32"/>
          <w:lang w:val="en-US" w:eastAsia="zh-CN"/>
        </w:rPr>
        <w:t>3</w:t>
      </w:r>
      <w:r>
        <w:rPr>
          <w:rFonts w:hint="default" w:ascii="Times New Roman" w:hAnsi="Times New Roman" w:eastAsia="仿宋_GB2312" w:cs="Times New Roman"/>
          <w:color w:val="auto"/>
          <w:spacing w:val="0"/>
          <w:kern w:val="0"/>
          <w:sz w:val="32"/>
          <w:szCs w:val="32"/>
        </w:rPr>
        <w:t>年度审计报告及202</w:t>
      </w:r>
      <w:r>
        <w:rPr>
          <w:rFonts w:hint="default" w:ascii="Times New Roman" w:hAnsi="Times New Roman" w:eastAsia="仿宋_GB2312" w:cs="Times New Roman"/>
          <w:color w:val="auto"/>
          <w:spacing w:val="0"/>
          <w:kern w:val="0"/>
          <w:sz w:val="32"/>
          <w:szCs w:val="32"/>
          <w:lang w:val="en-US" w:eastAsia="zh-CN"/>
        </w:rPr>
        <w:t>4</w:t>
      </w:r>
      <w:r>
        <w:rPr>
          <w:rFonts w:hint="default" w:ascii="Times New Roman" w:hAnsi="Times New Roman" w:eastAsia="仿宋_GB2312" w:cs="Times New Roman"/>
          <w:color w:val="auto"/>
          <w:spacing w:val="0"/>
          <w:kern w:val="0"/>
          <w:sz w:val="32"/>
          <w:szCs w:val="32"/>
        </w:rPr>
        <w:t>年度财务资料。</w:t>
      </w:r>
    </w:p>
    <w:p w14:paraId="3701678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2、202</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年之前曾经拿过市政府补助的企业项目，本次是否还能够继续申报？</w:t>
      </w:r>
    </w:p>
    <w:p w14:paraId="7C48A75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答：根据申报通知“已获得本市市级财政同级扶持或补贴的项目原则上不再从本专项资金中获得扶持”，202</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年度</w:t>
      </w:r>
      <w:r>
        <w:rPr>
          <w:rFonts w:hint="default" w:ascii="Times New Roman" w:hAnsi="Times New Roman" w:eastAsia="仿宋_GB2312" w:cs="Times New Roman"/>
          <w:color w:val="auto"/>
          <w:spacing w:val="0"/>
          <w:kern w:val="0"/>
          <w:sz w:val="32"/>
          <w:szCs w:val="32"/>
          <w:lang w:eastAsia="zh-CN"/>
        </w:rPr>
        <w:t>之前</w:t>
      </w:r>
      <w:r>
        <w:rPr>
          <w:rFonts w:hint="default" w:ascii="Times New Roman" w:hAnsi="Times New Roman" w:eastAsia="仿宋_GB2312" w:cs="Times New Roman"/>
          <w:color w:val="auto"/>
          <w:spacing w:val="0"/>
          <w:kern w:val="0"/>
          <w:sz w:val="32"/>
          <w:szCs w:val="32"/>
        </w:rPr>
        <w:t>已经获得市财政资金补贴的项目建议不再申报本资金项目。</w:t>
      </w:r>
    </w:p>
    <w:p w14:paraId="4EF95BB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rPr>
        <w:t>3、同一项目能否同时申报广州市文化旅游产业发展专项资金“数字文化产业”项目的不同类别？</w:t>
      </w:r>
      <w:r>
        <w:rPr>
          <w:rFonts w:hint="default" w:ascii="Times New Roman" w:hAnsi="Times New Roman" w:eastAsia="仿宋_GB2312" w:cs="Times New Roman"/>
          <w:color w:val="auto"/>
          <w:spacing w:val="0"/>
          <w:kern w:val="0"/>
          <w:sz w:val="32"/>
          <w:szCs w:val="32"/>
          <w:lang w:eastAsia="zh-CN"/>
        </w:rPr>
        <w:t>同一企业可否申请多个项目？</w:t>
      </w:r>
    </w:p>
    <w:p w14:paraId="735AB32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lang w:eastAsia="zh-CN"/>
        </w:rPr>
      </w:pPr>
      <w:r>
        <w:rPr>
          <w:rFonts w:hint="default" w:ascii="Times New Roman" w:hAnsi="Times New Roman" w:eastAsia="仿宋_GB2312" w:cs="Times New Roman"/>
          <w:color w:val="auto"/>
          <w:spacing w:val="0"/>
          <w:kern w:val="0"/>
          <w:sz w:val="32"/>
          <w:szCs w:val="32"/>
        </w:rPr>
        <w:t>答：同一项目只能申报同一类或同一项，不能重复申报或多头申报。</w:t>
      </w:r>
      <w:r>
        <w:rPr>
          <w:rFonts w:hint="default" w:ascii="Times New Roman" w:hAnsi="Times New Roman" w:eastAsia="仿宋_GB2312" w:cs="Times New Roman"/>
          <w:spacing w:val="0"/>
          <w:kern w:val="0"/>
          <w:sz w:val="32"/>
          <w:szCs w:val="32"/>
          <w:lang w:eastAsia="zh-CN"/>
        </w:rPr>
        <w:t>原则上每个单位（独立法人）只能申报</w:t>
      </w:r>
      <w:r>
        <w:rPr>
          <w:rFonts w:hint="default" w:ascii="Times New Roman" w:hAnsi="Times New Roman" w:eastAsia="仿宋_GB2312" w:cs="Times New Roman"/>
          <w:spacing w:val="0"/>
          <w:kern w:val="0"/>
          <w:sz w:val="32"/>
          <w:szCs w:val="32"/>
          <w:lang w:val="en-US" w:eastAsia="zh-CN"/>
        </w:rPr>
        <w:t>1个</w:t>
      </w:r>
      <w:r>
        <w:rPr>
          <w:rFonts w:hint="default" w:ascii="Times New Roman" w:hAnsi="Times New Roman" w:eastAsia="仿宋_GB2312" w:cs="Times New Roman"/>
          <w:spacing w:val="0"/>
          <w:kern w:val="0"/>
          <w:sz w:val="32"/>
          <w:szCs w:val="32"/>
          <w:lang w:eastAsia="zh-CN"/>
        </w:rPr>
        <w:t>项目</w:t>
      </w:r>
      <w:r>
        <w:rPr>
          <w:rFonts w:hint="default" w:ascii="Times New Roman" w:hAnsi="Times New Roman" w:eastAsia="仿宋_GB2312" w:cs="Times New Roman"/>
          <w:spacing w:val="0"/>
          <w:kern w:val="0"/>
          <w:sz w:val="32"/>
          <w:szCs w:val="32"/>
        </w:rPr>
        <w:t>（获奖奖励除外）</w:t>
      </w:r>
      <w:r>
        <w:rPr>
          <w:rFonts w:hint="default" w:ascii="Times New Roman" w:hAnsi="Times New Roman" w:eastAsia="仿宋_GB2312" w:cs="Times New Roman"/>
          <w:spacing w:val="0"/>
          <w:kern w:val="0"/>
          <w:sz w:val="32"/>
          <w:szCs w:val="32"/>
          <w:lang w:eastAsia="zh-CN"/>
        </w:rPr>
        <w:t>。</w:t>
      </w:r>
    </w:p>
    <w:p w14:paraId="365729E5">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如何理解申报项目计算的时间跨度？</w:t>
      </w:r>
    </w:p>
    <w:p w14:paraId="2023C61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答：申报项目计算的时间跨度为</w:t>
      </w: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月1日至202</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月3</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日</w:t>
      </w:r>
      <w:r>
        <w:rPr>
          <w:rFonts w:hint="default" w:ascii="Times New Roman" w:hAnsi="Times New Roman" w:eastAsia="仿宋_GB2312" w:cs="Times New Roman"/>
          <w:color w:val="auto"/>
          <w:spacing w:val="0"/>
          <w:kern w:val="0"/>
          <w:sz w:val="32"/>
          <w:szCs w:val="32"/>
        </w:rPr>
        <w:t>，所申报项目应在202</w:t>
      </w:r>
      <w:r>
        <w:rPr>
          <w:rFonts w:hint="default" w:ascii="Times New Roman" w:hAnsi="Times New Roman" w:eastAsia="仿宋_GB2312" w:cs="Times New Roman"/>
          <w:color w:val="auto"/>
          <w:spacing w:val="0"/>
          <w:kern w:val="0"/>
          <w:sz w:val="32"/>
          <w:szCs w:val="32"/>
          <w:lang w:val="en-US" w:eastAsia="zh-CN"/>
        </w:rPr>
        <w:t>3</w:t>
      </w:r>
      <w:r>
        <w:rPr>
          <w:rFonts w:hint="default" w:ascii="Times New Roman" w:hAnsi="Times New Roman" w:eastAsia="仿宋_GB2312" w:cs="Times New Roman"/>
          <w:color w:val="auto"/>
          <w:spacing w:val="0"/>
          <w:kern w:val="0"/>
          <w:sz w:val="32"/>
          <w:szCs w:val="32"/>
        </w:rPr>
        <w:t>年</w:t>
      </w:r>
      <w:r>
        <w:rPr>
          <w:rFonts w:hint="default" w:ascii="Times New Roman" w:hAnsi="Times New Roman" w:eastAsia="仿宋_GB2312" w:cs="Times New Roman"/>
          <w:color w:val="auto"/>
          <w:spacing w:val="0"/>
          <w:kern w:val="0"/>
          <w:sz w:val="32"/>
          <w:szCs w:val="32"/>
          <w:lang w:val="en-US" w:eastAsia="zh-CN"/>
        </w:rPr>
        <w:t>6</w:t>
      </w:r>
      <w:r>
        <w:rPr>
          <w:rFonts w:hint="default" w:ascii="Times New Roman" w:hAnsi="Times New Roman" w:eastAsia="仿宋_GB2312" w:cs="Times New Roman"/>
          <w:color w:val="auto"/>
          <w:spacing w:val="0"/>
          <w:kern w:val="0"/>
          <w:sz w:val="32"/>
          <w:szCs w:val="32"/>
        </w:rPr>
        <w:t>月1日</w:t>
      </w:r>
      <w:r>
        <w:rPr>
          <w:rFonts w:hint="default" w:ascii="Times New Roman" w:hAnsi="Times New Roman" w:eastAsia="仿宋_GB2312" w:cs="Times New Roman"/>
          <w:color w:val="auto"/>
          <w:spacing w:val="0"/>
          <w:kern w:val="0"/>
          <w:sz w:val="32"/>
          <w:szCs w:val="32"/>
          <w:lang w:eastAsia="zh-CN"/>
        </w:rPr>
        <w:t>后至</w:t>
      </w:r>
      <w:r>
        <w:rPr>
          <w:rFonts w:hint="default" w:ascii="Times New Roman" w:hAnsi="Times New Roman" w:eastAsia="仿宋_GB2312" w:cs="Times New Roman"/>
          <w:color w:val="auto"/>
          <w:spacing w:val="0"/>
          <w:kern w:val="0"/>
          <w:sz w:val="32"/>
          <w:szCs w:val="32"/>
        </w:rPr>
        <w:t>202</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年</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月3</w:t>
      </w:r>
      <w:r>
        <w:rPr>
          <w:rFonts w:hint="default" w:ascii="Times New Roman" w:hAnsi="Times New Roman" w:eastAsia="仿宋_GB2312" w:cs="Times New Roman"/>
          <w:color w:val="auto"/>
          <w:spacing w:val="0"/>
          <w:kern w:val="0"/>
          <w:sz w:val="32"/>
          <w:szCs w:val="32"/>
          <w:lang w:val="en-US" w:eastAsia="zh-CN"/>
        </w:rPr>
        <w:t>0</w:t>
      </w:r>
      <w:r>
        <w:rPr>
          <w:rFonts w:hint="default" w:ascii="Times New Roman" w:hAnsi="Times New Roman" w:eastAsia="仿宋_GB2312" w:cs="Times New Roman"/>
          <w:color w:val="auto"/>
          <w:spacing w:val="0"/>
          <w:kern w:val="0"/>
          <w:sz w:val="32"/>
          <w:szCs w:val="32"/>
          <w:lang w:eastAsia="zh-CN"/>
        </w:rPr>
        <w:t>日</w:t>
      </w:r>
      <w:r>
        <w:rPr>
          <w:rFonts w:hint="default" w:ascii="Times New Roman" w:hAnsi="Times New Roman" w:eastAsia="仿宋_GB2312" w:cs="Times New Roman"/>
          <w:color w:val="auto"/>
          <w:spacing w:val="0"/>
          <w:kern w:val="0"/>
          <w:sz w:val="32"/>
          <w:szCs w:val="32"/>
        </w:rPr>
        <w:t>前全部完成。</w:t>
      </w:r>
    </w:p>
    <w:p w14:paraId="21D17E0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5、申报“</w:t>
      </w:r>
      <w:r>
        <w:rPr>
          <w:rFonts w:hint="default" w:ascii="Times New Roman" w:hAnsi="Times New Roman" w:eastAsia="仿宋_GB2312" w:cs="Times New Roman"/>
          <w:color w:val="auto"/>
          <w:spacing w:val="0"/>
          <w:kern w:val="0"/>
          <w:sz w:val="32"/>
          <w:szCs w:val="32"/>
          <w:lang w:eastAsia="zh-CN"/>
        </w:rPr>
        <w:t>动漫游戏产业项目</w:t>
      </w:r>
      <w:r>
        <w:rPr>
          <w:rFonts w:hint="default" w:ascii="Times New Roman" w:hAnsi="Times New Roman" w:eastAsia="仿宋_GB2312" w:cs="Times New Roman"/>
          <w:color w:val="auto"/>
          <w:spacing w:val="0"/>
          <w:kern w:val="0"/>
          <w:sz w:val="32"/>
          <w:szCs w:val="32"/>
        </w:rPr>
        <w:t>”，需要提供什么具体的资料？</w:t>
      </w:r>
    </w:p>
    <w:p w14:paraId="1D72DE8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答：申报数字文化内容创作，除提供常规文件材料外，还应提供包括但不限于创作内容成品或样品。</w:t>
      </w:r>
    </w:p>
    <w:p w14:paraId="3CA7FBE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（1）漫画、绘本的样品应按顺序和类别装订成册。</w:t>
      </w:r>
    </w:p>
    <w:p w14:paraId="38F2294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（2）动画的样品应提供装订成册的设定资料和画面截图，并将视频以网盘或网站的方式提供下载或观看的地址。</w:t>
      </w:r>
    </w:p>
    <w:p w14:paraId="17C0C65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（3）游戏的样品应提供装订成册的产品说明资料和画面截图，并提供游戏测试版或DEMO版文件的下载地址。</w:t>
      </w:r>
    </w:p>
    <w:p w14:paraId="380D2C2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（4）原创动漫舞台剧应提供装订成册的剧本、剧照、舞台和服装设计等基础资料，也可提供演出或排练视频。</w:t>
      </w:r>
    </w:p>
    <w:p w14:paraId="3F66010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6、如何理解“</w:t>
      </w:r>
      <w:r>
        <w:rPr>
          <w:rFonts w:hint="default" w:ascii="Times New Roman" w:hAnsi="Times New Roman" w:eastAsia="仿宋_GB2312" w:cs="Times New Roman"/>
          <w:color w:val="auto"/>
          <w:spacing w:val="0"/>
          <w:kern w:val="0"/>
          <w:sz w:val="32"/>
          <w:szCs w:val="32"/>
          <w:lang w:eastAsia="zh-CN"/>
        </w:rPr>
        <w:t>动漫游戏产业项目</w:t>
      </w:r>
      <w:r>
        <w:rPr>
          <w:rFonts w:hint="default" w:ascii="Times New Roman" w:hAnsi="Times New Roman" w:eastAsia="仿宋_GB2312" w:cs="Times New Roman"/>
          <w:color w:val="auto"/>
          <w:spacing w:val="0"/>
          <w:kern w:val="0"/>
          <w:sz w:val="32"/>
          <w:szCs w:val="32"/>
        </w:rPr>
        <w:t>”</w:t>
      </w:r>
      <w:r>
        <w:rPr>
          <w:rFonts w:hint="default" w:ascii="Times New Roman" w:hAnsi="Times New Roman" w:eastAsia="仿宋_GB2312" w:cs="Times New Roman"/>
          <w:color w:val="auto"/>
          <w:spacing w:val="0"/>
          <w:kern w:val="0"/>
          <w:sz w:val="32"/>
          <w:szCs w:val="32"/>
          <w:lang w:val="en-US" w:eastAsia="zh-CN"/>
        </w:rPr>
        <w:t>1至4项</w:t>
      </w:r>
      <w:r>
        <w:rPr>
          <w:rFonts w:hint="default" w:ascii="Times New Roman" w:hAnsi="Times New Roman" w:eastAsia="仿宋_GB2312" w:cs="Times New Roman"/>
          <w:color w:val="auto"/>
          <w:spacing w:val="0"/>
          <w:kern w:val="0"/>
          <w:sz w:val="32"/>
          <w:szCs w:val="32"/>
        </w:rPr>
        <w:t>中“按照作品质量、创作规模、创意创新和总体效益等综合评价”的评价标准？</w:t>
      </w:r>
    </w:p>
    <w:p w14:paraId="356D13E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答：该评价标准与申报材料的质量相对应。即申报材料中对作品质量、创作规模、创意创新的佐证越丰富、越翔实，则特点越突出，越具备竞争力。总体效益指社会效益和经济效益，评审时，优先考虑社会效益因素。</w:t>
      </w:r>
    </w:p>
    <w:p w14:paraId="125D226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7、申报“</w:t>
      </w:r>
      <w:r>
        <w:rPr>
          <w:rFonts w:hint="default" w:ascii="Times New Roman" w:hAnsi="Times New Roman" w:eastAsia="仿宋_GB2312" w:cs="Times New Roman"/>
          <w:color w:val="auto"/>
          <w:spacing w:val="0"/>
          <w:sz w:val="32"/>
          <w:szCs w:val="32"/>
          <w:lang w:eastAsia="zh-CN"/>
        </w:rPr>
        <w:t>文创消费产品</w:t>
      </w:r>
      <w:r>
        <w:rPr>
          <w:rFonts w:hint="default" w:ascii="Times New Roman" w:hAnsi="Times New Roman" w:eastAsia="仿宋_GB2312" w:cs="Times New Roman"/>
          <w:color w:val="auto"/>
          <w:spacing w:val="0"/>
          <w:kern w:val="0"/>
          <w:sz w:val="32"/>
          <w:szCs w:val="32"/>
        </w:rPr>
        <w:t>”是否指已经有成品？规划设计中的产品可申报吗？</w:t>
      </w:r>
    </w:p>
    <w:p w14:paraId="7F4E7E0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答</w:t>
      </w:r>
      <w:r>
        <w:rPr>
          <w:rFonts w:hint="default" w:ascii="Times New Roman" w:hAnsi="Times New Roman" w:eastAsia="仿宋_GB2312" w:cs="Times New Roman"/>
          <w:color w:val="auto"/>
          <w:spacing w:val="0"/>
          <w:kern w:val="0"/>
          <w:sz w:val="32"/>
          <w:szCs w:val="32"/>
          <w:lang w:eastAsia="zh-CN"/>
        </w:rPr>
        <w:t>：是</w:t>
      </w:r>
      <w:r>
        <w:rPr>
          <w:rFonts w:hint="default" w:ascii="Times New Roman" w:hAnsi="Times New Roman" w:eastAsia="仿宋_GB2312" w:cs="Times New Roman"/>
          <w:color w:val="auto"/>
          <w:spacing w:val="0"/>
          <w:kern w:val="0"/>
          <w:sz w:val="32"/>
          <w:szCs w:val="32"/>
        </w:rPr>
        <w:t>在202</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年</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月3</w:t>
      </w:r>
      <w:r>
        <w:rPr>
          <w:rFonts w:hint="default" w:ascii="Times New Roman" w:hAnsi="Times New Roman" w:eastAsia="仿宋_GB2312" w:cs="Times New Roman"/>
          <w:color w:val="auto"/>
          <w:spacing w:val="0"/>
          <w:kern w:val="0"/>
          <w:sz w:val="32"/>
          <w:szCs w:val="32"/>
          <w:lang w:val="en-US" w:eastAsia="zh-CN"/>
        </w:rPr>
        <w:t>0</w:t>
      </w:r>
      <w:r>
        <w:rPr>
          <w:rFonts w:hint="default" w:ascii="Times New Roman" w:hAnsi="Times New Roman" w:eastAsia="仿宋_GB2312" w:cs="Times New Roman"/>
          <w:color w:val="auto"/>
          <w:spacing w:val="0"/>
          <w:kern w:val="0"/>
          <w:sz w:val="32"/>
          <w:szCs w:val="32"/>
        </w:rPr>
        <w:t>日前完成生产程序并产生成品的数字文创消费产品均可申报。</w:t>
      </w:r>
    </w:p>
    <w:p w14:paraId="2CD6098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（1）已有产品的，可提供产品样品。</w:t>
      </w:r>
    </w:p>
    <w:p w14:paraId="39992CC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（2）因产品体积较大或价值较高，不便提供样品的，可提供装订成册的资料介绍、产品说明及清晰的产品全景图等资料。</w:t>
      </w:r>
    </w:p>
    <w:p w14:paraId="4AD3332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w:t>
      </w:r>
      <w:r>
        <w:rPr>
          <w:rFonts w:hint="default" w:ascii="Times New Roman" w:hAnsi="Times New Roman" w:eastAsia="仿宋_GB2312" w:cs="Times New Roman"/>
          <w:color w:val="auto"/>
          <w:spacing w:val="0"/>
          <w:kern w:val="0"/>
          <w:sz w:val="32"/>
          <w:szCs w:val="32"/>
          <w:lang w:val="en-US" w:eastAsia="zh-CN"/>
        </w:rPr>
        <w:t>3</w:t>
      </w:r>
      <w:r>
        <w:rPr>
          <w:rFonts w:hint="default" w:ascii="Times New Roman" w:hAnsi="Times New Roman" w:eastAsia="仿宋_GB2312" w:cs="Times New Roman"/>
          <w:color w:val="auto"/>
          <w:spacing w:val="0"/>
          <w:kern w:val="0"/>
          <w:sz w:val="32"/>
          <w:szCs w:val="32"/>
        </w:rPr>
        <w:t>）获授权生产的产品，应有正规的授权书的彩色扫描件，并加盖与原件相符章及企业公章。</w:t>
      </w:r>
    </w:p>
    <w:p w14:paraId="4EAD9CC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val="en-US" w:eastAsia="zh-CN"/>
        </w:rPr>
        <w:t>8</w:t>
      </w:r>
      <w:r>
        <w:rPr>
          <w:rFonts w:hint="default" w:ascii="Times New Roman" w:hAnsi="Times New Roman" w:eastAsia="仿宋_GB2312" w:cs="Times New Roman"/>
          <w:color w:val="auto"/>
          <w:spacing w:val="0"/>
          <w:kern w:val="0"/>
          <w:sz w:val="32"/>
          <w:szCs w:val="32"/>
        </w:rPr>
        <w:t>、专项扶持资金中，对精品游戏申报的具体标准和要求如何？</w:t>
      </w:r>
    </w:p>
    <w:p w14:paraId="6176D0B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答：拥有自主知识产权或合法取得国内原创动漫、影视、文学作品版权进行研发，具有创新精神和创意设计，能代表行业水准和广州城市形象，在202</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年</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月3</w:t>
      </w:r>
      <w:r>
        <w:rPr>
          <w:rFonts w:hint="default" w:ascii="Times New Roman" w:hAnsi="Times New Roman" w:eastAsia="仿宋_GB2312" w:cs="Times New Roman"/>
          <w:color w:val="auto"/>
          <w:spacing w:val="0"/>
          <w:kern w:val="0"/>
          <w:sz w:val="32"/>
          <w:szCs w:val="32"/>
          <w:lang w:val="en-US" w:eastAsia="zh-CN"/>
        </w:rPr>
        <w:t>0</w:t>
      </w:r>
      <w:r>
        <w:rPr>
          <w:rFonts w:hint="default" w:ascii="Times New Roman" w:hAnsi="Times New Roman" w:eastAsia="仿宋_GB2312" w:cs="Times New Roman"/>
          <w:color w:val="auto"/>
          <w:spacing w:val="0"/>
          <w:kern w:val="0"/>
          <w:sz w:val="32"/>
          <w:szCs w:val="32"/>
        </w:rPr>
        <w:t>日前完成研发、公测并上线发行，能带来较好市场收益和社会效益的精品游戏项目。因近年游戏行业版号存在特殊情况，在评审时将对已有版号的游戏作品给予优先考虑。</w:t>
      </w:r>
    </w:p>
    <w:p w14:paraId="6E3E55E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lang w:val="en-US" w:eastAsia="zh-CN"/>
        </w:rPr>
        <w:t>9</w:t>
      </w:r>
      <w:r>
        <w:rPr>
          <w:rFonts w:hint="default" w:ascii="Times New Roman" w:hAnsi="Times New Roman" w:eastAsia="仿宋_GB2312" w:cs="Times New Roman"/>
          <w:color w:val="auto"/>
          <w:spacing w:val="0"/>
          <w:kern w:val="0"/>
          <w:sz w:val="32"/>
          <w:szCs w:val="32"/>
        </w:rPr>
        <w:t>、申报“重要奖项获奖作品扶持”，但获奖证书仍未拿到，如何</w:t>
      </w:r>
      <w:r>
        <w:rPr>
          <w:rFonts w:hint="default" w:ascii="Times New Roman" w:hAnsi="Times New Roman" w:eastAsia="仿宋_GB2312" w:cs="Times New Roman"/>
          <w:color w:val="auto"/>
          <w:spacing w:val="0"/>
          <w:kern w:val="0"/>
          <w:sz w:val="32"/>
          <w:szCs w:val="32"/>
          <w:lang w:eastAsia="zh-CN"/>
        </w:rPr>
        <w:t>提供材料</w:t>
      </w:r>
      <w:r>
        <w:rPr>
          <w:rFonts w:hint="default" w:ascii="Times New Roman" w:hAnsi="Times New Roman" w:eastAsia="仿宋_GB2312" w:cs="Times New Roman"/>
          <w:color w:val="auto"/>
          <w:spacing w:val="0"/>
          <w:kern w:val="0"/>
          <w:sz w:val="32"/>
          <w:szCs w:val="32"/>
        </w:rPr>
        <w:t>？</w:t>
      </w:r>
    </w:p>
    <w:p w14:paraId="3CD7C0E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答：未取得获奖证书实物，但有正式的政府文件、官方网站公告或正规媒体权威发布链接地址可提供佐证的，具同等效力。申报单位应提供上述文件的彩色打印件，加盖与原件相符章及公章，并承诺在获得证书后补交有关材料。</w:t>
      </w:r>
    </w:p>
    <w:p w14:paraId="2D89163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1</w:t>
      </w:r>
      <w:r>
        <w:rPr>
          <w:rFonts w:hint="default" w:ascii="Times New Roman" w:hAnsi="Times New Roman" w:eastAsia="仿宋_GB2312" w:cs="Times New Roman"/>
          <w:color w:val="auto"/>
          <w:spacing w:val="0"/>
          <w:kern w:val="0"/>
          <w:sz w:val="32"/>
          <w:szCs w:val="32"/>
          <w:lang w:val="en-US" w:eastAsia="zh-CN"/>
        </w:rPr>
        <w:t>0</w:t>
      </w:r>
      <w:r>
        <w:rPr>
          <w:rFonts w:hint="default" w:ascii="Times New Roman" w:hAnsi="Times New Roman" w:eastAsia="仿宋_GB2312" w:cs="Times New Roman"/>
          <w:color w:val="auto"/>
          <w:spacing w:val="0"/>
          <w:kern w:val="0"/>
          <w:sz w:val="32"/>
          <w:szCs w:val="32"/>
        </w:rPr>
        <w:t>、什么是“其他申报材料”和“主动提交的其他材料”？</w:t>
      </w:r>
    </w:p>
    <w:p w14:paraId="1CFAA5B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答：在提交申报指南指定的必</w:t>
      </w:r>
      <w:r>
        <w:rPr>
          <w:rFonts w:hint="default" w:ascii="Times New Roman" w:hAnsi="Times New Roman" w:eastAsia="仿宋_GB2312" w:cs="Times New Roman"/>
          <w:color w:val="auto"/>
          <w:spacing w:val="0"/>
          <w:kern w:val="0"/>
          <w:sz w:val="32"/>
          <w:szCs w:val="32"/>
          <w:lang w:eastAsia="zh-CN"/>
        </w:rPr>
        <w:t>需</w:t>
      </w:r>
      <w:r>
        <w:rPr>
          <w:rFonts w:hint="default" w:ascii="Times New Roman" w:hAnsi="Times New Roman" w:eastAsia="仿宋_GB2312" w:cs="Times New Roman"/>
          <w:color w:val="auto"/>
          <w:spacing w:val="0"/>
          <w:kern w:val="0"/>
          <w:sz w:val="32"/>
          <w:szCs w:val="32"/>
        </w:rPr>
        <w:t>材料之外，</w:t>
      </w:r>
      <w:r>
        <w:rPr>
          <w:rFonts w:hint="default" w:ascii="Times New Roman" w:hAnsi="Times New Roman" w:eastAsia="仿宋_GB2312" w:cs="Times New Roman"/>
          <w:color w:val="auto"/>
          <w:kern w:val="0"/>
          <w:sz w:val="32"/>
          <w:szCs w:val="32"/>
        </w:rPr>
        <w:t>穗政通政策发布兑现平台</w:t>
      </w:r>
      <w:r>
        <w:rPr>
          <w:rFonts w:hint="default" w:ascii="Times New Roman" w:hAnsi="Times New Roman" w:eastAsia="仿宋_GB2312" w:cs="Times New Roman"/>
          <w:color w:val="auto"/>
          <w:spacing w:val="0"/>
          <w:kern w:val="0"/>
          <w:sz w:val="32"/>
          <w:szCs w:val="32"/>
        </w:rPr>
        <w:t>对申报</w:t>
      </w:r>
      <w:r>
        <w:rPr>
          <w:rFonts w:hint="default" w:ascii="Times New Roman" w:hAnsi="Times New Roman" w:eastAsia="仿宋_GB2312" w:cs="Times New Roman"/>
          <w:color w:val="auto"/>
          <w:spacing w:val="0"/>
          <w:kern w:val="0"/>
          <w:sz w:val="32"/>
          <w:szCs w:val="32"/>
          <w:lang w:eastAsia="zh-CN"/>
        </w:rPr>
        <w:t>单位</w:t>
      </w:r>
      <w:r>
        <w:rPr>
          <w:rFonts w:hint="default" w:ascii="Times New Roman" w:hAnsi="Times New Roman" w:eastAsia="仿宋_GB2312" w:cs="Times New Roman"/>
          <w:color w:val="auto"/>
          <w:spacing w:val="0"/>
          <w:kern w:val="0"/>
          <w:sz w:val="32"/>
          <w:szCs w:val="32"/>
        </w:rPr>
        <w:t>和项目的资质有一定要求限制，届时以平台实际需要为准。此外，申报</w:t>
      </w:r>
      <w:r>
        <w:rPr>
          <w:rFonts w:hint="default" w:ascii="Times New Roman" w:hAnsi="Times New Roman" w:eastAsia="仿宋_GB2312" w:cs="Times New Roman"/>
          <w:color w:val="auto"/>
          <w:spacing w:val="0"/>
          <w:kern w:val="0"/>
          <w:sz w:val="32"/>
          <w:szCs w:val="32"/>
          <w:lang w:eastAsia="zh-CN"/>
        </w:rPr>
        <w:t>单位</w:t>
      </w:r>
      <w:r>
        <w:rPr>
          <w:rFonts w:hint="default" w:ascii="Times New Roman" w:hAnsi="Times New Roman" w:eastAsia="仿宋_GB2312" w:cs="Times New Roman"/>
          <w:color w:val="auto"/>
          <w:spacing w:val="0"/>
          <w:kern w:val="0"/>
          <w:sz w:val="32"/>
          <w:szCs w:val="32"/>
        </w:rPr>
        <w:t>可提交非指定的其他材料，以丰富资料完整性和提升企业形象。例如，提供年度营业收入</w:t>
      </w:r>
      <w:r>
        <w:rPr>
          <w:rFonts w:hint="default" w:ascii="Times New Roman" w:hAnsi="Times New Roman" w:eastAsia="仿宋_GB2312" w:cs="Times New Roman"/>
          <w:color w:val="auto"/>
          <w:spacing w:val="0"/>
          <w:kern w:val="0"/>
          <w:sz w:val="32"/>
          <w:szCs w:val="32"/>
          <w:lang w:eastAsia="zh-CN"/>
        </w:rPr>
        <w:t>材料</w:t>
      </w:r>
      <w:r>
        <w:rPr>
          <w:rFonts w:hint="default" w:ascii="Times New Roman" w:hAnsi="Times New Roman" w:eastAsia="仿宋_GB2312" w:cs="Times New Roman"/>
          <w:color w:val="auto"/>
          <w:spacing w:val="0"/>
          <w:kern w:val="0"/>
          <w:sz w:val="32"/>
          <w:szCs w:val="32"/>
        </w:rPr>
        <w:t>和税务收入</w:t>
      </w:r>
      <w:r>
        <w:rPr>
          <w:rFonts w:hint="default" w:ascii="Times New Roman" w:hAnsi="Times New Roman" w:eastAsia="仿宋_GB2312" w:cs="Times New Roman"/>
          <w:color w:val="auto"/>
          <w:spacing w:val="0"/>
          <w:kern w:val="0"/>
          <w:sz w:val="32"/>
          <w:szCs w:val="32"/>
          <w:lang w:eastAsia="zh-CN"/>
        </w:rPr>
        <w:t>材料</w:t>
      </w:r>
      <w:r>
        <w:rPr>
          <w:rFonts w:hint="default" w:ascii="Times New Roman" w:hAnsi="Times New Roman" w:eastAsia="仿宋_GB2312" w:cs="Times New Roman"/>
          <w:color w:val="auto"/>
          <w:spacing w:val="0"/>
          <w:kern w:val="0"/>
          <w:sz w:val="32"/>
          <w:szCs w:val="32"/>
        </w:rPr>
        <w:t>，可让评委更了解企业规模和社会贡献。</w:t>
      </w:r>
    </w:p>
    <w:p w14:paraId="05226B8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1</w:t>
      </w:r>
      <w:r>
        <w:rPr>
          <w:rFonts w:hint="default" w:ascii="Times New Roman" w:hAnsi="Times New Roman" w:eastAsia="仿宋_GB2312" w:cs="Times New Roman"/>
          <w:color w:val="auto"/>
          <w:spacing w:val="0"/>
          <w:kern w:val="0"/>
          <w:sz w:val="32"/>
          <w:szCs w:val="32"/>
          <w:lang w:val="en-US" w:eastAsia="zh-CN"/>
        </w:rPr>
        <w:t>1</w:t>
      </w:r>
      <w:r>
        <w:rPr>
          <w:rFonts w:hint="default" w:ascii="Times New Roman" w:hAnsi="Times New Roman" w:eastAsia="仿宋_GB2312" w:cs="Times New Roman"/>
          <w:color w:val="auto"/>
          <w:spacing w:val="0"/>
          <w:kern w:val="0"/>
          <w:sz w:val="32"/>
          <w:szCs w:val="32"/>
        </w:rPr>
        <w:t>、为什么在政务平台上显示项目审核通过，但202</w:t>
      </w:r>
      <w:r>
        <w:rPr>
          <w:rFonts w:hint="default" w:ascii="Times New Roman" w:hAnsi="Times New Roman" w:eastAsia="仿宋_GB2312" w:cs="Times New Roman"/>
          <w:color w:val="auto"/>
          <w:spacing w:val="0"/>
          <w:kern w:val="0"/>
          <w:sz w:val="32"/>
          <w:szCs w:val="32"/>
          <w:lang w:val="en-US" w:eastAsia="zh-CN"/>
        </w:rPr>
        <w:t>4</w:t>
      </w:r>
      <w:r>
        <w:rPr>
          <w:rFonts w:hint="default" w:ascii="Times New Roman" w:hAnsi="Times New Roman" w:eastAsia="仿宋_GB2312" w:cs="Times New Roman"/>
          <w:color w:val="auto"/>
          <w:spacing w:val="0"/>
          <w:kern w:val="0"/>
          <w:sz w:val="32"/>
          <w:szCs w:val="32"/>
        </w:rPr>
        <w:t>年扶持资金名单上没有我们企业的项目？能否解释原因方便今年继续申报？</w:t>
      </w:r>
    </w:p>
    <w:p w14:paraId="55D51C8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答：广州市文化旅游产业发展专项资金“数字文化产业”项目申报是差额评审，每年申报企业数量远远大于扶持项目总量。申报过程中，在平台上显示的“申报通过”只是代表资料完整，通过了资料申报环节，不等同于项目已经获得扶持。</w:t>
      </w:r>
    </w:p>
    <w:p w14:paraId="4DCF938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根据资金管理办法和申报指南的有关规定，各企业提交的资料由平台收集整理后，提交第三方机构进行联合评审，经联合评审专家小组集体审议，项目扶持细则和扶持金额可视当年度资金总额和项目申报情况作统一调整。纳入扶持的项目以广州市文化广电旅游局官网公示名单和下发通知的名单为准。</w:t>
      </w:r>
    </w:p>
    <w:p w14:paraId="0AA79D1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b w:val="0"/>
          <w:bCs w:val="0"/>
          <w:spacing w:val="0"/>
          <w:kern w:val="0"/>
          <w:sz w:val="32"/>
          <w:szCs w:val="32"/>
          <w:lang w:eastAsia="zh-CN"/>
        </w:rPr>
      </w:pPr>
      <w:r>
        <w:rPr>
          <w:rFonts w:hint="default" w:ascii="Times New Roman" w:hAnsi="Times New Roman" w:eastAsia="黑体" w:cs="Times New Roman"/>
          <w:b w:val="0"/>
          <w:bCs w:val="0"/>
          <w:spacing w:val="0"/>
          <w:kern w:val="0"/>
          <w:sz w:val="32"/>
          <w:szCs w:val="32"/>
        </w:rPr>
        <w:t>二、</w:t>
      </w:r>
      <w:r>
        <w:rPr>
          <w:rFonts w:hint="default" w:ascii="Times New Roman" w:hAnsi="Times New Roman" w:eastAsia="黑体" w:cs="Times New Roman"/>
          <w:b w:val="0"/>
          <w:bCs w:val="0"/>
          <w:spacing w:val="0"/>
          <w:kern w:val="0"/>
          <w:sz w:val="32"/>
          <w:szCs w:val="32"/>
          <w:lang w:eastAsia="zh-CN"/>
        </w:rPr>
        <w:t>动漫游戏产业项目内容</w:t>
      </w:r>
      <w:r>
        <w:rPr>
          <w:rFonts w:hint="default" w:ascii="Times New Roman" w:hAnsi="Times New Roman" w:eastAsia="黑体" w:cs="Times New Roman"/>
          <w:b w:val="0"/>
          <w:bCs w:val="0"/>
          <w:spacing w:val="0"/>
          <w:kern w:val="0"/>
          <w:sz w:val="32"/>
          <w:szCs w:val="32"/>
        </w:rPr>
        <w:t>的基本</w:t>
      </w:r>
      <w:r>
        <w:rPr>
          <w:rFonts w:hint="default" w:ascii="Times New Roman" w:hAnsi="Times New Roman" w:eastAsia="黑体" w:cs="Times New Roman"/>
          <w:b w:val="0"/>
          <w:bCs w:val="0"/>
          <w:spacing w:val="0"/>
          <w:kern w:val="0"/>
          <w:sz w:val="32"/>
          <w:szCs w:val="32"/>
          <w:lang w:eastAsia="zh-CN"/>
        </w:rPr>
        <w:t>说明</w:t>
      </w:r>
    </w:p>
    <w:p w14:paraId="6192919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1、原创漫画作品指代表行业创作水准和广州城市形象，在202</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年</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月3</w:t>
      </w:r>
      <w:r>
        <w:rPr>
          <w:rFonts w:hint="default" w:ascii="Times New Roman" w:hAnsi="Times New Roman" w:eastAsia="仿宋_GB2312" w:cs="Times New Roman"/>
          <w:color w:val="auto"/>
          <w:spacing w:val="0"/>
          <w:kern w:val="0"/>
          <w:sz w:val="32"/>
          <w:szCs w:val="32"/>
          <w:lang w:val="en-US" w:eastAsia="zh-CN"/>
        </w:rPr>
        <w:t>0</w:t>
      </w:r>
      <w:r>
        <w:rPr>
          <w:rFonts w:hint="default" w:ascii="Times New Roman" w:hAnsi="Times New Roman" w:eastAsia="仿宋_GB2312" w:cs="Times New Roman"/>
          <w:color w:val="auto"/>
          <w:spacing w:val="0"/>
          <w:kern w:val="0"/>
          <w:sz w:val="32"/>
          <w:szCs w:val="32"/>
        </w:rPr>
        <w:t>日前完成出版，市场前景或社会效益较好的原创漫画作品。</w:t>
      </w:r>
    </w:p>
    <w:p w14:paraId="2FFB162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2、原创动画作品指符合行业技术水准、具有自主开发引擎或软件技术，在202</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年</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月3</w:t>
      </w:r>
      <w:r>
        <w:rPr>
          <w:rFonts w:hint="default" w:ascii="Times New Roman" w:hAnsi="Times New Roman" w:eastAsia="仿宋_GB2312" w:cs="Times New Roman"/>
          <w:color w:val="auto"/>
          <w:spacing w:val="0"/>
          <w:kern w:val="0"/>
          <w:sz w:val="32"/>
          <w:szCs w:val="32"/>
          <w:lang w:val="en-US" w:eastAsia="zh-CN"/>
        </w:rPr>
        <w:t>0</w:t>
      </w:r>
      <w:r>
        <w:rPr>
          <w:rFonts w:hint="default" w:ascii="Times New Roman" w:hAnsi="Times New Roman" w:eastAsia="仿宋_GB2312" w:cs="Times New Roman"/>
          <w:color w:val="auto"/>
          <w:spacing w:val="0"/>
          <w:kern w:val="0"/>
          <w:sz w:val="32"/>
          <w:szCs w:val="32"/>
        </w:rPr>
        <w:t>日前正式上映、上线、发行，市场前景或社会效益较好的原创动画作品。</w:t>
      </w:r>
    </w:p>
    <w:p w14:paraId="35923AB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3、原创精品游戏指拥有自主知识产权或合法取得国内原创动漫、影视、文学作品版权进行研发，具有创新精神和创意设计，能代表行业水准和广州城市形象，在202</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年</w:t>
      </w:r>
      <w:r>
        <w:rPr>
          <w:rFonts w:hint="default" w:ascii="Times New Roman" w:hAnsi="Times New Roman" w:eastAsia="仿宋_GB2312" w:cs="Times New Roman"/>
          <w:color w:val="auto"/>
          <w:spacing w:val="0"/>
          <w:kern w:val="0"/>
          <w:sz w:val="32"/>
          <w:szCs w:val="32"/>
          <w:lang w:val="en-US" w:eastAsia="zh-CN"/>
        </w:rPr>
        <w:t>5</w:t>
      </w:r>
      <w:r>
        <w:rPr>
          <w:rFonts w:hint="default" w:ascii="Times New Roman" w:hAnsi="Times New Roman" w:eastAsia="仿宋_GB2312" w:cs="Times New Roman"/>
          <w:color w:val="auto"/>
          <w:spacing w:val="0"/>
          <w:kern w:val="0"/>
          <w:sz w:val="32"/>
          <w:szCs w:val="32"/>
        </w:rPr>
        <w:t>月3</w:t>
      </w:r>
      <w:r>
        <w:rPr>
          <w:rFonts w:hint="default" w:ascii="Times New Roman" w:hAnsi="Times New Roman" w:eastAsia="仿宋_GB2312" w:cs="Times New Roman"/>
          <w:color w:val="auto"/>
          <w:spacing w:val="0"/>
          <w:kern w:val="0"/>
          <w:sz w:val="32"/>
          <w:szCs w:val="32"/>
          <w:lang w:val="en-US" w:eastAsia="zh-CN"/>
        </w:rPr>
        <w:t>0</w:t>
      </w:r>
      <w:r>
        <w:rPr>
          <w:rFonts w:hint="default" w:ascii="Times New Roman" w:hAnsi="Times New Roman" w:eastAsia="仿宋_GB2312" w:cs="Times New Roman"/>
          <w:color w:val="auto"/>
          <w:spacing w:val="0"/>
          <w:kern w:val="0"/>
          <w:sz w:val="32"/>
          <w:szCs w:val="32"/>
        </w:rPr>
        <w:t>日前完成研发、公测并上线发行，能带来较好市场收益和社会效益的精品游戏项目。优先支持益智类、具有公益性、科普性的原创动漫游戏作品。</w:t>
      </w:r>
    </w:p>
    <w:p w14:paraId="06C7EE0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pacing w:val="0"/>
          <w:kern w:val="0"/>
          <w:sz w:val="32"/>
          <w:szCs w:val="32"/>
        </w:rPr>
      </w:pPr>
      <w:r>
        <w:rPr>
          <w:rFonts w:hint="default" w:ascii="Times New Roman" w:hAnsi="Times New Roman" w:eastAsia="仿宋_GB2312" w:cs="Times New Roman"/>
          <w:color w:val="auto"/>
          <w:spacing w:val="0"/>
          <w:kern w:val="0"/>
          <w:sz w:val="32"/>
          <w:szCs w:val="32"/>
        </w:rPr>
        <w:t>4、原创动漫舞台剧指原创创作或具有完整版权的，在具备公演资格的影剧院进行公众演出或全国巡演的动漫舞台剧项目。</w:t>
      </w:r>
    </w:p>
    <w:p w14:paraId="0D9422D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b w:val="0"/>
          <w:bCs w:val="0"/>
          <w:spacing w:val="0"/>
          <w:kern w:val="0"/>
          <w:sz w:val="32"/>
          <w:szCs w:val="32"/>
        </w:rPr>
      </w:pPr>
      <w:r>
        <w:rPr>
          <w:rFonts w:hint="default" w:ascii="Times New Roman" w:hAnsi="Times New Roman" w:eastAsia="黑体" w:cs="Times New Roman"/>
          <w:b w:val="0"/>
          <w:bCs w:val="0"/>
          <w:spacing w:val="0"/>
          <w:kern w:val="0"/>
          <w:sz w:val="32"/>
          <w:szCs w:val="32"/>
          <w:lang w:eastAsia="zh-CN"/>
        </w:rPr>
        <w:t>三</w:t>
      </w:r>
      <w:r>
        <w:rPr>
          <w:rFonts w:hint="default" w:ascii="Times New Roman" w:hAnsi="Times New Roman" w:eastAsia="黑体" w:cs="Times New Roman"/>
          <w:b w:val="0"/>
          <w:bCs w:val="0"/>
          <w:spacing w:val="0"/>
          <w:kern w:val="0"/>
          <w:sz w:val="32"/>
          <w:szCs w:val="32"/>
        </w:rPr>
        <w:t>、重要奖项的有关说明</w:t>
      </w:r>
    </w:p>
    <w:p w14:paraId="229D9C1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1、经评审程序，得到行业公认、具公信力和历史沿革的国际级或国家级奖项，例如美国奥斯卡奖、法国昂西国际动画电影节奖、中国动漫金龙奖等。</w:t>
      </w:r>
    </w:p>
    <w:p w14:paraId="1CDEED0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2、经评比程序，在全国范围内有较大影响力和权威性的政府项目，例如“原动力”原创扶持计划等。</w:t>
      </w:r>
    </w:p>
    <w:p w14:paraId="6484990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b w:val="0"/>
          <w:bCs w:val="0"/>
          <w:spacing w:val="0"/>
          <w:kern w:val="0"/>
          <w:sz w:val="32"/>
          <w:szCs w:val="32"/>
        </w:rPr>
      </w:pPr>
      <w:r>
        <w:rPr>
          <w:rFonts w:hint="default" w:ascii="Times New Roman" w:hAnsi="Times New Roman" w:eastAsia="黑体" w:cs="Times New Roman"/>
          <w:b w:val="0"/>
          <w:bCs w:val="0"/>
          <w:spacing w:val="0"/>
          <w:kern w:val="0"/>
          <w:sz w:val="32"/>
          <w:szCs w:val="32"/>
          <w:lang w:eastAsia="zh-CN"/>
        </w:rPr>
        <w:t>四</w:t>
      </w:r>
      <w:r>
        <w:rPr>
          <w:rFonts w:hint="default" w:ascii="Times New Roman" w:hAnsi="Times New Roman" w:eastAsia="黑体" w:cs="Times New Roman"/>
          <w:b w:val="0"/>
          <w:bCs w:val="0"/>
          <w:spacing w:val="0"/>
          <w:kern w:val="0"/>
          <w:sz w:val="32"/>
          <w:szCs w:val="32"/>
        </w:rPr>
        <w:t>、申报材料的有关说明</w:t>
      </w:r>
    </w:p>
    <w:p w14:paraId="2F5B378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申报“</w:t>
      </w:r>
      <w:r>
        <w:rPr>
          <w:rFonts w:hint="default" w:ascii="Times New Roman" w:hAnsi="Times New Roman" w:eastAsia="仿宋_GB2312" w:cs="Times New Roman"/>
          <w:spacing w:val="0"/>
          <w:kern w:val="0"/>
          <w:sz w:val="32"/>
          <w:szCs w:val="32"/>
          <w:lang w:eastAsia="zh-CN"/>
        </w:rPr>
        <w:t>动漫游戏产业项目</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中以下子项</w:t>
      </w:r>
      <w:r>
        <w:rPr>
          <w:rFonts w:hint="default" w:ascii="Times New Roman" w:hAnsi="Times New Roman" w:eastAsia="仿宋_GB2312" w:cs="Times New Roman"/>
          <w:spacing w:val="0"/>
          <w:kern w:val="0"/>
          <w:sz w:val="32"/>
          <w:szCs w:val="32"/>
        </w:rPr>
        <w:t>，除提供常规文件材料外，还应提供包括但不限于创作内容</w:t>
      </w:r>
      <w:r>
        <w:rPr>
          <w:rFonts w:hint="default" w:ascii="Times New Roman" w:hAnsi="Times New Roman" w:eastAsia="仿宋_GB2312" w:cs="Times New Roman"/>
          <w:spacing w:val="0"/>
          <w:kern w:val="0"/>
          <w:sz w:val="32"/>
          <w:szCs w:val="32"/>
          <w:lang w:eastAsia="zh-CN"/>
        </w:rPr>
        <w:t>样品</w:t>
      </w:r>
      <w:r>
        <w:rPr>
          <w:rFonts w:hint="default" w:ascii="Times New Roman" w:hAnsi="Times New Roman" w:eastAsia="仿宋_GB2312" w:cs="Times New Roman"/>
          <w:spacing w:val="0"/>
          <w:kern w:val="0"/>
          <w:sz w:val="32"/>
          <w:szCs w:val="32"/>
        </w:rPr>
        <w:t>。</w:t>
      </w:r>
    </w:p>
    <w:p w14:paraId="64E88BE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（1）漫画、绘本的样品应按顺序和类别装订成册。</w:t>
      </w:r>
    </w:p>
    <w:p w14:paraId="04F08E8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（2）动画的样品应提供装订成册的设定资料和画面截图，并将视频以网盘或网站的方式提供下载或观看的地址。</w:t>
      </w:r>
    </w:p>
    <w:p w14:paraId="1B314DD3">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（3）游戏的样品应提供装订成册的产品说明资料和画面截图，并提供游戏测试版或DEMO版文件的下载地址。</w:t>
      </w:r>
    </w:p>
    <w:p w14:paraId="6DCF72AF">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（4）原创动漫舞台剧应提供装订成册的剧本、剧照、舞台和服装设计等基础资料，也可提供演出视频。</w:t>
      </w:r>
    </w:p>
    <w:p w14:paraId="4225850A">
      <w:pPr>
        <w:pStyle w:val="5"/>
        <w:keepNext w:val="0"/>
        <w:keepLines w:val="0"/>
        <w:pageBreakBefore w:val="0"/>
        <w:widowControl w:val="0"/>
        <w:kinsoku/>
        <w:wordWrap/>
        <w:overflowPunct/>
        <w:topLinePunct w:val="0"/>
        <w:autoSpaceDE/>
        <w:autoSpaceDN/>
        <w:bidi w:val="0"/>
        <w:adjustRightInd/>
        <w:snapToGrid/>
        <w:spacing w:beforeLines="0" w:afterLines="0" w:line="570" w:lineRule="exact"/>
        <w:textAlignment w:val="auto"/>
        <w:rPr>
          <w:rFonts w:hint="default" w:ascii="Times New Roman" w:hAnsi="Times New Roman" w:eastAsia="仿宋_GB2312" w:cs="Times New Roman"/>
          <w:spacing w:val="0"/>
          <w:sz w:val="32"/>
          <w:szCs w:val="32"/>
        </w:rPr>
      </w:pPr>
    </w:p>
    <w:p w14:paraId="56C75970">
      <w:pPr>
        <w:spacing w:beforeLines="0" w:afterLines="0" w:line="570" w:lineRule="exact"/>
        <w:rPr>
          <w:rFonts w:hint="default" w:ascii="Times New Roman" w:hAnsi="Times New Roman" w:eastAsia="仿宋_GB2312" w:cs="Times New Roman"/>
          <w:spacing w:val="0"/>
          <w:sz w:val="32"/>
          <w:szCs w:val="32"/>
        </w:rPr>
      </w:pPr>
    </w:p>
    <w:p w14:paraId="3A10D008">
      <w:pPr>
        <w:pStyle w:val="5"/>
        <w:spacing w:beforeLines="0" w:afterLines="0" w:line="570" w:lineRule="exact"/>
        <w:rPr>
          <w:rFonts w:hint="default" w:ascii="Times New Roman" w:hAnsi="Times New Roman" w:eastAsia="仿宋_GB2312" w:cs="Times New Roman"/>
          <w:spacing w:val="0"/>
          <w:sz w:val="32"/>
          <w:szCs w:val="32"/>
        </w:rPr>
      </w:pPr>
    </w:p>
    <w:p w14:paraId="7E923462">
      <w:pPr>
        <w:spacing w:beforeLines="0" w:afterLines="0" w:line="570" w:lineRule="exact"/>
        <w:rPr>
          <w:rFonts w:hint="default" w:ascii="Times New Roman" w:hAnsi="Times New Roman" w:eastAsia="仿宋_GB2312" w:cs="Times New Roman"/>
          <w:spacing w:val="0"/>
          <w:sz w:val="32"/>
          <w:szCs w:val="32"/>
        </w:rPr>
      </w:pPr>
    </w:p>
    <w:p w14:paraId="6C2786F3">
      <w:pPr>
        <w:pStyle w:val="5"/>
        <w:spacing w:beforeLines="0" w:afterLines="0" w:line="570" w:lineRule="exact"/>
        <w:rPr>
          <w:rFonts w:hint="default" w:ascii="Times New Roman" w:hAnsi="Times New Roman" w:eastAsia="仿宋_GB2312" w:cs="Times New Roman"/>
          <w:spacing w:val="0"/>
          <w:sz w:val="32"/>
          <w:szCs w:val="32"/>
        </w:rPr>
      </w:pPr>
    </w:p>
    <w:p w14:paraId="49FAE4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51A130-8ACE-4EDB-9EA5-B5C79DC1D0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B3A674F-314A-4D46-AE72-CFB75E8A88C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3" w:fontKey="{8053C66C-63E6-48C0-A964-AF9372E3CBFD}"/>
  </w:font>
  <w:font w:name="华文中宋">
    <w:altName w:val="宋体"/>
    <w:panose1 w:val="02010600040101010101"/>
    <w:charset w:val="00"/>
    <w:family w:val="auto"/>
    <w:pitch w:val="default"/>
    <w:sig w:usb0="00000000" w:usb1="00000000" w:usb2="00000010" w:usb3="00000000" w:csb0="0004009F" w:csb1="00000000"/>
  </w:font>
  <w:font w:name="方正小标宋_GBK">
    <w:panose1 w:val="02000000000000000000"/>
    <w:charset w:val="86"/>
    <w:family w:val="script"/>
    <w:pitch w:val="default"/>
    <w:sig w:usb0="A00002BF" w:usb1="38CF7CFA" w:usb2="00082016" w:usb3="00000000" w:csb0="00040001" w:csb1="00000000"/>
    <w:embedRegular r:id="rId4" w:fontKey="{6AD57201-C483-4B5F-A1F3-2FC37767D301}"/>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EC541"/>
    <w:multiLevelType w:val="singleLevel"/>
    <w:tmpl w:val="F7FEC54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16D91"/>
    <w:rsid w:val="69A1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widowControl w:val="0"/>
      <w:jc w:val="left"/>
      <w:outlineLvl w:val="0"/>
    </w:pPr>
    <w:rPr>
      <w:rFonts w:hint="eastAsia" w:ascii="宋体" w:hAnsi="宋体" w:eastAsia="宋体" w:cs="Times New Roman"/>
      <w:b/>
      <w:kern w:val="44"/>
      <w:sz w:val="48"/>
      <w:szCs w:val="4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envelope return"/>
    <w:basedOn w:val="1"/>
    <w:qFormat/>
    <w:uiPriority w:val="99"/>
    <w:pPr>
      <w:snapToGrid w:val="0"/>
    </w:pPr>
    <w:rPr>
      <w:rFonts w:ascii="Arial" w:hAnsi="Arial"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2025-09-22T01:40:00Z</dcterms:created>
  <dc:creator>Cheny</dc:creator>
  <cp:lastModifiedBy>Cheny</cp:lastModifiedBy>
  <dcterms:modified xsi:type="dcterms:W3CDTF">2025-09-22T01:40:59Z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32F62F13B0BC402CB86F2F553F4CD3D8_11</vt:lpwstr>
  </property>
  <property fmtid="{D5CDD505-2E9C-101B-9397-08002B2CF9AE}" pid="4" name="KSOTemplateDocerSaveRecord">
    <vt:lpwstr>eyJoZGlkIjoiNWExMjY5OWIxZTI4NjZiNTYwNTQwZmVkMGY2NzA3MGEiLCJ1c2VySWQiOiI1OTc4NzAwNzAifQ==</vt:lpwstr>
  </property>
</Properties>
</file>