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20870">
      <w:pPr>
        <w:pStyle w:val="8"/>
        <w:ind w:firstLine="0" w:firstLineChars="0"/>
        <w:rPr>
          <w:rFonts w:hint="eastAsia" w:ascii="黑体" w:hAnsi="黑体" w:eastAsia="黑体" w:cs="黑体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67FCE870">
      <w:pPr>
        <w:pStyle w:val="6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年广州</w:t>
      </w:r>
      <w:r>
        <w:rPr>
          <w:rFonts w:hint="eastAsia"/>
          <w:lang w:val="en-US" w:eastAsia="zh-CN"/>
        </w:rPr>
        <w:t>市</w:t>
      </w:r>
      <w:r>
        <w:rPr>
          <w:rFonts w:hint="default"/>
          <w:lang w:val="en-US" w:eastAsia="zh-CN"/>
        </w:rPr>
        <w:t>南沙区促进外商投资企业发展扶持办法</w:t>
      </w:r>
      <w:r>
        <w:rPr>
          <w:rFonts w:hint="eastAsia"/>
          <w:lang w:val="en-US" w:eastAsia="zh-CN"/>
        </w:rPr>
        <w:t>（2025年修订）</w:t>
      </w:r>
      <w:r>
        <w:rPr>
          <w:rFonts w:hint="default"/>
          <w:lang w:val="en-US" w:eastAsia="zh-CN"/>
        </w:rPr>
        <w:t>专项资金申报表</w:t>
      </w:r>
    </w:p>
    <w:tbl>
      <w:tblPr>
        <w:tblStyle w:val="3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6735"/>
      </w:tblGrid>
      <w:tr w14:paraId="6F30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053" w:type="dxa"/>
            <w:gridSpan w:val="2"/>
            <w:noWrap w:val="0"/>
            <w:vAlign w:val="center"/>
          </w:tcPr>
          <w:p w14:paraId="21760D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一、企业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/机构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基本情况</w:t>
            </w:r>
          </w:p>
        </w:tc>
      </w:tr>
      <w:tr w14:paraId="1B48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318" w:type="dxa"/>
            <w:noWrap w:val="0"/>
            <w:vAlign w:val="center"/>
          </w:tcPr>
          <w:p w14:paraId="1E7A91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/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35" w:type="dxa"/>
            <w:noWrap w:val="0"/>
            <w:vAlign w:val="center"/>
          </w:tcPr>
          <w:p w14:paraId="1693A98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14:paraId="606A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18" w:type="dxa"/>
            <w:noWrap w:val="0"/>
            <w:vAlign w:val="center"/>
          </w:tcPr>
          <w:p w14:paraId="0E58F6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统一社会信用代码</w:t>
            </w:r>
          </w:p>
        </w:tc>
        <w:tc>
          <w:tcPr>
            <w:tcW w:w="6735" w:type="dxa"/>
            <w:noWrap w:val="0"/>
            <w:vAlign w:val="center"/>
          </w:tcPr>
          <w:p w14:paraId="547906E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EAA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18" w:type="dxa"/>
            <w:noWrap w:val="0"/>
            <w:vAlign w:val="center"/>
          </w:tcPr>
          <w:p w14:paraId="6A80143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法人代表及联系方式</w:t>
            </w:r>
          </w:p>
        </w:tc>
        <w:tc>
          <w:tcPr>
            <w:tcW w:w="6735" w:type="dxa"/>
            <w:noWrap w:val="0"/>
            <w:vAlign w:val="center"/>
          </w:tcPr>
          <w:p w14:paraId="5335E51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27E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18" w:type="dxa"/>
            <w:noWrap w:val="0"/>
            <w:vAlign w:val="center"/>
          </w:tcPr>
          <w:p w14:paraId="0D7910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企业基本户账号及开户银行</w:t>
            </w:r>
          </w:p>
        </w:tc>
        <w:tc>
          <w:tcPr>
            <w:tcW w:w="6735" w:type="dxa"/>
            <w:noWrap w:val="0"/>
            <w:vAlign w:val="center"/>
          </w:tcPr>
          <w:p w14:paraId="7C1772D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434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318" w:type="dxa"/>
            <w:noWrap w:val="0"/>
            <w:vAlign w:val="center"/>
          </w:tcPr>
          <w:p w14:paraId="661C1D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t>联系人及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735" w:type="dxa"/>
            <w:noWrap w:val="0"/>
            <w:vAlign w:val="center"/>
          </w:tcPr>
          <w:p w14:paraId="5D49B0D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530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8" w:type="dxa"/>
            <w:noWrap w:val="0"/>
            <w:vAlign w:val="center"/>
          </w:tcPr>
          <w:p w14:paraId="53B0808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6735" w:type="dxa"/>
            <w:noWrap w:val="0"/>
            <w:vAlign w:val="center"/>
          </w:tcPr>
          <w:p w14:paraId="7D19940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</w:rPr>
            </w:pPr>
          </w:p>
        </w:tc>
      </w:tr>
      <w:tr w14:paraId="249A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8" w:type="dxa"/>
            <w:noWrap w:val="0"/>
            <w:vAlign w:val="center"/>
          </w:tcPr>
          <w:p w14:paraId="5DDB56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主营业务</w:t>
            </w:r>
          </w:p>
        </w:tc>
        <w:tc>
          <w:tcPr>
            <w:tcW w:w="6735" w:type="dxa"/>
            <w:noWrap w:val="0"/>
            <w:vAlign w:val="center"/>
          </w:tcPr>
          <w:p w14:paraId="5CC1AD8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请按照国民经济行业分类填写主营业务所属行业，细化到小类。</w:t>
            </w:r>
          </w:p>
        </w:tc>
      </w:tr>
      <w:tr w14:paraId="28A3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53" w:type="dxa"/>
            <w:gridSpan w:val="2"/>
            <w:noWrap w:val="0"/>
            <w:vAlign w:val="center"/>
          </w:tcPr>
          <w:p w14:paraId="261E0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二、申报</w:t>
            </w:r>
            <w:r>
              <w:rPr>
                <w:rFonts w:hint="default"/>
                <w:sz w:val="24"/>
                <w:szCs w:val="24"/>
              </w:rPr>
              <w:t>奖励项目</w:t>
            </w:r>
          </w:p>
        </w:tc>
      </w:tr>
      <w:tr w14:paraId="1D1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8" w:type="dxa"/>
            <w:noWrap w:val="0"/>
            <w:vAlign w:val="center"/>
          </w:tcPr>
          <w:p w14:paraId="28DC84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项目</w:t>
            </w:r>
          </w:p>
          <w:p w14:paraId="54D428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及金额</w:t>
            </w:r>
          </w:p>
          <w:p w14:paraId="72DBFD0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Cs w:val="24"/>
              </w:rPr>
            </w:pPr>
            <w:r>
              <w:rPr>
                <w:rFonts w:hint="eastAsia"/>
              </w:rPr>
              <w:t>（在□内划“√”，保留</w:t>
            </w:r>
            <w:r>
              <w:rPr>
                <w:rFonts w:hint="eastAsia"/>
                <w:lang w:eastAsia="zh-CN"/>
              </w:rPr>
              <w:t>两</w:t>
            </w:r>
            <w:r>
              <w:rPr>
                <w:rFonts w:hint="eastAsia"/>
              </w:rPr>
              <w:t>位小数）</w:t>
            </w:r>
          </w:p>
        </w:tc>
        <w:tc>
          <w:tcPr>
            <w:tcW w:w="6735" w:type="dxa"/>
            <w:noWrap w:val="0"/>
            <w:vAlign w:val="center"/>
          </w:tcPr>
          <w:p w14:paraId="4F5E36A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新设企业入资</w:t>
            </w:r>
            <w:r>
              <w:rPr>
                <w:rFonts w:hint="default"/>
                <w:sz w:val="24"/>
                <w:szCs w:val="24"/>
              </w:rPr>
              <w:t>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________</w:t>
            </w:r>
            <w:r>
              <w:rPr>
                <w:rFonts w:hint="default"/>
                <w:sz w:val="24"/>
                <w:szCs w:val="24"/>
              </w:rPr>
              <w:t>万元</w:t>
            </w:r>
          </w:p>
          <w:p w14:paraId="2894494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存续企业增资</w:t>
            </w:r>
            <w:r>
              <w:rPr>
                <w:rFonts w:hint="default"/>
                <w:sz w:val="24"/>
                <w:szCs w:val="24"/>
              </w:rPr>
              <w:t>奖________万元</w:t>
            </w:r>
          </w:p>
          <w:p w14:paraId="149939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生产用房租金补贴</w:t>
            </w:r>
            <w:r>
              <w:rPr>
                <w:rFonts w:hint="default"/>
                <w:sz w:val="24"/>
                <w:szCs w:val="24"/>
              </w:rPr>
              <w:t>________万元</w:t>
            </w:r>
          </w:p>
        </w:tc>
      </w:tr>
      <w:tr w14:paraId="4D91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18" w:type="dxa"/>
            <w:noWrap w:val="0"/>
            <w:vAlign w:val="center"/>
          </w:tcPr>
          <w:p w14:paraId="5F27B48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政策享受</w:t>
            </w:r>
          </w:p>
          <w:p w14:paraId="512917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6735" w:type="dxa"/>
            <w:noWrap w:val="0"/>
            <w:vAlign w:val="top"/>
          </w:tcPr>
          <w:p w14:paraId="263244C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default"/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2020年以来</w:t>
            </w:r>
            <w:r>
              <w:rPr>
                <w:rFonts w:hint="default"/>
                <w:sz w:val="24"/>
                <w:szCs w:val="24"/>
              </w:rPr>
              <w:t>是否已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申报或获得过</w:t>
            </w:r>
            <w:r>
              <w:rPr>
                <w:rFonts w:hint="default"/>
                <w:sz w:val="24"/>
                <w:szCs w:val="24"/>
              </w:rPr>
              <w:t>国家、省、市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区政策奖励</w:t>
            </w:r>
            <w:r>
              <w:rPr>
                <w:rFonts w:hint="default"/>
                <w:sz w:val="24"/>
                <w:szCs w:val="24"/>
              </w:rPr>
              <w:t>：</w:t>
            </w:r>
          </w:p>
          <w:p w14:paraId="1BB4E17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是，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请填写具体奖励项目及金额</w:t>
            </w:r>
            <w:r>
              <w:rPr>
                <w:rFonts w:hint="default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 w14:paraId="46C8349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否</w:t>
            </w:r>
          </w:p>
          <w:p w14:paraId="0FC1DEB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②企业是否与南沙区签订过“一企一策”等支持协议：</w:t>
            </w:r>
          </w:p>
          <w:p w14:paraId="3330535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是，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请填写协议名称与签订单位</w:t>
            </w:r>
            <w:r>
              <w:rPr>
                <w:rFonts w:hint="default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</w:p>
          <w:p w14:paraId="6B9836B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sym w:font="Wingdings 2" w:char="00A3"/>
            </w:r>
            <w:r>
              <w:rPr>
                <w:rFonts w:hint="default"/>
                <w:sz w:val="24"/>
                <w:szCs w:val="24"/>
              </w:rPr>
              <w:t>否</w:t>
            </w:r>
          </w:p>
        </w:tc>
      </w:tr>
    </w:tbl>
    <w:p w14:paraId="529283B6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732A6"/>
    <w:multiLevelType w:val="singleLevel"/>
    <w:tmpl w:val="C18732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397"/>
      </w:pPr>
      <w:rPr>
        <w:rFonts w:hint="eastAsia" w:ascii="楷体_GB2312" w:hAnsi="楷体_GB2312" w:eastAsia="楷体_GB2312" w:cs="楷体_GB2312"/>
      </w:rPr>
    </w:lvl>
  </w:abstractNum>
  <w:abstractNum w:abstractNumId="1">
    <w:nsid w:val="03D2711E"/>
    <w:multiLevelType w:val="singleLevel"/>
    <w:tmpl w:val="03D2711E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BiMjJiZDA2YzQ0ZTYyNWYxOGQ4MDM5ODc3ZWIifQ=="/>
  </w:docVars>
  <w:rsids>
    <w:rsidRoot w:val="65BD03CC"/>
    <w:rsid w:val="028209BC"/>
    <w:rsid w:val="046C67C9"/>
    <w:rsid w:val="0DA1776A"/>
    <w:rsid w:val="0E7D78A0"/>
    <w:rsid w:val="1DF276AF"/>
    <w:rsid w:val="25A037CF"/>
    <w:rsid w:val="287D7ED0"/>
    <w:rsid w:val="289C49E0"/>
    <w:rsid w:val="45717543"/>
    <w:rsid w:val="459526D8"/>
    <w:rsid w:val="47C562E2"/>
    <w:rsid w:val="4FEF01B2"/>
    <w:rsid w:val="56336ADA"/>
    <w:rsid w:val="5806760B"/>
    <w:rsid w:val="65BD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5">
    <w:name w:val="公文主标题"/>
    <w:basedOn w:val="1"/>
    <w:autoRedefine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公文.主标题"/>
    <w:basedOn w:val="1"/>
    <w:link w:val="7"/>
    <w:autoRedefine/>
    <w:qFormat/>
    <w:uiPriority w:val="6"/>
    <w:pPr>
      <w:spacing w:line="640" w:lineRule="exact"/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7">
    <w:name w:val="公文.主标题 字符"/>
    <w:basedOn w:val="4"/>
    <w:link w:val="6"/>
    <w:autoRedefine/>
    <w:qFormat/>
    <w:uiPriority w:val="6"/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公文.正文"/>
    <w:basedOn w:val="1"/>
    <w:link w:val="9"/>
    <w:autoRedefine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9">
    <w:name w:val="公文.正文 字符"/>
    <w:basedOn w:val="4"/>
    <w:link w:val="8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0">
    <w:name w:val="一、"/>
    <w:basedOn w:val="8"/>
    <w:next w:val="8"/>
    <w:autoRedefine/>
    <w:qFormat/>
    <w:uiPriority w:val="0"/>
    <w:pPr>
      <w:numPr>
        <w:ilvl w:val="0"/>
        <w:numId w:val="1"/>
      </w:numPr>
      <w:outlineLvl w:val="0"/>
    </w:pPr>
    <w:rPr>
      <w:rFonts w:ascii="黑体" w:hAnsi="黑体" w:eastAsia="黑体"/>
      <w:szCs w:val="22"/>
    </w:rPr>
  </w:style>
  <w:style w:type="paragraph" w:customStyle="1" w:styleId="11">
    <w:name w:val="（一）"/>
    <w:basedOn w:val="8"/>
    <w:next w:val="8"/>
    <w:link w:val="12"/>
    <w:autoRedefine/>
    <w:qFormat/>
    <w:uiPriority w:val="0"/>
    <w:pPr>
      <w:numPr>
        <w:ilvl w:val="0"/>
        <w:numId w:val="2"/>
      </w:numPr>
      <w:ind w:firstLine="880"/>
      <w:outlineLvl w:val="1"/>
    </w:pPr>
    <w:rPr>
      <w:rFonts w:eastAsia="楷体_GB2312"/>
      <w:szCs w:val="28"/>
    </w:rPr>
  </w:style>
  <w:style w:type="character" w:customStyle="1" w:styleId="12">
    <w:name w:val="（一） Char"/>
    <w:link w:val="11"/>
    <w:autoRedefine/>
    <w:qFormat/>
    <w:uiPriority w:val="0"/>
    <w:rPr>
      <w:rFonts w:ascii="Times New Roman" w:hAnsi="Times New Roman" w:eastAsia="楷体_GB2312" w:cs="Times New Roman"/>
      <w:szCs w:val="28"/>
    </w:rPr>
  </w:style>
  <w:style w:type="paragraph" w:customStyle="1" w:styleId="13">
    <w:name w:val="表格标题"/>
    <w:basedOn w:val="8"/>
    <w:next w:val="8"/>
    <w:autoRedefine/>
    <w:qFormat/>
    <w:uiPriority w:val="0"/>
    <w:pPr>
      <w:ind w:firstLine="0" w:firstLineChars="0"/>
      <w:jc w:val="center"/>
    </w:pPr>
    <w:rPr>
      <w:rFonts w:hint="eastAsia" w:ascii="黑体" w:hAnsi="黑体" w:eastAsia="黑体" w:cs="黑体"/>
      <w:sz w:val="28"/>
      <w:szCs w:val="22"/>
    </w:rPr>
  </w:style>
  <w:style w:type="paragraph" w:customStyle="1" w:styleId="14">
    <w:name w:val="表格文字"/>
    <w:basedOn w:val="13"/>
    <w:autoRedefine/>
    <w:qFormat/>
    <w:uiPriority w:val="0"/>
    <w:pPr>
      <w:spacing w:line="240" w:lineRule="atLeast"/>
    </w:pPr>
    <w:rPr>
      <w:rFonts w:ascii="Times New Roman" w:hAnsi="Times New Roman" w:eastAsia="仿宋_GB2312" w:cs="仿宋_GB231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320</Characters>
  <Lines>0</Lines>
  <Paragraphs>0</Paragraphs>
  <TotalTime>10</TotalTime>
  <ScaleCrop>false</ScaleCrop>
  <LinksUpToDate>false</LinksUpToDate>
  <CharactersWithSpaces>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2024-05-17T06:54:00Z</dcterms:created>
  <dc:creator>Kylie</dc:creator>
  <cp:lastModifiedBy>Kylie</cp:lastModifiedBy>
  <cp:lastPrinted>2025-07-14T01:31:28Z</cp:lastPrinted>
  <dcterms:modified xsi:type="dcterms:W3CDTF">2025-07-14T01:35:21Z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D6367BE11E394B18884D81289B0C5A3E_11</vt:lpwstr>
  </property>
  <property fmtid="{D5CDD505-2E9C-101B-9397-08002B2CF9AE}" pid="4" name="KSOTemplateDocerSaveRecord">
    <vt:lpwstr>eyJoZGlkIjoiMDQxNjBiMjJiZDA2YzQ0ZTYyNWYxOGQ4MDM5ODc3ZWIiLCJ1c2VySWQiOiI0MDQ0Nzk0MzkifQ==</vt:lpwstr>
  </property>
</Properties>
</file>