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6D25B">
      <w:pPr>
        <w:keepNext w:val="0"/>
        <w:keepLines w:val="0"/>
        <w:pageBreakBefore w:val="0"/>
        <w:widowControl w:val="0"/>
        <w:kinsoku/>
        <w:wordWrap/>
        <w:overflowPunct/>
        <w:topLinePunct w:val="0"/>
        <w:autoSpaceDE/>
        <w:autoSpaceDN/>
        <w:bidi w:val="0"/>
        <w:adjustRightInd w:val="0"/>
        <w:snapToGrid w:val="0"/>
        <w:spacing w:line="588" w:lineRule="exact"/>
        <w:jc w:val="both"/>
        <w:textAlignment w:val="auto"/>
        <w:rPr>
          <w:rFonts w:hint="eastAsia" w:ascii="方正黑体_GBK" w:hAnsi="方正黑体_GBK" w:eastAsia="方正黑体_GBK" w:cs="方正黑体_GBK"/>
          <w:b w:val="0"/>
          <w:bCs w:val="0"/>
          <w:sz w:val="30"/>
          <w:szCs w:val="30"/>
          <w:lang w:val="en-US" w:eastAsia="zh-CN"/>
        </w:rPr>
      </w:pPr>
      <w:r>
        <w:rPr>
          <w:rFonts w:hint="eastAsia" w:ascii="方正黑体_GBK" w:hAnsi="方正黑体_GBK" w:eastAsia="方正黑体_GBK" w:cs="方正黑体_GBK"/>
          <w:b w:val="0"/>
          <w:bCs w:val="0"/>
          <w:sz w:val="30"/>
          <w:szCs w:val="30"/>
          <w:lang w:val="en-US" w:eastAsia="zh-CN"/>
        </w:rPr>
        <w:t>附件</w:t>
      </w:r>
    </w:p>
    <w:p w14:paraId="07757EC1">
      <w:pPr>
        <w:keepNext w:val="0"/>
        <w:keepLines w:val="0"/>
        <w:pageBreakBefore w:val="0"/>
        <w:widowControl w:val="0"/>
        <w:kinsoku/>
        <w:wordWrap/>
        <w:overflowPunct/>
        <w:topLinePunct w:val="0"/>
        <w:autoSpaceDE/>
        <w:autoSpaceDN/>
        <w:bidi w:val="0"/>
        <w:adjustRightInd w:val="0"/>
        <w:snapToGrid w:val="0"/>
        <w:spacing w:line="588" w:lineRule="exact"/>
        <w:jc w:val="both"/>
        <w:textAlignment w:val="auto"/>
        <w:rPr>
          <w:rFonts w:hint="eastAsia" w:ascii="方正黑体_GBK" w:hAnsi="方正黑体_GBK" w:eastAsia="方正黑体_GBK" w:cs="方正黑体_GBK"/>
          <w:b w:val="0"/>
          <w:bCs w:val="0"/>
          <w:sz w:val="30"/>
          <w:szCs w:val="30"/>
          <w:lang w:val="en-US" w:eastAsia="zh-CN"/>
        </w:rPr>
      </w:pPr>
    </w:p>
    <w:p w14:paraId="5B86AD17">
      <w:pPr>
        <w:keepNext w:val="0"/>
        <w:keepLines w:val="0"/>
        <w:pageBreakBefore w:val="0"/>
        <w:widowControl w:val="0"/>
        <w:kinsoku/>
        <w:wordWrap/>
        <w:overflowPunct/>
        <w:topLinePunct w:val="0"/>
        <w:autoSpaceDE/>
        <w:autoSpaceDN/>
        <w:bidi w:val="0"/>
        <w:adjustRightInd w:val="0"/>
        <w:snapToGrid w:val="0"/>
        <w:spacing w:line="588" w:lineRule="exact"/>
        <w:jc w:val="center"/>
        <w:textAlignment w:val="auto"/>
        <w:rPr>
          <w:rFonts w:hint="eastAsia" w:ascii="Times New Roman" w:hAnsi="Times New Roman" w:eastAsia="方正小标宋_GBK" w:cs="方正小标宋_GBK"/>
          <w:b w:val="0"/>
          <w:bCs w:val="0"/>
          <w:sz w:val="36"/>
          <w:szCs w:val="36"/>
          <w:lang w:val="en-US" w:eastAsia="zh-CN"/>
        </w:rPr>
      </w:pPr>
      <w:r>
        <w:rPr>
          <w:rFonts w:hint="eastAsia" w:ascii="Times New Roman" w:hAnsi="Times New Roman" w:eastAsia="方正小标宋_GBK" w:cs="方正小标宋_GBK"/>
          <w:b w:val="0"/>
          <w:bCs w:val="0"/>
          <w:sz w:val="36"/>
          <w:szCs w:val="36"/>
          <w:lang w:val="en-US" w:eastAsia="zh-CN"/>
        </w:rPr>
        <w:t>2025年“数据要素×”大赛全国总决赛项目名单</w:t>
      </w:r>
    </w:p>
    <w:p w14:paraId="14D15F17">
      <w:pPr>
        <w:keepNext w:val="0"/>
        <w:keepLines w:val="0"/>
        <w:pageBreakBefore w:val="0"/>
        <w:widowControl w:val="0"/>
        <w:kinsoku/>
        <w:wordWrap/>
        <w:overflowPunct/>
        <w:topLinePunct w:val="0"/>
        <w:autoSpaceDE/>
        <w:autoSpaceDN/>
        <w:bidi w:val="0"/>
        <w:adjustRightInd w:val="0"/>
        <w:snapToGrid w:val="0"/>
        <w:spacing w:line="588" w:lineRule="exact"/>
        <w:jc w:val="center"/>
        <w:textAlignment w:val="auto"/>
        <w:rPr>
          <w:rFonts w:hint="eastAsia" w:ascii="方正小标宋_GBK" w:hAnsi="方正小标宋_GBK" w:eastAsia="方正小标宋_GBK" w:cs="方正小标宋_GBK"/>
          <w:b w:val="0"/>
          <w:bCs w:val="0"/>
          <w:sz w:val="36"/>
          <w:szCs w:val="36"/>
          <w:lang w:val="en-US" w:eastAsia="zh-CN"/>
        </w:rPr>
      </w:pPr>
    </w:p>
    <w:tbl>
      <w:tblPr>
        <w:tblStyle w:val="3"/>
        <w:tblW w:w="96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864"/>
        <w:gridCol w:w="2837"/>
        <w:gridCol w:w="833"/>
        <w:gridCol w:w="3087"/>
        <w:gridCol w:w="2057"/>
      </w:tblGrid>
      <w:tr w14:paraId="396A0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tblHeader/>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DC8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方正黑体_GBK" w:hAnsi="方正黑体_GBK" w:eastAsia="方正黑体_GBK" w:cs="方正黑体_GBK"/>
                <w:b w:val="0"/>
                <w:bCs/>
                <w:i w:val="0"/>
                <w:iCs w:val="0"/>
                <w:color w:val="auto"/>
                <w:kern w:val="0"/>
                <w:sz w:val="30"/>
                <w:szCs w:val="30"/>
                <w:u w:val="none"/>
                <w:lang w:val="en-US" w:eastAsia="zh-CN" w:bidi="ar"/>
              </w:rPr>
            </w:pPr>
            <w:r>
              <w:rPr>
                <w:rFonts w:hint="eastAsia" w:ascii="方正黑体_GBK" w:hAnsi="方正黑体_GBK" w:eastAsia="方正黑体_GBK" w:cs="方正黑体_GBK"/>
                <w:b w:val="0"/>
                <w:bCs/>
                <w:i w:val="0"/>
                <w:iCs w:val="0"/>
                <w:color w:val="auto"/>
                <w:kern w:val="0"/>
                <w:sz w:val="30"/>
                <w:szCs w:val="30"/>
                <w:u w:val="none"/>
                <w:lang w:val="en-US" w:eastAsia="zh-CN" w:bidi="ar"/>
              </w:rPr>
              <w:t>序号</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B5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方正黑体_GBK" w:hAnsi="方正黑体_GBK" w:eastAsia="方正黑体_GBK" w:cs="方正黑体_GBK"/>
                <w:b w:val="0"/>
                <w:bCs/>
                <w:i w:val="0"/>
                <w:iCs w:val="0"/>
                <w:color w:val="auto"/>
                <w:kern w:val="0"/>
                <w:sz w:val="30"/>
                <w:szCs w:val="30"/>
                <w:u w:val="none"/>
                <w:lang w:val="en-US" w:eastAsia="zh-CN" w:bidi="ar"/>
              </w:rPr>
            </w:pPr>
            <w:r>
              <w:rPr>
                <w:rFonts w:hint="eastAsia" w:ascii="方正黑体_GBK" w:hAnsi="方正黑体_GBK" w:eastAsia="方正黑体_GBK" w:cs="方正黑体_GBK"/>
                <w:b w:val="0"/>
                <w:bCs/>
                <w:i w:val="0"/>
                <w:iCs w:val="0"/>
                <w:color w:val="auto"/>
                <w:kern w:val="0"/>
                <w:sz w:val="30"/>
                <w:szCs w:val="30"/>
                <w:u w:val="none"/>
                <w:lang w:val="en-US" w:eastAsia="zh-CN" w:bidi="ar"/>
              </w:rPr>
              <w:t>项目名称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962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方正黑体_GBK" w:hAnsi="方正黑体_GBK" w:eastAsia="方正黑体_GBK" w:cs="方正黑体_GBK"/>
                <w:b w:val="0"/>
                <w:bCs/>
                <w:i w:val="0"/>
                <w:iCs w:val="0"/>
                <w:color w:val="auto"/>
                <w:kern w:val="0"/>
                <w:sz w:val="30"/>
                <w:szCs w:val="30"/>
                <w:u w:val="none"/>
                <w:lang w:val="en-US" w:eastAsia="zh-CN" w:bidi="ar"/>
              </w:rPr>
            </w:pPr>
            <w:r>
              <w:rPr>
                <w:rFonts w:hint="eastAsia" w:ascii="方正黑体_GBK" w:hAnsi="方正黑体_GBK" w:eastAsia="方正黑体_GBK" w:cs="方正黑体_GBK"/>
                <w:b w:val="0"/>
                <w:bCs/>
                <w:i w:val="0"/>
                <w:iCs w:val="0"/>
                <w:color w:val="auto"/>
                <w:kern w:val="0"/>
                <w:sz w:val="30"/>
                <w:szCs w:val="30"/>
                <w:u w:val="none"/>
                <w:lang w:val="en-US" w:eastAsia="zh-CN" w:bidi="ar"/>
              </w:rPr>
              <w:t>赛道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90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方正黑体_GBK" w:hAnsi="方正黑体_GBK" w:eastAsia="方正黑体_GBK" w:cs="方正黑体_GBK"/>
                <w:b w:val="0"/>
                <w:bCs/>
                <w:i w:val="0"/>
                <w:iCs w:val="0"/>
                <w:color w:val="auto"/>
                <w:kern w:val="0"/>
                <w:sz w:val="30"/>
                <w:szCs w:val="30"/>
                <w:u w:val="none"/>
                <w:lang w:val="en-US" w:eastAsia="zh-CN" w:bidi="ar"/>
              </w:rPr>
            </w:pPr>
            <w:r>
              <w:rPr>
                <w:rFonts w:hint="eastAsia" w:ascii="方正黑体_GBK" w:hAnsi="方正黑体_GBK" w:eastAsia="方正黑体_GBK" w:cs="方正黑体_GBK"/>
                <w:b w:val="0"/>
                <w:bCs/>
                <w:i w:val="0"/>
                <w:iCs w:val="0"/>
                <w:color w:val="auto"/>
                <w:kern w:val="0"/>
                <w:sz w:val="30"/>
                <w:szCs w:val="30"/>
                <w:u w:val="none"/>
                <w:lang w:val="en-US" w:eastAsia="zh-CN" w:bidi="ar"/>
              </w:rPr>
              <w:t>牵头单位名称</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9D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方正黑体_GBK" w:hAnsi="方正黑体_GBK" w:eastAsia="方正黑体_GBK" w:cs="方正黑体_GBK"/>
                <w:b w:val="0"/>
                <w:bCs/>
                <w:i w:val="0"/>
                <w:iCs w:val="0"/>
                <w:color w:val="auto"/>
                <w:kern w:val="0"/>
                <w:sz w:val="30"/>
                <w:szCs w:val="30"/>
                <w:u w:val="none"/>
                <w:lang w:val="en-US" w:eastAsia="zh-CN" w:bidi="ar"/>
              </w:rPr>
            </w:pPr>
            <w:r>
              <w:rPr>
                <w:rFonts w:hint="eastAsia" w:ascii="方正黑体_GBK" w:hAnsi="方正黑体_GBK" w:eastAsia="方正黑体_GBK" w:cs="方正黑体_GBK"/>
                <w:b w:val="0"/>
                <w:bCs/>
                <w:i w:val="0"/>
                <w:iCs w:val="0"/>
                <w:color w:val="auto"/>
                <w:kern w:val="0"/>
                <w:sz w:val="30"/>
                <w:szCs w:val="30"/>
                <w:u w:val="none"/>
                <w:lang w:val="en-US" w:eastAsia="zh-CN" w:bidi="ar"/>
              </w:rPr>
              <w:t>推荐单位名称</w:t>
            </w:r>
          </w:p>
        </w:tc>
      </w:tr>
      <w:tr w14:paraId="58BB0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645"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68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64C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钢铁行业全产业链高质量数据集与智能决策应用平台建设</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F95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F50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冶金工业信息中心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5B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09A17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8B2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76C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基于可信数据空间的材料产业数据及应用跨域共享解决方案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0F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F7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北京新材道数智科技有限公司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2B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08E97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90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218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智能油田数据要素体系建设与产业赋能实践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743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4A7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中海石油（中国）有限公司天津分公司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47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5918A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3B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E4A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整车—配件数据激活保险生态新动能</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D89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A2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中汽数据（天津）有限公司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57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78B47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13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D00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智能制造多模态数据融合的生产工艺优化大模型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58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33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菲特（天津）检测技术有限公司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8A6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7469D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889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322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供应链智能数据连接技术的应用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051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3E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盘古云链（天津）数字科技有限公司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47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7195B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641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A3B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基于数字孪生的冶金轧辊全生命周期智能管控平台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EE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7C3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中钢集团邢台机械轧辊有限公司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53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3795F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3A5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227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聚焦钢铁生产全流程的能源数据智能管控体系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58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87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河钢数字技术股份有限公司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A0F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4B7C3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495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2A0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数据驱动赋能企业安全生产</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93F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9D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邯郸泓联智宇科技有限公司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82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66882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E9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81B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多能源介质智慧管控与协同调度优化平台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F0F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05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河钢数字技术股份有限公司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180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372DE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119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D62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轮毂行业5G+AI外观检测大模型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CC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293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中国联合网络通信有限公司秦皇岛市分公司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60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45475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BB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A16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用户驱动型全生命周期数据闭环优化系统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33B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A39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中国移动通信集团河北有限公司唐山分公司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25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40435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91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CC6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数据驱动的钢管内表面质量检测技术研究与系统实现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24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18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燕山大学</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CDF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7D241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E7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752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数据要素驱动煤炭行业全链智能协同升级的工业互联网平台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9CD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A3F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中国联合网络通信有限公司山西省分公司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57A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山西省数据局</w:t>
            </w:r>
          </w:p>
        </w:tc>
      </w:tr>
      <w:tr w14:paraId="60A9E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DA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2C2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基于数据挖掘和智能分析的设备预测性维护与产品质量提升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7F2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7DC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山西太重数智科技股份有限公司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C15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山西省数据局</w:t>
            </w:r>
          </w:p>
        </w:tc>
      </w:tr>
      <w:tr w14:paraId="7CE36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1E9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5EF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煤炭运输全过程无人值守系统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940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3F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西乌珠穆沁旗园区综合服务中心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E88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40E0F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34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A1E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基于多源数据的全新智能运维技术在500千伏变电站的研究与示范应用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D8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DBD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内蒙古电力（集团）有限责任公司内蒙古超高压供电分公司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3D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271B3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6F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5C1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“5G+工业互联网管控中枢构建数智协同平台”项目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5EE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DA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双良硅材料（包头）有限公司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06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0767F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DA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068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稀土生产数据集成应用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CB7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7D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中国北方稀土（集团）高科技股份有限公司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27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600D0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595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77A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大型旋转机械装备智能安全故障诊断 关键技术助力设备生命周期健康管理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63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19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沈阳鼓风机集团测控技术有限公司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5A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4494F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11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1AE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可信流通与智能应用双轮驱动化工数据要素价值释放</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AF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10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中国科学院大连化学物理研究所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0DD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203B7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181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AAA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数矿云—数据驱动的矿山装备智慧服务平台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06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78E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三一重型装备有限公司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67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35D39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5A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3B3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涂装车间智能工业数据分析系统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D4C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5EF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吉林大学商学与管理学院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E41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615EA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592"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F3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ADE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拉挤线数据采集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39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C2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吉林国兴复合材料有限公司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F3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20470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88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2C5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基于某汽车制造生产数据的汽车试制的大模型ERP驾驶舱调度系统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B4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997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吉林大学机械与航空航天工程学院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719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77AAE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7B7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26</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235C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数智油脉：56PB多源数据融合，打造国内陆上老油田数智化转型新标杆</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4BF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D3D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大庆油田有限责任公司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58D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333D8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20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27</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E410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基于工业大数据赋能的行业级一体化管控平台创新实践</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52B8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E04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牡丹江恒丰纸业股份有限公司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69D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4418E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D1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28</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DDDE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以多源数据融合挖潜促油气勘探生产效能跃升</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750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827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大庆油田有限责任公司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6378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59F55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E9F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164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打造钢铁企业多源异构高质量数据集，助力行业数智化建设</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B7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70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上海宝信软件股份有限公司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759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509F4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18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78D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数据要素赋能“中国盐穴储气第一库”打造能源“地下粮仓”</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287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90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国家管网集团储能技术有限公司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AA8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78E39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419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46E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数链融合驱动中国产能柔性新机会</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1AD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552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上海黑湖网络科技有限公司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6B8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5A664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C6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2E5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AI+可信范式激活数据价值，赋能石化行业高质量发展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BF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0F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中国石化扬子石油化工有限公司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F56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2E204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159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742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电力数据赋能江苏产业智能化发展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E8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93F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国网江苏省电力有限公司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CA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37B70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941"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0E9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34</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9A11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基于数据要素驱动钢铁产业链可信数据空间</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87C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71F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南京鑫智链科技信息有限公司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0F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44D3F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1E0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EAE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数据要素激发传统制造新动能，驱动玻璃产业生态“焕新”升级</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53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A3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杭州聚玻科技有限公司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3C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05846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672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F19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“数据+AI”驱动精密齿轮制造全链路质量提升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923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88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浙江双环传动机械股份有限公司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7F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7F307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8E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E7B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以多源数据为支撑，赋能传统白酒数智化全链路建设与运营</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1D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527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安徽古井贡酒股份有限公司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C1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4F4C3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F9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B6E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数据驱动的立白工业决策中枢</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9D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EA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马鞍山立白日化有限公司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58E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0EF2B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36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A1B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面向钢铁行业的气电联运解决方案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2E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A7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安徽首矿大昌金属材料有限公司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16B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20EEA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0C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E71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多模态数据驱动工业设备故障预测与健康管理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5E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03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安徽容知日新科技股份有限公司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94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0D1A0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F0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3A9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辅布司平台—纺织行业AI垂直大模型应用实践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1C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61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福建东南西北科技集团有限公司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6F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6354B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29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114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工业智策·数据活力工程—多智体协同+轻量模型边缘推理+RAG检索的全链决策中枢</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98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11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厦门燕之屋燕窝产业股份有限公司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44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31AE1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2C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84A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“全家福安”工业互联网平台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C2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4C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福安市工业和信息化局、中国电信股份有限公司宁德分公司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92A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2716C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26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305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基于数字孪生的燃煤电厂电除尘智慧控制解决方案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77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E7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福建龙净环保股份有限公司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47D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013C9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62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466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江铃汽车数据智能决策应用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70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4B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江铃汽车股份有限公司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B99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48779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61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FB7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数智黑猫多模态数据融合与智能体协同驱动产业范式变革</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0C7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83F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景德镇黑猫集团有限责任公司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4F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01ED6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9A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758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全链路数据协同助力铜加工智能制造提质增效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6C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1FF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江西铜锐信息技术有限公司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08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7F9EC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B7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242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基于数据管理的企业运营风险监控体系的构建与实施</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E2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EB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昌河飞机工业有限责任公司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569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34C1A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77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2A5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“数据要素”赋能造纸产业新型工业化解决方案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B6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15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瞬捷数字科技（山东）有限公司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F8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66BF7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24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9C9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方正仿宋_GBK" w:cs="方正仿宋_GBK"/>
                <w:b w:val="0"/>
                <w:bCs w:val="0"/>
                <w:i w:val="0"/>
                <w:iCs w:val="0"/>
                <w:color w:val="auto"/>
                <w:sz w:val="28"/>
                <w:szCs w:val="28"/>
                <w:u w:val="none"/>
                <w:lang w:val="en-US"/>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中国动力心脏—可信数据赋能高端制造全链协同与跃迁</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5C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156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潍柴动力股份有限公司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CCE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2BF42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0B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3AF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基于数据要素驱动的钢丝绳全生命周期数智化解决方案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024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87F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洛阳泰斯特探伤技术有限公司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CEA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34F20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0B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9C1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多源数据融合助力高端铸锻件极限制造</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F3F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F4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中信重工机械股份有限公司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1B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1B7D9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70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88E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多氟多一体化协同平台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B6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F9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多氟多新材料股份有限公司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0B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62829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19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9F2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多源数据融合，赋能油气行业工程数智化建设</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DF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209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中石化中原石油工程设计有限公司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C5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20A38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70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409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“数链超硬、据帆黄河”—黄河旋风超硬材料工业互联网平台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6A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FD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联通（河南）产业互联网有限公司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25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4BE9E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C5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A84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基于数据驱动的能源数字化管理系统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82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7E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格创东智（武汉）科技有限公司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C0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5CD73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65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0E3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多模态数据集赋能起重机智能化</w:t>
            </w:r>
            <w:r>
              <w:rPr>
                <w:rStyle w:val="5"/>
                <w:rFonts w:hint="eastAsia" w:ascii="Times New Roman" w:hAnsi="Times New Roman" w:eastAsia="方正仿宋_GBK" w:cs="方正仿宋_GBK"/>
                <w:b w:val="0"/>
                <w:bCs w:val="0"/>
                <w:color w:val="auto"/>
                <w:sz w:val="28"/>
                <w:szCs w:val="28"/>
                <w:lang w:val="en-US" w:eastAsia="zh-CN" w:bidi="ar"/>
              </w:rPr>
              <w:t>—</w:t>
            </w:r>
            <w:r>
              <w:rPr>
                <w:rStyle w:val="6"/>
                <w:rFonts w:hint="eastAsia" w:ascii="Times New Roman" w:hAnsi="Times New Roman" w:eastAsia="方正仿宋_GBK" w:cs="方正仿宋_GBK"/>
                <w:b w:val="0"/>
                <w:bCs w:val="0"/>
                <w:color w:val="auto"/>
                <w:sz w:val="28"/>
                <w:szCs w:val="28"/>
                <w:lang w:val="en-US" w:eastAsia="zh-CN" w:bidi="ar"/>
              </w:rPr>
              <w:t>助力大国重器安全运行</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F5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08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微特技术有限公司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2E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375E6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991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142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数字矩阵赋能智能制造降本提质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1F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71D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中兴通讯股份有限公司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0E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03C0A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14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838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数据要素驱动制药供应链协同解决方案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9EC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A3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株洲千金药业股份有限公司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92B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4C6AE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2A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06F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基于可信数据空间的医药工业智能应用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64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FB5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中电工业互联网有限公司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AD7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1DB70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B9D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D17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数镜智造·AI与大数据驱动的数字孪生智能工厂</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2DA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675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欣旺达电子股份有限公司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C4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6FFF1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BE7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AE2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以数据驱动绿色能源新模式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97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3EE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东莞市奥海科技股份有限公司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DD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4DDBE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76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F10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多元数据赋能“跨省区多调度”大电网集中监控智能运维</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6E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1D3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中国南方电网有限责任公司超高压输电公司南宁监控中心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482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1B68B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C8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DEB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海航技术电子签署服务平台项目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115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50F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海航航空技术有限公司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65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5055C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79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37E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数智赋能—构建海洋油气生产智慧供应链新范式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D0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790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中海油海南能源有限公司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975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430C2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3C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602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基于数据要素的产业链协同发展平台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8E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1DA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海南金盘智能科技股份有限公司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CB0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46319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5C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67</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8F96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数据要素赋能新能源汽车零部件产业研产供一体化协同发展</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F24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F51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辰致汽车科技集团有限公司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D93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4E9F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982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68</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426E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数智配载引擎：数据驱动的物流效率提升方案</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F124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6C1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中冶赛迪信息技术（重庆）有限公司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0F9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57310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9D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8AB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可信数据空间赋能产业链生态协同价值共创</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4F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34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宜宾五粮液股份有限公司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A0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7A624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B1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376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中国锂电产业大数据平台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F6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B23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射洪市数据管理中心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B5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7EF0B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3E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430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方正仿宋_GBK" w:cs="方正仿宋_GBK"/>
                <w:b w:val="0"/>
                <w:bCs w:val="0"/>
                <w:i w:val="0"/>
                <w:iCs w:val="0"/>
                <w:color w:val="auto"/>
                <w:sz w:val="28"/>
                <w:szCs w:val="28"/>
                <w:u w:val="none"/>
                <w:lang w:val="en-US"/>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全链路数据贯通的酱香白酒智能工厂</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A5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3A1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贵州习酒股份有限公司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3F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51D9A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A2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A53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方正仿宋_GBK" w:cs="方正仿宋_GBK"/>
                <w:b w:val="0"/>
                <w:bCs w:val="0"/>
                <w:i w:val="0"/>
                <w:iCs w:val="0"/>
                <w:color w:val="auto"/>
                <w:kern w:val="0"/>
                <w:sz w:val="28"/>
                <w:szCs w:val="28"/>
                <w:u w:val="none"/>
                <w:lang w:val="en-US" w:eastAsia="zh-CN" w:bidi="ar"/>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基于标识解析的酱酒行业数字化溯源能力建设与应用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8AF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C3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贵州茅台酒股份有限公司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B0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14C5B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409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36A4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山王果5G智慧工厂：端边云架构下的刺梨产业高质量数据集建设与应用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A9B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3FC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贵州山王果健康实业有限公司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92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28256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318"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6D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仿宋_GBK" w:cs="方正仿宋_GBK"/>
                <w:b w:val="0"/>
                <w:bCs w:val="0"/>
                <w:i w:val="0"/>
                <w:iCs w:val="0"/>
                <w:color w:val="auto"/>
                <w:kern w:val="0"/>
                <w:sz w:val="28"/>
                <w:szCs w:val="28"/>
                <w:u w:val="none"/>
                <w:lang w:val="en-US" w:eastAsia="zh-CN" w:bidi="ar"/>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82A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kern w:val="0"/>
                <w:sz w:val="28"/>
                <w:szCs w:val="28"/>
                <w:u w:val="none"/>
                <w:lang w:val="en-US" w:eastAsia="zh-CN" w:bidi="ar"/>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数据要素×天空地感网：构建绿色能源工程全生命周期数字孪生管理体</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B5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kern w:val="0"/>
                <w:sz w:val="28"/>
                <w:szCs w:val="28"/>
                <w:u w:val="none"/>
                <w:lang w:val="en-US" w:eastAsia="zh-CN" w:bidi="ar"/>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E3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kern w:val="0"/>
                <w:sz w:val="28"/>
                <w:szCs w:val="28"/>
                <w:u w:val="none"/>
                <w:lang w:val="en-US" w:eastAsia="zh-CN" w:bidi="ar"/>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贵州北斗空间信息技术有限公司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E0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kern w:val="0"/>
                <w:sz w:val="28"/>
                <w:szCs w:val="28"/>
                <w:u w:val="none"/>
                <w:lang w:val="en-US" w:eastAsia="zh-CN" w:bidi="ar"/>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30AAB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318"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AD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A78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工业互联 智造聚变</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34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2C6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云南云天化石化有限公司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3E9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3D2FC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DA2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54B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打造能源数据流通融合基础平台，赋能云南工业制造产业转型升级</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435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875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南方电网云南电网有限责任公司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D80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25EA8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4A9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B62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数据和知识驱动的中药智能制造关键技术开发与产业化示范</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01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1F5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云南大唐汉方制药股份有限公司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97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670DF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18B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B4E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地球物理测井高质量数据集构建与应用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389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BA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中国石油集团测井有限公司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C3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6651F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C6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C88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安全超脑—数据驱动矿井动态安全风险决策</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A0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21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陕西延长石油巴拉素煤业有限公司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A7D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2028B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A1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2C4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工业数据要素池构建与智慧车间协同运营实践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E5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AE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金川集团镍钴股份有限公司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20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16D7F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49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A83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金徽酒数据治理及智能应用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5D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7E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金徽酒股份有限公司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9BD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521EB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DD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BD4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数据要素赋能装备制造产业供应链效能提升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77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15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兰州兰石爱特互联科技有限公司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A15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7BA2C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670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B6E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数据驱动提升钾肥生产冷结晶工序高效生产，助力中国钾肥智能制造转型升级</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32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CD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青海盐湖工业股份有限公司钾肥分公司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F6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64142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A04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B0D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基于数据驱动的盐湖云产业互联平台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BA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93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四川盐湖云智数字科技有限公司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73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6E1AB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A27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709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基于数据要素驱动的“四位一体”有色选矿黑灯工厂建设及应用项目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9A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8E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西部矿业股份有限公司锡铁山分公司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23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01FD9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14E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420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智燃未来：宁夏哈纳斯智慧燃气项目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62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F4F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联通（宁夏）产业互联网有限公司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E8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19676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B7D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CAA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数据要素驱动的智慧供热工业级决策优化实践—基于大数据与机器学习的热网智能调控体系构建</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FF3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58F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宁夏电投热力有限公司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F2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37076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559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86C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基于AI大模型的质量管理系统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16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7C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宁夏宏宇智创科技有限公司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13C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4A80C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FB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918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多维数据融合赋能高纯硅基行业提质降耗转型发展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95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092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新特硅基新材料有限公司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C10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66A51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92F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90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2C6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数据要素融合驱动氯碱化工全链条协同优化转型发展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5D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3D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新疆中泰化学阜康能源有限公司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7E5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65B49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FD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91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DCA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一物一码产品全链路数字管理平台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71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C24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北京兆信信息技术股份有限公司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69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05983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B8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92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C91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天润乳业全产业链数据要素赋能：从牧场到餐桌的数字化贯通实践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80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A0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新疆天润乳业股份有限公司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CA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3E95C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DD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93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673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全流程数据驱动棉纱智造系统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3C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663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新疆睿宸纺织有限公司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90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48A6D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90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94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535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数链擎动：大宗物联智能运输平台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2F7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84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新疆汇业智能科技有限公司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9C1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34EF7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34F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95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B06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数据要素赋能生物医药“双飞地”产业协同</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535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F91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广安广投大数据集团有限公司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1A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四川省大数据发展研究会</w:t>
            </w:r>
          </w:p>
        </w:tc>
      </w:tr>
      <w:tr w14:paraId="28F2B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36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96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55C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大数据技术赋能的核工业，智能科学计算新范式构建</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D5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18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中国核动力研究设计院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881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四川省大数据发展研究会</w:t>
            </w:r>
          </w:p>
        </w:tc>
      </w:tr>
      <w:tr w14:paraId="7576A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5B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97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96D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激活油田服务数据链，赋能海上油气田高效勘探开发与生产</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4E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7B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中海油田服务股份有限公司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F1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中国海洋石油集团有限公司</w:t>
            </w:r>
          </w:p>
        </w:tc>
      </w:tr>
      <w:tr w14:paraId="1DC3F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D58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98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755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基于数据驱动的油气产业链智能生产与协同应用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A81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663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昆仑数智科技有限责任公司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73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中国石油天然气集团有限公司</w:t>
            </w:r>
          </w:p>
        </w:tc>
      </w:tr>
      <w:tr w14:paraId="1B930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nil"/>
              <w:left w:val="nil"/>
              <w:bottom w:val="nil"/>
              <w:right w:val="nil"/>
            </w:tcBorders>
            <w:shd w:val="clear" w:color="auto" w:fill="4874CB"/>
            <w:noWrap/>
            <w:vAlign w:val="center"/>
          </w:tcPr>
          <w:p w14:paraId="65C6C7B6">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2837" w:type="dxa"/>
            <w:tcBorders>
              <w:top w:val="nil"/>
              <w:left w:val="nil"/>
              <w:bottom w:val="nil"/>
              <w:right w:val="nil"/>
            </w:tcBorders>
            <w:shd w:val="clear" w:color="auto" w:fill="4874CB"/>
            <w:noWrap/>
            <w:vAlign w:val="center"/>
          </w:tcPr>
          <w:p w14:paraId="098E5BFD">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833" w:type="dxa"/>
            <w:tcBorders>
              <w:top w:val="nil"/>
              <w:left w:val="nil"/>
              <w:bottom w:val="nil"/>
              <w:right w:val="nil"/>
            </w:tcBorders>
            <w:shd w:val="clear" w:color="auto" w:fill="4874CB"/>
            <w:noWrap/>
            <w:vAlign w:val="center"/>
          </w:tcPr>
          <w:p w14:paraId="4D504A8F">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3087" w:type="dxa"/>
            <w:tcBorders>
              <w:top w:val="nil"/>
              <w:left w:val="nil"/>
              <w:bottom w:val="nil"/>
              <w:right w:val="nil"/>
            </w:tcBorders>
            <w:shd w:val="clear" w:color="auto" w:fill="4874CB"/>
            <w:noWrap/>
            <w:vAlign w:val="center"/>
          </w:tcPr>
          <w:p w14:paraId="0ABB8303">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2057" w:type="dxa"/>
            <w:tcBorders>
              <w:top w:val="nil"/>
              <w:left w:val="nil"/>
              <w:bottom w:val="nil"/>
              <w:right w:val="nil"/>
            </w:tcBorders>
            <w:shd w:val="clear" w:color="auto" w:fill="4874CB"/>
            <w:noWrap/>
            <w:vAlign w:val="center"/>
          </w:tcPr>
          <w:p w14:paraId="6BC988E6">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r>
      <w:tr w14:paraId="52AC7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624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02BA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农机大数据全场景应用数智化平台</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89A7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E6E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金色大田科技有限公司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D39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62028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E4E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F43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农田墒情监测服务系统助力粮食安全生产</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43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E8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农芯科技（天津）有限责任公司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B7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6931E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3E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4A7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耕地质量数据分析与精准提升智能决策系统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24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56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河北热点科技股份有限公司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CC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06231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FE8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3BF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大田作物数智化生产管理平台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27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41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河北绿谷信息科技有限公司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40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73FE8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92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AED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数据要素赋能高标准农田建设</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3E8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EE2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中国移动通信集团山西有限公司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757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山西省数据局</w:t>
            </w:r>
          </w:p>
        </w:tc>
      </w:tr>
      <w:tr w14:paraId="6A8D2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1E5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13A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大同市“北斗＋智慧农业”支撑玉米大面积单产提升项目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3E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542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中国移动通信集团山西有限公司大同分公司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259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山西省数据局</w:t>
            </w:r>
          </w:p>
        </w:tc>
      </w:tr>
      <w:tr w14:paraId="65718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F4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44C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基于人工智能的草原畜牧业溯源大数据深度分析平台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52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88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内蒙古科技大学</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29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5D444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E6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865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打造“数据应用+产业服务”模式，以数字化驱动助推内蒙古马铃薯产业升级增效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59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746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内蒙古简耘科技有限公司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6F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3D944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45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0A2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肉牛产业数智变革全链质效整体跃升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EB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65B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内蒙古益牧智联科技有限公司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11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5A9E8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18D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24C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数据要素驱动县域数字化建设及价值释放</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D4A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4D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通辽市绿云信息有限公司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827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058F3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1A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B28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多模态大模型赋能农业智能化生产</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80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3C1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觅视科技（大连）有限公司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7EB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2E3EF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9E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D32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数据赋能食用菌产业质量双提升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4CB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3F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辽宁三友农业生物科技集团有限公司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D7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5738A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5E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56E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北斗数据赋能—打造智慧农机多模态作业监管服务平台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2FE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84D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辽宁牧龙科技有限公司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990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6C8D9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6A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4EA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农业农村用地“一张图”综合智能决策服务系统平台项目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349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05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中农阳光（吉林省）大数据集团有限公司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622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3111F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F2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8FE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玉芯大模型—中国玉米产业数链融合云脑</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95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EC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吉林省讯达科技发展有限公司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A9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047C9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0FE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36C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基于AATC技术的农产品全流程“防伪溯源管控”数智方案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BB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03F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吉林省玖壹数据要素服务有限公司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83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2B0F6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6C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880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数智驱动白鹅产业振翅高飞</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AD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2D1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联通（吉林）产业互联网有限公司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AC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7014B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684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0F4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数据要素×玉米全产业链数据融通平台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562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57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吉林省农业综合信息服务股份有限公司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92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0E2E3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03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EE1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数据要素×吉视农科玉米数据AI大模型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0D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7A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吉视传媒股份有限公司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349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59609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5E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20</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0170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打造智慧农业全链路遥感数据服务体系，驱动现代农业发展新范式</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E50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ACD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北大荒信息有限公司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686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46C9A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12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21</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891F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“伏羲”一脑管控，数据要素重塑现代农业产业</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00C6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236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佳木斯农高区佳家农智慧农业科技有限公司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31FE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17679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F9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228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数据赋能农业“无人农场”助推都市现代农业数字化转型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299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EC4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上海司南导航技术股份有限公司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6D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76A86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30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05A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“求真溯源·链上农安”—品牌农产品产供销全链智慧追溯管理项目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0A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F8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上海壹佰米网络科技有限公司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9DC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281F4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8C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24</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6F45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多模态数据驱动的大闸蟹智慧养殖与产业链融合发展</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B8A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60E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江苏中农物联网科技有限公司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74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12D2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82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25</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03A4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数据要素驱动的大田农业精准化生产与智能决策系统</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3598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5D23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江苏沃得农业机械股份有限公司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12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6AB7B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3F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C7C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数据赋能为天下百姓养“好”鱼</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DC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FB9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浙江庆渔堂农业科技有限公司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57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54A7E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68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538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四维生态数智植物工厂以科技赋能乡村振兴</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27A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BD4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四维生态科技（浙江）有限公司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C21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16752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B96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38C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数卫粮安：多模态数据AI驱动智慧植保新范式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3B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52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浙江托普云农科技股份有限公司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18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045A0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FA5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FD1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数据驱动的无人化农场建设与高效运营体系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39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F7E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安徽中科智能感知科技股份有限公司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65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00B4F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65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876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数据赋能精准养殖管理智慧养猪提质增效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B78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D05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厦门农芯数字科技有限公司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EA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1AAC9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9E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0FB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数智融合驱动漳州智慧林业生产数智化提升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079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3B9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漳州信产大数据服务有限公司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3B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58689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D9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3D6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江西牧运通“全链条”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6A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D5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武汉至为科技有限公司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401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26103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7E9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948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蜂眼护巢—聚焦蜂群安全保障的智能化养蜂</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168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B4E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江西农业大学</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8C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3AAD8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8B7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054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农链智控：聚焦生产智能化的农业数智服务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24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068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江西沃邦农业科技股份有限公司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3A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4E93F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58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8EB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基于农业遥感气象多模态大数据建设防灾减损大模型打造“科技+农险+服务”农业生产解决方案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76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B7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中国平安财产保险股份有限公司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14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2907E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7BE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19F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数据要素赋能莱阳梨产业高质量发展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D89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43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莱阳市农发贸易有限公司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50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50F6F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BF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800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全域感知+全景融合：数据驱动的智能管控平台助力海洋牧场效益倍增</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D0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20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中国科学院海洋研究所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B72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1BB66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7D7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9FB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“山水浉河、云赏毛尖”区块链溯源体系—一次激活茶产业全链条数据要素的创新实践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12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9E8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信阳市浉河区茶产业发展中心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0B0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55D5B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197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01D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农作物标准化种植管理生长模型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01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AB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河南来村农业科技有限公司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2B4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4F0B1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C1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96A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数据要素赋能土地监管创新，助力农村用地“数治”新速度</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86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AD9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河南农业农村大数据管理有限公司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90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32B94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E3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DC1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w:t>
            </w:r>
            <w:r>
              <w:rPr>
                <w:rStyle w:val="6"/>
                <w:rFonts w:hint="eastAsia" w:ascii="Times New Roman" w:hAnsi="Times New Roman" w:eastAsia="方正仿宋_GBK" w:cs="方正仿宋_GBK"/>
                <w:b w:val="0"/>
                <w:bCs w:val="0"/>
                <w:color w:val="auto"/>
                <w:sz w:val="28"/>
                <w:szCs w:val="28"/>
                <w:lang w:val="en-US" w:eastAsia="zh-CN" w:bidi="ar"/>
              </w:rPr>
              <w:t>天空地人</w:t>
            </w:r>
            <w:r>
              <w:rPr>
                <w:rStyle w:val="5"/>
                <w:rFonts w:hint="eastAsia" w:ascii="Times New Roman" w:hAnsi="Times New Roman" w:eastAsia="方正仿宋_GBK" w:cs="方正仿宋_GBK"/>
                <w:b w:val="0"/>
                <w:bCs w:val="0"/>
                <w:color w:val="auto"/>
                <w:sz w:val="28"/>
                <w:szCs w:val="28"/>
                <w:lang w:val="en-US" w:eastAsia="zh-CN" w:bidi="ar"/>
              </w:rPr>
              <w:t>”</w:t>
            </w:r>
            <w:r>
              <w:rPr>
                <w:rStyle w:val="6"/>
                <w:rFonts w:hint="eastAsia" w:ascii="Times New Roman" w:hAnsi="Times New Roman" w:eastAsia="方正仿宋_GBK" w:cs="方正仿宋_GBK"/>
                <w:b w:val="0"/>
                <w:bCs w:val="0"/>
                <w:color w:val="auto"/>
                <w:sz w:val="28"/>
                <w:szCs w:val="28"/>
                <w:lang w:val="en-US" w:eastAsia="zh-CN" w:bidi="ar"/>
              </w:rPr>
              <w:t>立体监测智慧农业平台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4F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DC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武汉珈和科技有限公司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28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32C70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F3B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D8B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恩施州茶产业供应链平台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72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F9B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恩施州硒茶供应链有限责任公司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CF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71ED9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0D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D0F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“AI</w:t>
            </w:r>
            <w:r>
              <w:rPr>
                <w:rStyle w:val="6"/>
                <w:rFonts w:hint="eastAsia" w:ascii="Times New Roman" w:hAnsi="Times New Roman" w:eastAsia="方正仿宋_GBK" w:cs="方正仿宋_GBK"/>
                <w:b w:val="0"/>
                <w:bCs w:val="0"/>
                <w:color w:val="auto"/>
                <w:sz w:val="28"/>
                <w:szCs w:val="28"/>
                <w:lang w:val="en-US" w:eastAsia="zh-CN" w:bidi="ar"/>
              </w:rPr>
              <w:t>育种</w:t>
            </w:r>
            <w:r>
              <w:rPr>
                <w:rStyle w:val="5"/>
                <w:rFonts w:hint="eastAsia" w:ascii="Times New Roman" w:hAnsi="Times New Roman" w:eastAsia="方正仿宋_GBK" w:cs="方正仿宋_GBK"/>
                <w:b w:val="0"/>
                <w:bCs w:val="0"/>
                <w:color w:val="auto"/>
                <w:sz w:val="28"/>
                <w:szCs w:val="28"/>
                <w:lang w:val="en-US" w:eastAsia="zh-CN" w:bidi="ar"/>
              </w:rPr>
              <w:t>”</w:t>
            </w:r>
            <w:r>
              <w:rPr>
                <w:rStyle w:val="6"/>
                <w:rFonts w:hint="eastAsia" w:ascii="Times New Roman" w:hAnsi="Times New Roman" w:eastAsia="方正仿宋_GBK" w:cs="方正仿宋_GBK"/>
                <w:b w:val="0"/>
                <w:bCs w:val="0"/>
                <w:color w:val="auto"/>
                <w:sz w:val="28"/>
                <w:szCs w:val="28"/>
                <w:lang w:val="en-US" w:eastAsia="zh-CN" w:bidi="ar"/>
              </w:rPr>
              <w:t>智能体驱动的产业链数据共享平台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B1B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83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湖北洪山实验室</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78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75757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CA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6AB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以“数”惠“农”：模型+场景双轮驱动农业全产业链数智化升级</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00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7F8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湖南惠农科技有限公司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B5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282C4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D43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ABA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赋能“隆平种·中国芯”：以数据要素打造农业强国的数智种业标杆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B9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16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袁隆平农业高科技股份有限公司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20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5D4AC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E6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564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产链数枢—数据要素赋能农业数字化转型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78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47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中国电信股份有限公司广东分公司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52F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3DFCB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9C7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D71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多源数据驱动的中国东盟跨境农业智能决策系统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3C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482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捷佳润科技集团股份有限公司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E44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6D4A6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69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670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基于“数据+模型”双驱动的广西主要迁飞性害虫监测预警平台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42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90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北京金禾天成科技有限公司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24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3F49E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1EE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BE9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空天地网数智监测赋能智慧农业与乡村精准施策</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1E9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64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广西信德智图科技有限公司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76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24108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99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AF0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南繁智慧育种5G+植物表型AIoT项目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E0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E3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联通（海南）产业互联网有限公司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12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0403D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7A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AFD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海南省食用农产品质量安全数智监管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F71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08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海南省现代农业检验检测预警防控中心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DEE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7477A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010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52</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5A56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生猪产业大脑：探索生猪全产业链数字化转型新路径</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1DB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528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国农（重庆）生猪大数据产业发展有限公司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5F8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79225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D89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53</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4CEA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数字化赋能重庆耕地保护新局面</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A1BD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D0F4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重庆市规划和自然资源调查监测院</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9C8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485AA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92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17E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雅安市茶产业数据空间+产教融合项目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D43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F89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雅安数字经济运营有限公司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12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11C3D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BD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091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甘孜州有机产业数据全链协同与价值跃升项目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08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5E0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甘孜藏族自治州农牧农村局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EB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28B4D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446"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1B0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605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方正仿宋_GBK" w:cs="方正仿宋_GBK"/>
                <w:b w:val="0"/>
                <w:bCs w:val="0"/>
                <w:i w:val="0"/>
                <w:iCs w:val="0"/>
                <w:color w:val="auto"/>
                <w:kern w:val="0"/>
                <w:sz w:val="28"/>
                <w:szCs w:val="28"/>
                <w:u w:val="none"/>
                <w:lang w:val="en-US" w:eastAsia="zh-CN" w:bidi="ar"/>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数聚黔茶—茶产业全链智控解决方案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8BA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CB4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贵州航天智慧农业有限公司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4D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186B6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9C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64B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数据链通，破壁增效—卓豪源全链路农业数字化平台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1E3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542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卓豪农业科技（集团）股份有限公司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97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38C8E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CB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921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kern w:val="0"/>
                <w:sz w:val="28"/>
                <w:szCs w:val="28"/>
                <w:u w:val="none"/>
                <w:lang w:val="en-US" w:eastAsia="zh-CN" w:bidi="ar"/>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人工智能促进蛋鸡养殖数智化应用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D5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0A2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贵州金蛋数链科技有限公司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A9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0C964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A4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8EB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中国孟连牛油果集配中心建设运营项目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4F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63E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西南林业大学</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BD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7EA41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82E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9C9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“数智”赋能破解基层治理难题</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FAE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48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中国移动通信集团云南有限公司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00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13896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62A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7D6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农资数据融合产业助力全链条协同</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4C1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DC7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陕西翼迅电子信息科技有限公司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6C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566BD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F7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42B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方正仿宋_GBK" w:cs="方正仿宋_GBK"/>
                <w:b w:val="0"/>
                <w:bCs w:val="0"/>
                <w:i w:val="0"/>
                <w:iCs w:val="0"/>
                <w:color w:val="auto"/>
                <w:sz w:val="28"/>
                <w:szCs w:val="28"/>
                <w:u w:val="none"/>
                <w:lang w:val="en-US"/>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秦巴区域茶产业大脑</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0B5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374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镇巴县数据服务中心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E2A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7439E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20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BC5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数字孪生赋能灌区农业现代化</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34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78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甘肃省疏勒河流域水资源利用中心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46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0A66C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A0D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E85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智慧农业精准节水灌溉综合服务体系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68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63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金昌市金川区农业农村局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71B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20500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B1D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F46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多源数据赋能作物生长季气象防灾减灾平台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AF1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32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青海省气象科学研究所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84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3584E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5B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87B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数字链农：直播联动供应链平台推动消费与金融创新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84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5CE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数集（青海）科技有限公司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34B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16CE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FA5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388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基于物联网、大数据与人工智能技术下的智慧农业系统搭建及应用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372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65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青海益舟网络科技有限公司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62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4A193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56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F7B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现代枸杞病虫害信息化监测预报技术应用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778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2A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宁夏农林科学院植物保护研究所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73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12818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22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AB1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原州区国家乡村振兴示范县数字化应用项目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A7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4DD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中国电信股份有限公司固原分公司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1A8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01CEC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E7A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A54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基于物联网的奶牛健康管理分析平台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18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AD1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宁夏奶牛研究所（有限公司）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D2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6FAD6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17A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600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多源数据感知融合赋能新疆林果业智慧发展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40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074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新疆维吾尔自治区林业科学院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E5E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19B2A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BE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F9B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数据赋能“数字棉”推动新疆棉花产业智能化升级</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9D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49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新疆新桥智慧水务股份有限公司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259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16F86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A5D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10A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高品质棉花全产业链大数据平台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C1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34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新疆数字兵团信息产业发展有限责任公司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C3E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05E5A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F9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8DC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融合多源数据的奶业全产业链质量安全协同监管与溯源技术创新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AF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C1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八师奶业协会</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C6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64069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E0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5D5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基于多源感知体系构建的耕地全生命周期智能监测平台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43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C3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新疆生产建设兵团自然资源卫星应用技术中心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AE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5C3A1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B0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282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“耕地一张图、管理一条链”耕地保护数字化能力提升项目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85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A78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第十师北屯市政务服务中心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5B9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303E9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A76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26D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卓一智农引领现代农业“数”耘未来</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253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96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可克达拉市卓一信息科技有限公司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12D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774EA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384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181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基于田小二大数据平台的数字化节水灌溉新型农业技术</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BF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2F1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博州禾大科技有限公司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5F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136AF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2A5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78B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基于数据要素的农业数智化场景建设与应用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35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B3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新疆疆天航空科技有限公司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939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4BDF2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nil"/>
              <w:left w:val="nil"/>
              <w:bottom w:val="nil"/>
              <w:right w:val="nil"/>
            </w:tcBorders>
            <w:shd w:val="clear" w:color="auto" w:fill="4874CB"/>
            <w:noWrap/>
            <w:vAlign w:val="center"/>
          </w:tcPr>
          <w:p w14:paraId="6CAE788D">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2837" w:type="dxa"/>
            <w:tcBorders>
              <w:top w:val="nil"/>
              <w:left w:val="nil"/>
              <w:bottom w:val="nil"/>
              <w:right w:val="nil"/>
            </w:tcBorders>
            <w:shd w:val="clear" w:color="auto" w:fill="4874CB"/>
            <w:noWrap/>
            <w:vAlign w:val="center"/>
          </w:tcPr>
          <w:p w14:paraId="6462A3BD">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833" w:type="dxa"/>
            <w:tcBorders>
              <w:top w:val="nil"/>
              <w:left w:val="nil"/>
              <w:bottom w:val="nil"/>
              <w:right w:val="nil"/>
            </w:tcBorders>
            <w:shd w:val="clear" w:color="auto" w:fill="4874CB"/>
            <w:noWrap/>
            <w:vAlign w:val="center"/>
          </w:tcPr>
          <w:p w14:paraId="3C09C9F0">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3087" w:type="dxa"/>
            <w:tcBorders>
              <w:top w:val="nil"/>
              <w:left w:val="nil"/>
              <w:bottom w:val="nil"/>
              <w:right w:val="nil"/>
            </w:tcBorders>
            <w:shd w:val="clear" w:color="auto" w:fill="4874CB"/>
            <w:noWrap/>
            <w:vAlign w:val="center"/>
          </w:tcPr>
          <w:p w14:paraId="3D346AB5">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2057" w:type="dxa"/>
            <w:tcBorders>
              <w:top w:val="nil"/>
              <w:left w:val="nil"/>
              <w:bottom w:val="nil"/>
              <w:right w:val="nil"/>
            </w:tcBorders>
            <w:shd w:val="clear" w:color="auto" w:fill="4874CB"/>
            <w:noWrap/>
            <w:vAlign w:val="center"/>
          </w:tcPr>
          <w:p w14:paraId="638809B3">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r>
      <w:tr w14:paraId="73418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A2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87C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国联产业数据融通赋能供应链数智化协同与商贸流通升级</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20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C2B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北京国联视讯信息技术股份有限公司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0A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6E1BE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2AD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35D9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海量消费数据赋能传统零售业智能化升级</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4E23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8BF1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中科天玑数据科技股份有限公司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56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37470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543"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E1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0D5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数据要素赋能造纸产业数据交易实践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02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E00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和或科技（天津）有限公司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B8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139DB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1B6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158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基于大模型联邦微调的“通信—泛汽车”创新实践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FD0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1F4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中国移动通信集团天津有限公司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0D3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0BFD9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FA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D31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尚尚封签餐饮外卖安全管理数据服务应用中心</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74E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53A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河北乐聪网络科技股份有限公司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F0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3C65F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2E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C90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“大数据+AI算法”赋能构筑钢铁产业联盟新生态</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65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86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河钢集团供应链管理有限公司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CE3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04448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60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635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骨科供应链数据集产业生态新动能</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B9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5F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十方医疗器械物流有限公司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6C4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09246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5CE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91E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数据要素驱动煤炭行业数字化转型与绿色高质量发展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60E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50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内蒙古荣通数链煤炭科技有限公司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4C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3557D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5D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EFE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“数据要素”智慧口岸数据跨境协同，无感快速通关系统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80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78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中网慧通网络科技有限公司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1A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78C6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182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ABA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智慧食堂数智化“进销存”系统赋能高校餐饮后勤</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D72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E0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吉林吉大通信设计院股份有限公司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875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6E831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2D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FB3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互市贸易数字化服务平台建设项目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AC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73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珲春吉电数字边贸科技服务有限公司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10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1B1C1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FDB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12</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E102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以数据要素驱动中国邮政矩阵化直播运营高质量发展</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AD96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412D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黑龙江邮政易通信息网络有限责任公司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343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67336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EF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13</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ADA9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多源数据融合驱动的邮政社区新零售无人化平台：构建多业态协同的智慧服务生态</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CA5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504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黑龙江邮政易通信息网络有限责任公司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638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33BBB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167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670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AI分类中枢：跨境贸易数字营销优化平台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74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08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飞书逸途（上海）网络科技有限公司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6B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29C25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86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15</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F967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科贸一体化服装数据要素应用助力全球供应链协同增效</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E79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D92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江苏苏美达轻纺国际贸易有限公司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0F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2829E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2CA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16</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CC11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可信数据空间赋能家纺产供链高效协同</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2EF0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9C4E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南通高新数字科技发展有限公司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63A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61F7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94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792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数据融合驱动的品牌包装智能设计平台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11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EF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浙江大胜达包装股份有限公司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43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1FB0D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44F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D9E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融合人货场数据，提升零售全链路效能</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61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94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森马服饰股份有限公司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A5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052A1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FCE5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F17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汽车全生命周期数据赋能二手车交易</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A66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FCB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安徽贵通汽车科技发展有限公司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E1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2DB0E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44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620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基于数据要素驱动的运营商权益电商智慧运营平台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18F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161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中移互联网有限公司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9C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13ED3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75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2B2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规划式对话智能体融合多模态数据集赋能数据创新服务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DF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0EA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厦门快商通科技股份有限公司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A5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006F0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F9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CB8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数据为笔、金融为墨—江西银行探索数据赋能赣鄱消费新路径</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D7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76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江西银行股份有限公司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7D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4D25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2C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675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ChinaMarket中国大集—AI+数据要素重塑全球实体批发市场</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64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4E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临沂商城严选供应链管理有限公司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03F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63607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2D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40B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数据要素提振全链实体零售新动能</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A8A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307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山东烟台烟草有限公司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F85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0AC39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21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BA7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以“数”为聚，助力火车站商圈物流枢纽数字化创新发展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62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B8F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联通（河南）产业互联网有限公司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CD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6E6C3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A58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9DA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智能选品和智能推荐系统的研发与应用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5FD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FE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吉客印（郑州）数字科技有限公司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D1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1B21E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019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EAD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基于数链协同的钢材供应链一体化服务解决方案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A1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95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湖北交投物流集团有限公司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1EA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16BD7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2F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E47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w:t>
            </w:r>
            <w:r>
              <w:rPr>
                <w:rStyle w:val="5"/>
                <w:rFonts w:hint="eastAsia" w:ascii="Times New Roman" w:hAnsi="Times New Roman" w:eastAsia="方正仿宋_GBK" w:cs="方正仿宋_GBK"/>
                <w:b w:val="0"/>
                <w:bCs w:val="0"/>
                <w:color w:val="auto"/>
                <w:sz w:val="28"/>
                <w:szCs w:val="28"/>
                <w:lang w:val="en-US" w:eastAsia="zh-CN" w:bidi="ar"/>
              </w:rPr>
              <w:t>“</w:t>
            </w:r>
            <w:r>
              <w:rPr>
                <w:rStyle w:val="6"/>
                <w:rFonts w:hint="eastAsia" w:ascii="Times New Roman" w:hAnsi="Times New Roman" w:eastAsia="方正仿宋_GBK" w:cs="方正仿宋_GBK"/>
                <w:b w:val="0"/>
                <w:bCs w:val="0"/>
                <w:color w:val="auto"/>
                <w:sz w:val="28"/>
                <w:szCs w:val="28"/>
                <w:lang w:val="en-US" w:eastAsia="zh-CN" w:bidi="ar"/>
              </w:rPr>
              <w:t>化工</w:t>
            </w:r>
            <w:r>
              <w:rPr>
                <w:rStyle w:val="5"/>
                <w:rFonts w:hint="eastAsia" w:ascii="Times New Roman" w:hAnsi="Times New Roman" w:eastAsia="方正仿宋_GBK" w:cs="方正仿宋_GBK"/>
                <w:b w:val="0"/>
                <w:bCs w:val="0"/>
                <w:color w:val="auto"/>
                <w:sz w:val="28"/>
                <w:szCs w:val="28"/>
                <w:lang w:val="en-US" w:eastAsia="zh-CN" w:bidi="ar"/>
              </w:rPr>
              <w:t>·</w:t>
            </w:r>
            <w:r>
              <w:rPr>
                <w:rStyle w:val="6"/>
                <w:rFonts w:hint="eastAsia" w:ascii="Times New Roman" w:hAnsi="Times New Roman" w:eastAsia="方正仿宋_GBK" w:cs="方正仿宋_GBK"/>
                <w:b w:val="0"/>
                <w:bCs w:val="0"/>
                <w:color w:val="auto"/>
                <w:sz w:val="28"/>
                <w:szCs w:val="28"/>
                <w:lang w:val="en-US" w:eastAsia="zh-CN" w:bidi="ar"/>
              </w:rPr>
              <w:t>塑料产业链”的数智供应链服务平台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E9D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18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卓尔智联集团有限公司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38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66A34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58A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E8F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“数据融合+智能推介”助力资源要素高效配置机制建设—以湖南省自然资源全要素市场建设为例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843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C9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湖南省第三测绘院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F2C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7EABB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CE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4EA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基于可信数据空间的数据赋能信用联合实验室—“湘信贷”平台探索与实践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20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841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湖南数据产业集团有限公司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89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34223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50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B52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“数智链动美宜佳”—构建商贸流通数据智能全价值链生态</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0A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13A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美宜佳控股有限公司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8E1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1AD3A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F6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D13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多维数据融合赋能小商户成长</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18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51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中国烟草总公司广西壮族自治区公司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23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41B20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F6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439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基于AutoBIM智能体汽摩零配件C2M出海平台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27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8A8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海南云孪数据科技有限公司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0C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03730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BD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0AA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基于云原生和汽车全生命周期数据赋能的二手车交易公共服务平台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F9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F4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智算云腾（成都）科技有限公司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20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77960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EB0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A88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数据赋能本土电商平台高质量发展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AC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A91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贵州电子商务云运营有限责任公司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B8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259A5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00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094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数据跨境流通综合服务平台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43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BB1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贵阳综合保税区贵综跨境数据服务科技有限公司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E0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1A315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53B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8BA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1+5+N数智商贸：多源数据融合的商贸流通场景创新应用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098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359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中国移动通信集团贵州有限公司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78B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2E901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922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0E6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基于大数据的烟草零售商贸服务平台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74D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23C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中国烟草总公司云南省公司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D8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6CCD2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B39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A7C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全国电商数据采集分析综合服务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57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FB5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云品荟电子商务股份有限公司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45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270DD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DEF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9E2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数据要素驱动的大宗货物堆场云边协同数字化监管系统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65D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00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陕西铁投物流有限责任公司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D17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76817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2D3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4EB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打造建筑行业供应链数据融合平台和AI数字员工创新应用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EC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618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陕西建工材料设备物流集团有限公司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58A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0DE2B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FD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EC3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基于多元化消费场景的预付式监管数字生活服务平台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EB8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6A6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丝绸之路信息港股份有限公司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35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48088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BE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57E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招商大模型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A2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52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兰州微宝宝信息技术有限责任公司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0B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5EDAC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C1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71B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陇西县农特产品冷链物流中心建设项目—智慧物流系统建设</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E89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EB1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中国移动通信集团甘肃有限公司陇西县分公司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5EE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74EDD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C3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4F6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数据要素驱动煤炭产业供应链高效协同与数字化转型发展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65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FFB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新疆煤炭交易中心有限公司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074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2B530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067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D8A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跨境商贸数据赋能“一带一路”核心区高质量发展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780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12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华亿全贸国际贸易（新疆）有限公司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8E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55DD4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90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369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数据赋能构建车辆全生命周期健康生态，助力开拓汽车后市场增值新蓝海</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3A1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74E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新疆汇通互联信息科技有限责任公司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0E7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20AF7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F9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57E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数据要素驱动LNG全产业链贸销协同创新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39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996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中海石油气电集团有限责任公司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9C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中国海洋石油集团有限公司</w:t>
            </w:r>
          </w:p>
        </w:tc>
      </w:tr>
      <w:tr w14:paraId="30212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0E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仿宋_GBK" w:cs="方正仿宋_GBK"/>
                <w:b w:val="0"/>
                <w:bCs w:val="0"/>
                <w:i w:val="0"/>
                <w:iCs w:val="0"/>
                <w:color w:val="auto"/>
                <w:kern w:val="0"/>
                <w:sz w:val="28"/>
                <w:szCs w:val="28"/>
                <w:u w:val="none"/>
                <w:lang w:val="en-US" w:eastAsia="zh-CN" w:bidi="ar"/>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EC8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kern w:val="0"/>
                <w:sz w:val="28"/>
                <w:szCs w:val="28"/>
                <w:u w:val="none"/>
                <w:lang w:val="en-US" w:eastAsia="zh-CN" w:bidi="ar"/>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优顶特农产品进出口智慧服务平台解决方案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2A6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kern w:val="0"/>
                <w:sz w:val="28"/>
                <w:szCs w:val="28"/>
                <w:u w:val="none"/>
                <w:lang w:val="en-US" w:eastAsia="zh-CN" w:bidi="ar"/>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E0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kern w:val="0"/>
                <w:sz w:val="28"/>
                <w:szCs w:val="28"/>
                <w:u w:val="none"/>
                <w:lang w:val="en-US" w:eastAsia="zh-CN" w:bidi="ar"/>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优合集团有限公司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B6B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kern w:val="0"/>
                <w:sz w:val="28"/>
                <w:szCs w:val="28"/>
                <w:u w:val="none"/>
                <w:lang w:val="en-US" w:eastAsia="zh-CN" w:bidi="ar"/>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中国物流与采购联合会</w:t>
            </w:r>
          </w:p>
        </w:tc>
      </w:tr>
      <w:tr w14:paraId="12833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nil"/>
              <w:left w:val="nil"/>
              <w:bottom w:val="nil"/>
              <w:right w:val="nil"/>
            </w:tcBorders>
            <w:shd w:val="clear" w:color="auto" w:fill="4874CB"/>
            <w:noWrap/>
            <w:vAlign w:val="center"/>
          </w:tcPr>
          <w:p w14:paraId="5CE016CF">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2837" w:type="dxa"/>
            <w:tcBorders>
              <w:top w:val="nil"/>
              <w:left w:val="nil"/>
              <w:bottom w:val="nil"/>
              <w:right w:val="nil"/>
            </w:tcBorders>
            <w:shd w:val="clear" w:color="auto" w:fill="4874CB"/>
            <w:noWrap/>
            <w:vAlign w:val="center"/>
          </w:tcPr>
          <w:p w14:paraId="70797BB7">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833" w:type="dxa"/>
            <w:tcBorders>
              <w:top w:val="nil"/>
              <w:left w:val="nil"/>
              <w:bottom w:val="nil"/>
              <w:right w:val="nil"/>
            </w:tcBorders>
            <w:shd w:val="clear" w:color="auto" w:fill="4874CB"/>
            <w:noWrap/>
            <w:vAlign w:val="center"/>
          </w:tcPr>
          <w:p w14:paraId="3B8EBEC5">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3087" w:type="dxa"/>
            <w:tcBorders>
              <w:top w:val="nil"/>
              <w:left w:val="nil"/>
              <w:bottom w:val="nil"/>
              <w:right w:val="nil"/>
            </w:tcBorders>
            <w:shd w:val="clear" w:color="auto" w:fill="4874CB"/>
            <w:noWrap/>
            <w:vAlign w:val="center"/>
          </w:tcPr>
          <w:p w14:paraId="37D3D4BF">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2057" w:type="dxa"/>
            <w:tcBorders>
              <w:top w:val="nil"/>
              <w:left w:val="nil"/>
              <w:bottom w:val="nil"/>
              <w:right w:val="nil"/>
            </w:tcBorders>
            <w:shd w:val="clear" w:color="auto" w:fill="4874CB"/>
            <w:noWrap/>
            <w:vAlign w:val="center"/>
          </w:tcPr>
          <w:p w14:paraId="06C9A6B4">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r>
      <w:tr w14:paraId="65ADD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092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2BB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基于互联网交通数据的交通信号优化项目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38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6CB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北京车网科技发展有限公司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B4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55F40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D7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B8C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基于百度地图互联网交通数据的交通信号运行诊断及优化评估闭环研究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C4E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89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北京百度网讯科技有限公司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91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7E1AB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E0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F89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全国AIS数据要素治理与可信数据基座的构建</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52E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5F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交通运输部北海航海保障中心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EE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717C3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FB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A74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氢能全产业链多源数据驱动交通数智化协同优化</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DA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53E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中汽信息科技（天津）有限公司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2B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73EC5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62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C08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基于港航数据要素的统筹集疏港算法研究与应用实践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9A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5E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天津港信息技术发展有限公司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FB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332CB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971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D49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融合隐私计算与数据空间的多模态地图众源数据平台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E89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AD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中电工业互联网有限公司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66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2CD5B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1B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DD1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多源数据赋能高速公路养护工区决策与管理数字化转型升级</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FEB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D0B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山西榆和高速公路有限责任公司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F3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山西省数据局</w:t>
            </w:r>
          </w:p>
        </w:tc>
      </w:tr>
      <w:tr w14:paraId="28E66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18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8A1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数据要素赋能静态交通行业</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D9F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B1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山西静态交通建设运营有限公司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E77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山西省数据局</w:t>
            </w:r>
          </w:p>
        </w:tc>
      </w:tr>
      <w:tr w14:paraId="54AF1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9E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95D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鄂尔多斯市智能网联大宗货物运输项目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71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4D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鄂尔多斯市高质量发展投资有限公司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B49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0E996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93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991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辽高小E—多源运行感知数据融合赋能高速公路智能预警与安全畅行</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469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A31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辽宁省高速公路运营管理有限责任公司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DE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3DCD5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98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4F9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港航数据流通互联赋能物流降本增效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E9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6C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辽宁港口集团有限公司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760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13DE2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A7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57B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赋能交通数据挖掘智创运输保畅新局</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6BD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F09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吉林省交通信息通信中心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96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38D3E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535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13</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6C55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数据赋能油田领域无人机智慧化巡检</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117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D88D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大庆油田有限责任公司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D521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1C9B4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623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14</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2193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基于数据底座的高速公路基础设施数据采集共享平台系统，助力龙江高速公路数字化转型</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DF2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C07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黑龙江省交投信息科技有限责任公司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545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1EDBC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01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B9D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多源可信融合“高速通”打造公路交通数据流通交易新模式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A5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78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上海金润联汇数字科技有限公司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817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7009A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8E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DE3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潮汐智行：数据要素驱动重大文旅活动场景下的交通韧性保障新范式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24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14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上海随申行智慧交通科技有限公司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CE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6A555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2FE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25A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船视宝—全球海运态势智能感知与数智赋能体系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75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BF8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中远海运科技股份有限公司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CC4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4E562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D0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18</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0D1B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打造“云网数图”数字底座支撑高速公路数字化转型</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13FC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8D9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江苏交控数字交通研究院有限公司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0F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25326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0D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19</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1CF5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京杭运河苏北段智慧运河工程航道外场感知</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EAF9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C04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京杭运河江苏省交通运输厅苏北航务管理处</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019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2BE4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94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E14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数实融合释放交通数据价值，赋能安全畅行</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364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A0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浙江省交通投资集团有限公司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27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3A9E2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1E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9D4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数智陆港枢纽赋能“一带一路”高质量发展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366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64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金华市浙中公铁联运港有限公司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8A0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24512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F87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D5C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从货运平台数据到客户价值的转化范式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B90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E9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合肥维天运通信息科技股份有限公司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527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692F3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27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9F8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多源数据融合赋能交通基础设施安全运行</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28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4D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安徽省交通规划设计研究总院股份有限公司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53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2100D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21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17F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时空数据集赋能重化工行业供应链转型升级</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6B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6F9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物泊科技有限公司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7B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4A448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F8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9D9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智慧航道建设与电子航道图应用：多源数据要素的集成治理与价值释放实践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42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39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长江航道测量（武汉）中心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18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41701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D0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110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多源数据融合驱动高速公路自然灾害监测预警体系建设</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5A5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29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江西公路开发有限责任公司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2B3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49D40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EA6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88A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政企数据融合打造“陆海联动”港口新型集疏运服务网络</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CB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52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山东省交通科学研究院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293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5C968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22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01F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高速公路运行监测与预警发布</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C0D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AD1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山东高速信息集团有限公司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94D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1B864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53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9A5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数智融合赋能农村公路智慧检测与科学管养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27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6C8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河南交通发展研究院有限公司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23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328CB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11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506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基于多源数据的河南省大宗物资流量流向分析系统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80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99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郑州综合交通运输研究院有限公司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98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672AF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04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D8E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多式联运数字孪生系统及</w:t>
            </w:r>
            <w:r>
              <w:rPr>
                <w:rStyle w:val="5"/>
                <w:rFonts w:hint="eastAsia" w:ascii="Times New Roman" w:hAnsi="Times New Roman" w:eastAsia="方正仿宋_GBK" w:cs="方正仿宋_GBK"/>
                <w:b w:val="0"/>
                <w:bCs w:val="0"/>
                <w:color w:val="auto"/>
                <w:sz w:val="28"/>
                <w:szCs w:val="28"/>
                <w:lang w:val="en-US" w:eastAsia="zh-CN" w:bidi="ar"/>
              </w:rPr>
              <w:t>AI</w:t>
            </w:r>
            <w:r>
              <w:rPr>
                <w:rStyle w:val="6"/>
                <w:rFonts w:hint="eastAsia" w:ascii="Times New Roman" w:hAnsi="Times New Roman" w:eastAsia="方正仿宋_GBK" w:cs="方正仿宋_GBK"/>
                <w:b w:val="0"/>
                <w:bCs w:val="0"/>
                <w:color w:val="auto"/>
                <w:sz w:val="28"/>
                <w:szCs w:val="28"/>
                <w:lang w:val="en-US" w:eastAsia="zh-CN" w:bidi="ar"/>
              </w:rPr>
              <w:t>智能装备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9F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C5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湖北汉十城际铁路有限责任公司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AB3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33A62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32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7D0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AI</w:t>
            </w:r>
            <w:r>
              <w:rPr>
                <w:rStyle w:val="6"/>
                <w:rFonts w:hint="eastAsia" w:ascii="Times New Roman" w:hAnsi="Times New Roman" w:eastAsia="方正仿宋_GBK" w:cs="方正仿宋_GBK"/>
                <w:b w:val="0"/>
                <w:bCs w:val="0"/>
                <w:color w:val="auto"/>
                <w:sz w:val="28"/>
                <w:szCs w:val="28"/>
                <w:lang w:val="en-US" w:eastAsia="zh-CN" w:bidi="ar"/>
              </w:rPr>
              <w:t>红绿灯治堵降碳构建城市车联网数智引擎</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FC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5B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汉江智行科技有限公司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553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138AE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029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01A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全国高速数据+多源数据加固中国货运之路</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F5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C6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湖南数据宝网络科技有限公司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7A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505DC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304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7D4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基于多元数据融合的路网监测与应急协同调度体系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A6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3A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湖南省高速公路联网收费管理有限公司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427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63A8B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45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2E6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打造“货港航车船闸”六位一体数联物流新模式助力社会物流成本节降</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650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F8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湖南省城陵矶港口集团有限公司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C83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17FD5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70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F04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基于多源异构数据驱动的动静态交通数字孪生系统关键技术及应用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C7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51D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深圳市城市交通规划设计研究中心股份有限公司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F3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677EE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BDA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2A8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基于车—桩—网跨行业数据可信空间的充电网络精准调控与预测协同平台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AF8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61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深圳供电局有限公司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470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7AE80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7D5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308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广东省高速公路全网多元数据云感·智管·联控平台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C7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AD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广东省交通运输政务服务和应急指挥中心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055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70E73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A1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38B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数智理货：数据要素驱动的港口智慧协同新范式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36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847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广西北港大数据科技有限公司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75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0D80A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0E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A99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基于政企数据融合的危化品运输全过程管控应用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B3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EF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广西壮族自治区交通运输信息管理中心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CB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6626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4B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E43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高速公路运行监测与安全隐患高质量数据集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DEB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73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广西计算中心有限责任公司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9F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76DE6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8F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1FE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数智融合：综合货运枢纽安全联防新范式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BD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D9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广西钦州保税港区盛港码头有限公司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7B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447ED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D29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43</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07C2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空天地全景数据融合助力构建山区高速感知预警响应体系</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325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298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重庆高速公路集团有限公司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9F5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15C02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E41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44</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F991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多源大数据赋能超大城市现代化交通治理</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04F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6D5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重庆市交通规划研究院</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2794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14B56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E0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1EE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基于多源数据要素融合的航空地面保障资源智能调度系统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150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A8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四川省机场集团有限公司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726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1D288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C2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53B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多源数据融合分析应用赋能高速路网安全管控和科学养护</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89C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06B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四川省公路规划勘察设计研究院有限公司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32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21779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467"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5E8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E1E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危化品运输智能护航，驶入数字化新时代</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A7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DF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贵州丰茂供应链管理股份有限公司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52E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7004B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35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629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数据要素驱动的高速公路突发事件预警与协同处置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56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6E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贵州黔通智联科技股份有限公司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388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6035C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FD0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978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多源异构数据可信融合赋能高原复杂地形智慧扩容</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87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08D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云南公路联网收费管理有限公司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F7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12FE6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511"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87A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26F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云南省公路桥梁隧道智慧养护管理平台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E17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F8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云南省公路科学技术研究院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0C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4C22A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37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405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数据动态监测与AI预报融合的道路通行风险预警系统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EA1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88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西藏那曲市气象局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03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西藏自治区数据管理局</w:t>
            </w:r>
          </w:p>
        </w:tc>
      </w:tr>
      <w:tr w14:paraId="2D061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6C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AC1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基于数据要素的西藏交通物流运行风险智控引擎</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89B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11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西藏北斗森荣科技（集团）股份有限公司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AC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西藏自治区数据管理局</w:t>
            </w:r>
          </w:p>
        </w:tc>
      </w:tr>
      <w:tr w14:paraId="20414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8D0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085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数据驱动的交通运输领域大模型智能客服生态构建</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7C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AEA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陕西交控科技发展集团股份有限公司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E78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525CA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511"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9A9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08A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煤炭智慧物流数据融合与应用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88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9DD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秦岭数字科技有限责任公司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231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464CF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C8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913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“车路协同创新发展”交通强国任务及清傅智慧公路项目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252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E4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甘肃省公路交通建设集团有限公司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8E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12748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A8D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746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数字强基，创新赋能—守护陇原公路安全高效运行</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985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D87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甘肃省公路事业发展中心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19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05BB5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51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481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全域数据智能融合驱动数治公路应急新模式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BF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F57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宁夏交投科技发展有限公司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69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22802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DF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E52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“数链丝路·一单通达”—物流数据融合赋能多式联运创新发展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B3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90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新疆贸通智慧科技有限公司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FA3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2F327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925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AED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数据智联便民出行，赋能智慧韧性数字城市高质量发展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42D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7E6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乌鲁木齐市公共交通集团有限公司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65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7B955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1C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E12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双碳溯源数字化平台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03A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145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芜湖奇瑞资源技术有限公司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57B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中国汽车工业协会</w:t>
            </w:r>
          </w:p>
        </w:tc>
      </w:tr>
      <w:tr w14:paraId="1217E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26B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2F7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网约车属性隐私核验及UBI保险应用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7F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76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广州汽车股份集团有限公司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7D6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中国汽车工业协会</w:t>
            </w:r>
          </w:p>
        </w:tc>
      </w:tr>
      <w:tr w14:paraId="2ED5F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2FC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E79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基于数据驱动下的整车物流智能调度管控解决方案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91E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316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一汽物流有限公司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53E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中国物流与采购联合会</w:t>
            </w:r>
          </w:p>
        </w:tc>
      </w:tr>
      <w:tr w14:paraId="7C019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E2F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7CD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“交通+能源”数据要素赋能LNG产业创新发展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9EA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3D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中海石油气电集团有限责任公司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8E3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中国公路学会</w:t>
            </w:r>
          </w:p>
        </w:tc>
      </w:tr>
      <w:tr w14:paraId="05770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23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226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基于高速通行数据的运输企业物流金融数据服务项目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5D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CEC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青海省交控信息科技有限公司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5D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中国公路学会</w:t>
            </w:r>
          </w:p>
        </w:tc>
      </w:tr>
      <w:tr w14:paraId="526CC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75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38E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水上智能卡口系统赋能船舶安全监管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B02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50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江苏海事局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6A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中国交通通信信息中心、中国港口协会、大连市数据局（第四届“数智港航”数据创新应用大赛）</w:t>
            </w:r>
          </w:p>
        </w:tc>
      </w:tr>
      <w:tr w14:paraId="7A403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5F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22B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全球能化物流供应链高质量数据集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38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A6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大连京瀚科技发展有限公司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5F1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中国交通通信信息中心、中国港口协会、大连市数据局（第四届“数智港航”数据创新应用大赛）</w:t>
            </w:r>
          </w:p>
        </w:tc>
      </w:tr>
      <w:tr w14:paraId="3765D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nil"/>
              <w:left w:val="nil"/>
              <w:bottom w:val="nil"/>
              <w:right w:val="nil"/>
            </w:tcBorders>
            <w:shd w:val="clear" w:color="auto" w:fill="4874CB"/>
            <w:noWrap/>
            <w:vAlign w:val="center"/>
          </w:tcPr>
          <w:p w14:paraId="275580FD">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2837" w:type="dxa"/>
            <w:tcBorders>
              <w:top w:val="nil"/>
              <w:left w:val="nil"/>
              <w:bottom w:val="nil"/>
              <w:right w:val="nil"/>
            </w:tcBorders>
            <w:shd w:val="clear" w:color="auto" w:fill="4874CB"/>
            <w:noWrap/>
            <w:vAlign w:val="center"/>
          </w:tcPr>
          <w:p w14:paraId="2F421DD6">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833" w:type="dxa"/>
            <w:tcBorders>
              <w:top w:val="nil"/>
              <w:left w:val="nil"/>
              <w:bottom w:val="nil"/>
              <w:right w:val="nil"/>
            </w:tcBorders>
            <w:shd w:val="clear" w:color="auto" w:fill="4874CB"/>
            <w:noWrap/>
            <w:vAlign w:val="center"/>
          </w:tcPr>
          <w:p w14:paraId="7E6BDE63">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3087" w:type="dxa"/>
            <w:tcBorders>
              <w:top w:val="nil"/>
              <w:left w:val="nil"/>
              <w:bottom w:val="nil"/>
              <w:right w:val="nil"/>
            </w:tcBorders>
            <w:shd w:val="clear" w:color="auto" w:fill="4874CB"/>
            <w:noWrap/>
            <w:vAlign w:val="center"/>
          </w:tcPr>
          <w:p w14:paraId="6C4835ED">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2057" w:type="dxa"/>
            <w:tcBorders>
              <w:top w:val="nil"/>
              <w:left w:val="nil"/>
              <w:bottom w:val="nil"/>
              <w:right w:val="nil"/>
            </w:tcBorders>
            <w:shd w:val="clear" w:color="auto" w:fill="4874CB"/>
            <w:noWrap/>
            <w:vAlign w:val="center"/>
          </w:tcPr>
          <w:p w14:paraId="33A86963">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r>
      <w:tr w14:paraId="0CA2B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7F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5F6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中信易贷数智服务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DF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19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中信银行股份有限公司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04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1AB3D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FBF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229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北京金融综合服务网统一数据共享平台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14D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7A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北京市银行业协会</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74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53059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D3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DF0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公共信用数据在金融服务领域方面的应用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B37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09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天津市公共信用中心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E2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30889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B11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CD5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数据驱动—数字货运行业保险服务模式重构</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34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10A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天津东疆星链数字科技有限公司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CF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5FB72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89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EF5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数据要素赋能区域性股权市场创新发展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4C6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4F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山西股权交易中心有限公司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57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山西省数据局</w:t>
            </w:r>
          </w:p>
        </w:tc>
      </w:tr>
      <w:tr w14:paraId="5B64E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EE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EEE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基于时空数据底座的农业保险“双精准”模式设计与实践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B0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F6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山西百得科技开发股份有限公司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F1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山西省数据局</w:t>
            </w:r>
          </w:p>
        </w:tc>
      </w:tr>
      <w:tr w14:paraId="1CF3B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CF7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F3F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铁岭银行基于公共数据构建数智化的风控体系项目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72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80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铁岭银行股份有限公司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810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690D3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3DE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791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政采公共数据数字化赋能助力普惠金融精准滴灌</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39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0FB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工商银行股份有限公司吉林省分行</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20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35FA9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BD1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70E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交通银行吉林省分行公积金数据共享信贷平台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83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B4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交通银行股份有限公司吉林省分行</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A9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7638B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EE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10</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CA11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农业保险“双精准”模式创新与应用</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466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E321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中农阳光（黑龙江）数据科技有限公司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7B6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517F2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AB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11</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7279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基于人工智能技术的“智慧乡村”金融服务</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1BE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C2E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中国邮政储蓄银行黑龙江省分行</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1CB9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1D77F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CD8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EBC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交银扬帆贷—数据赋能普惠金融新范式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930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D79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交通银行股份有限公司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7DF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61EE3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C89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A7E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基于多源数据的网约车司机收入损失保障服务平台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CB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9E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上海敬之网络科技有限公司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9D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2070C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CCC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98C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沪惠保的可信数据主动理赔服务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02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81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中国太平洋人寿保险股份有限公司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CF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08D9C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24E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C75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高质量数据平台建设赋能金融分析能力跃迁，数字金融实践引领产业规模与效率双提升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37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84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东方财富信息股份有限公司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A1B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1DCC1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F1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16</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7F9D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融合公共数据打造金融—通信跨界欺诈风险治理服务体系</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29C9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D6B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南京银行股份有限公司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38D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435D0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3A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17</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3AC3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基于AIaaS平台打造AI财富管理与风控体系</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E04F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1BA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东吴证券股份有限公司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6F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0146D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71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BDC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以数寻“龙”：数据驱动的科技金融新范式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B18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A5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杭州银行股份有限公司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A6B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59EB0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B0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BAC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“小设备大普惠”—浙里数据打造小微融资新范式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DEF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88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永赢金融租赁有限公司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D1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4D5D9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66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4F9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奇瑞汽金大模型在普惠金融的探索与实践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FB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5B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奇瑞徽银汽车金融股份有限公司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0E8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7F79A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DB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D9E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“七笔钱”数智商机赢客探索与实践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97E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57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兴业银行股份有限公司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127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6062A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4D1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B56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多维数据共融的“泉心”数智体系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BA5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21D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福建省农村信用社联合社泉州办事处</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D2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0CC07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33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1A3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以排污许可制为核心的生态环境保护综合管理服务应用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1C5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95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九江市生态环境科学研究所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1B2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603B8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D2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2A2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农业大数据驱动的种植主体信用智能画像与信贷服务创新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D0D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5D7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江西倬云数字科技有限公司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67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1835E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F4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153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依托可信数据空间基础设施，打造“泉融通”数字金融新生态</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644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C89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济南财金数字科技有限公司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011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3C510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FE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495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智能体协同与政银数据融合重塑金融服务新范式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174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01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中国工商银行股份有限公司山东省分行</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FA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3AC63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E35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FDE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农业保险气象风险管控平台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701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06E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河南省气象服务中心（河南省气象影视和宣传中心）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7E8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4AA34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81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273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数据要素融合“金服+征信”，赋能区域金融创新发展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6A9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B07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郑州郑好融征信服务股份有限公司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DC1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23836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CA9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9F9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w:t>
            </w:r>
            <w:r>
              <w:rPr>
                <w:rStyle w:val="6"/>
                <w:rFonts w:hint="eastAsia" w:ascii="Times New Roman" w:hAnsi="Times New Roman" w:eastAsia="方正仿宋_GBK" w:cs="方正仿宋_GBK"/>
                <w:b w:val="0"/>
                <w:bCs w:val="0"/>
                <w:color w:val="auto"/>
                <w:sz w:val="28"/>
                <w:szCs w:val="28"/>
                <w:lang w:val="en-US" w:eastAsia="zh-CN" w:bidi="ar"/>
              </w:rPr>
              <w:t>数易贷</w:t>
            </w:r>
            <w:r>
              <w:rPr>
                <w:rStyle w:val="5"/>
                <w:rFonts w:hint="eastAsia" w:ascii="Times New Roman" w:hAnsi="Times New Roman" w:eastAsia="方正仿宋_GBK" w:cs="方正仿宋_GBK"/>
                <w:b w:val="0"/>
                <w:bCs w:val="0"/>
                <w:color w:val="auto"/>
                <w:sz w:val="28"/>
                <w:szCs w:val="28"/>
                <w:lang w:val="en-US" w:eastAsia="zh-CN" w:bidi="ar"/>
              </w:rPr>
              <w:t>”</w:t>
            </w:r>
            <w:r>
              <w:rPr>
                <w:rStyle w:val="6"/>
                <w:rFonts w:hint="eastAsia" w:ascii="Times New Roman" w:hAnsi="Times New Roman" w:eastAsia="方正仿宋_GBK" w:cs="方正仿宋_GBK"/>
                <w:b w:val="0"/>
                <w:bCs w:val="0"/>
                <w:color w:val="auto"/>
                <w:sz w:val="28"/>
                <w:szCs w:val="28"/>
                <w:lang w:val="en-US" w:eastAsia="zh-CN" w:bidi="ar"/>
              </w:rPr>
              <w:t>金融赋能数据要素产业链项目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11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AE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中国工商银行股份有限公司湖北省分行</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23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51FDB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B4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289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商业银行消费者权益保护数智化转型项目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3D2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4E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交通银行股份有限公司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B19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1687D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A02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B4E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基于“多维数据+数字人民币”破解连环债的湖南实践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94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E5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湖南数据产业集团有限公司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CF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7D5AF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AB3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923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数据可信流通技术创新构建金融数据要素合作生态圈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43E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FE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广州金控数字科技有限公司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7C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65D18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C9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01F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多源数字化数据融合赋能公证金融解纷新路径</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3FE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7B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广东采华网络科技有限公司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FE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6596E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81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B4F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基于数据要素驱动的保险风控服务项目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F9A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A4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中国平安财产保险股份有限公司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64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557E2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28F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107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基于多源数据与数字地图的农业保险服务及风险防控平台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B6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27C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平安产险广西分公司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C8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282A0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582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467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基于运营商大数据的全链路金融风控与精准营销应用实践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D3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BF0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中国移动通信集团广西有限公司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C5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654E8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CB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634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依托大数据及小微贷款调查技术构建涉农贷款风控模型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F94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399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海南农村商业银行股份有限公司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5C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1383D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BC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E98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数据资产证券化（以供应链金融场景为切入点）</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FC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D9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金元证券股份有限公司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9F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3BC5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20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0D9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数据要素赋能企业跨境融资智能管理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74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86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兴业银行股份有限公司海口分行</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8C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176BC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635"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57F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40</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D641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多模态数据融合驱动零售金融风险决策体系范式革新</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4A8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86EC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马上消费金融股份有限公司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178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07CAF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DB9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41</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08B3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数聚消金：基于数据要素的营销体系创新应用与效能提升</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B98D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360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马上消费金融股份有限公司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B0B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08B5A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6DC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02E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释放多维数据要素乘数效应，构建金融赋能“科创产创”螺旋上升通路</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B8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38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四川银行股份有限公司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75E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0A925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9D8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405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COG游戏可信资产综合服务平台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57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76D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四川数字世界文化科技有限公司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1F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1FCBA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ED7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EDE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“交银智鹰”：数据要素融合驱动的反电诈数智防控体系创新范式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51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60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交通银行股份有限公司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AF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6D434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B69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E5D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数据赋能供应链金融驱动特色产业创新与实践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EB2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91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贵州诚睿信科技有限公司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797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32623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FE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159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方正仿宋_GBK" w:cs="方正仿宋_GBK"/>
                <w:b w:val="0"/>
                <w:bCs w:val="0"/>
                <w:i w:val="0"/>
                <w:iCs w:val="0"/>
                <w:color w:val="auto"/>
                <w:kern w:val="0"/>
                <w:sz w:val="28"/>
                <w:szCs w:val="28"/>
                <w:u w:val="none"/>
                <w:lang w:val="en-US" w:eastAsia="zh-CN" w:bidi="ar"/>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数据驱动的多维创新风控模型赋能物流金融降本增效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8B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45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贵州数据宝网络科技有限公司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F2F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2B8D0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8F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B20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数据要素赋能资产管理信用预警</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952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8E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中国平安财产保险股份有限公司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72C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3789B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2D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E3E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“一县一品”特色产业客户综合营销项目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F0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6B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中国邮政储蓄银行股份有限公司云南省分行</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D1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5C775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4C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C3B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基于公共数据构建市场主体信用评价模型的创新与实践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3BE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FE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云南省融资信用征信服务有限公司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1F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2AEF8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18B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919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边境金融风险联防联控智能平台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17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B3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云南省农村信用社科技结算中心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B0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1BFBD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CC4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B1C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数字化智能分析决策系统—基于全域企业数据要素的智能风控与金融服务赋能平台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75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84E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西安高新金融数据管理有限公司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11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1E887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8A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590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商业银行数据资产化创新实践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3B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A70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陕西省农村信用社联合社</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CF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6CB6A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D9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091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中国建设银行股份有限公司庆阳分行羊产业链数字云平台项目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EE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06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中国建设银行股份有限公司庆阳分行</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F4A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3F88F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A1A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68A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甘肃省融资信用服务平台（甘肃省地方征信平台）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F0E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5ED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甘肃征信股份有限公司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D11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29BCA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47F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AE1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公共数据架起政银企信用金桥，以数增信提升金融服务质效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AD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43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青海省公共信用信息中心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711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408F1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FC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7FC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智能体平台一智能问数场景</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F7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60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青海省农村信用社联合社</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093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2FA5C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02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078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甘霖工程3.0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B0B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89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青海锦诚投资管理有限责任公司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00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32517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5B3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693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基于数智融合的新一代信用风险管理系统群工程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20D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710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宁夏银行股份有限公司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6A5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0A9A0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B9D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1E2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农业保险精准承保理赔作业模式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5B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3D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中国平安财产保险股份有限公司宁夏分公司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7F1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13074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DB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1F6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信息穿透金融风险识别与案件的应用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4A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839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宁夏银行股份有限公司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90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72AFF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EAC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3BC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数据融通激发新活力，科技助力公积金服务场景建设“跑起来”</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9D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02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中国建设银行股份有限公司新疆维吾尔自治区分行</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5E6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5640D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D6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8DC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多维数据融合赋能信用保函，服务实体经济高质量发展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FBF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8F0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新疆飞马智旅科技有限责任公司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0A0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09D49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nil"/>
              <w:left w:val="nil"/>
              <w:bottom w:val="nil"/>
              <w:right w:val="nil"/>
            </w:tcBorders>
            <w:shd w:val="clear" w:color="auto" w:fill="4874CB"/>
            <w:noWrap/>
            <w:vAlign w:val="center"/>
          </w:tcPr>
          <w:p w14:paraId="3F3CA16E">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2837" w:type="dxa"/>
            <w:tcBorders>
              <w:top w:val="nil"/>
              <w:left w:val="nil"/>
              <w:bottom w:val="nil"/>
              <w:right w:val="nil"/>
            </w:tcBorders>
            <w:shd w:val="clear" w:color="auto" w:fill="4874CB"/>
            <w:noWrap/>
            <w:vAlign w:val="center"/>
          </w:tcPr>
          <w:p w14:paraId="096EBE09">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833" w:type="dxa"/>
            <w:tcBorders>
              <w:top w:val="nil"/>
              <w:left w:val="nil"/>
              <w:bottom w:val="nil"/>
              <w:right w:val="nil"/>
            </w:tcBorders>
            <w:shd w:val="clear" w:color="auto" w:fill="4874CB"/>
            <w:noWrap/>
            <w:vAlign w:val="center"/>
          </w:tcPr>
          <w:p w14:paraId="0A35CFEA">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3087" w:type="dxa"/>
            <w:tcBorders>
              <w:top w:val="nil"/>
              <w:left w:val="nil"/>
              <w:bottom w:val="nil"/>
              <w:right w:val="nil"/>
            </w:tcBorders>
            <w:shd w:val="clear" w:color="auto" w:fill="4874CB"/>
            <w:noWrap/>
            <w:vAlign w:val="center"/>
          </w:tcPr>
          <w:p w14:paraId="47A2029D">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2057" w:type="dxa"/>
            <w:tcBorders>
              <w:top w:val="nil"/>
              <w:left w:val="nil"/>
              <w:bottom w:val="nil"/>
              <w:right w:val="nil"/>
            </w:tcBorders>
            <w:shd w:val="clear" w:color="auto" w:fill="4874CB"/>
            <w:noWrap/>
            <w:vAlign w:val="center"/>
          </w:tcPr>
          <w:p w14:paraId="72477936">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r>
      <w:tr w14:paraId="50BDF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B8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979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民航出行高质量数据集及行业大模型应用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CB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556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中航信移动科技有限公司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23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5D6F2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D04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8EB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海洋云助力海洋数据要素赋能海洋新质生产力</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7BD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D6B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国家海洋信息中心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348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64F7F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6A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AB0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基于医药多源数据赋能一站式AI新药发现平台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BBE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158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天津贝芸科技有限公司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F8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41AD8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775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681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机器人全链路数据周期闭环平台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A55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41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雄安中晟泰合科技有限公司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884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1AC15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9C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CCB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大数据理论模型在致密气生产及采收率提升的应用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AE4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31F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中联煤层气有限责任公司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B87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山西省数据局</w:t>
            </w:r>
          </w:p>
        </w:tc>
      </w:tr>
      <w:tr w14:paraId="47389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D3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0FA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数值型数据的加工实践</w:t>
            </w:r>
            <w:r>
              <w:rPr>
                <w:rStyle w:val="5"/>
                <w:rFonts w:hint="eastAsia" w:ascii="Times New Roman" w:hAnsi="Times New Roman" w:eastAsia="方正仿宋_GBK" w:cs="方正仿宋_GBK"/>
                <w:b w:val="0"/>
                <w:bCs w:val="0"/>
                <w:color w:val="auto"/>
                <w:sz w:val="28"/>
                <w:szCs w:val="28"/>
                <w:lang w:val="en-US" w:eastAsia="zh-CN" w:bidi="ar"/>
              </w:rPr>
              <w:t>—</w:t>
            </w:r>
            <w:r>
              <w:rPr>
                <w:rStyle w:val="6"/>
                <w:rFonts w:hint="eastAsia" w:ascii="Times New Roman" w:hAnsi="Times New Roman" w:eastAsia="方正仿宋_GBK" w:cs="方正仿宋_GBK"/>
                <w:b w:val="0"/>
                <w:bCs w:val="0"/>
                <w:color w:val="auto"/>
                <w:sz w:val="28"/>
                <w:szCs w:val="28"/>
                <w:lang w:val="en-US" w:eastAsia="zh-CN" w:bidi="ar"/>
              </w:rPr>
              <w:t>以统计年鉴表格矢量化加工为例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2E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EC9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山西同方知网数字出版技术有限公司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F7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山西省数据局</w:t>
            </w:r>
          </w:p>
        </w:tc>
      </w:tr>
      <w:tr w14:paraId="291E3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2F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7D1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掘金畜牧数据—AI面部识别如何重构数据标注产业价值链</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F9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30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内蒙古沃付国际物联网有限公司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289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1F519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02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52E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土壤环境多源数据融合与多场景应用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879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41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中国科学院沈阳应用生态研究所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DD7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1CCE3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28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759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氢能AI助手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4F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6A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中国科学院大连化学物理研究所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61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1D150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A0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B92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海洋科学数据汇聚共享服务技术体系构建</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565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82E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大连海洋大学</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DD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54321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32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11</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9B57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多源数据融合驱动的陆相页岩油智能勘探评价项目</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5E3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A134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东北石油大学</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88F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1590A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6A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12</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2DCC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大数据+大模型，构建页岩油全生命周期智能决策新范式</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5319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9847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大庆油田有限责任公司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87B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5FB2F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D4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13</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22A1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基于迁移学习的多源数据要素协同下企业私域大模型构建与应用</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537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C979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黑龙江省交投信息科技有限责任公司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95B3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7052A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664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0B3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VenusPod—融合AI与超大规模蛋白质数据，赋能生物制造研发范式变革</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91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5F5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上海交通大学</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A54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50F9E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FDF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851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数据驱动的材料科学与工程大模型训练与应用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FC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EA8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中国科学院上海硅酸盐研究所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005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7CC8F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44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7E5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张江科学数据空间：AI4S范式下的数据价值共创与产业协同创新平台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877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ED0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上海张江（集团）有限公司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06B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129A2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B8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0AC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AI赋能卫星在轨管理 数据共享实现航天产业高质量发展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71B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BD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上海卫星工程研究所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54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7F7D0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A3E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18</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E82D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遥感天权大模型及应用</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E0C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BFD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南京航天宏图空天信息技术有限公司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5DF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0F5D1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D7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AFA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人工智能行业的数据合伙人—多模态数据智能中枢</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D2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1AC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整数智能信息技术（杭州）有限责任公司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B54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04AD6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A6D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78C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数据赋能“机械智心”，构建智能工程机器人</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D3E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9B8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网易灵动（杭州）科技有限公司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13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52777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D8D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FF9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基于知识图谱及行业AI大模型的全过程云协同数智化工程勘设</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93A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5B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安徽省交通规划设计研究总院股份有限公司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983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1FADE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747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F85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多模态数据治理技术及科研数据集实践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BE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EEC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安徽飞数信息科技有限公司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E5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3E2DE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51D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B75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多领域遥感数据智能标注及高质量数据集构建</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E5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9E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中科卫星（安徽）数据科技有限公司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8B4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7C3D4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FB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F03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基于形式化方法的数据智能体高可信安全验证平台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7A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031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科大国创软件股份有限公司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D47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68492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2D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D7D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数据要素×多场景手语翻译大模型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15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6B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中启联信科技集团有限公司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15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23004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51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597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数据赋能深远海工船养殖高质量发展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879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8C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青岛国信城市信息科技有限公司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8A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716B7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28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4E2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从万次试错到十次突破的数据魔法，看π力模方如何用</w:t>
            </w:r>
            <w:bookmarkStart w:id="0" w:name="_GoBack"/>
            <w:r>
              <w:rPr>
                <w:rFonts w:hint="eastAsia" w:ascii="Times New Roman" w:hAnsi="Times New Roman" w:eastAsia="方正仿宋_GBK" w:cs="方正仿宋_GBK"/>
                <w:b w:val="0"/>
                <w:bCs w:val="0"/>
                <w:i w:val="0"/>
                <w:iCs w:val="0"/>
                <w:color w:val="auto"/>
                <w:kern w:val="0"/>
                <w:sz w:val="28"/>
                <w:szCs w:val="28"/>
                <w:u w:val="none"/>
                <w:lang w:val="en-US" w:eastAsia="zh-CN" w:bidi="ar"/>
              </w:rPr>
              <w:t>百万文献</w:t>
            </w:r>
            <w:bookmarkEnd w:id="0"/>
            <w:r>
              <w:rPr>
                <w:rFonts w:hint="eastAsia" w:ascii="Times New Roman" w:hAnsi="Times New Roman" w:eastAsia="方正仿宋_GBK" w:cs="方正仿宋_GBK"/>
                <w:b w:val="0"/>
                <w:bCs w:val="0"/>
                <w:i w:val="0"/>
                <w:iCs w:val="0"/>
                <w:color w:val="auto"/>
                <w:kern w:val="0"/>
                <w:sz w:val="28"/>
                <w:szCs w:val="28"/>
                <w:u w:val="none"/>
                <w:lang w:val="en-US" w:eastAsia="zh-CN" w:bidi="ar"/>
              </w:rPr>
              <w:t>X百亿数据重构范式，驱动“数据要素×”化工革命</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41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919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烟台国工智能科技有限公司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3E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3891F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10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D21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共筑自然保护地大数据底座，创新国家公园科研新范式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DC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A1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神农架国家公园管理局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A6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37190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BB2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F0F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数据要素驱动临床研究全链条提质增效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8C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6BE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长沙都正生物科技股份有限公司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5AB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65665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50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DF3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基于数据驱动的设备研发新范式及全生命周期管理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A8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018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珠海格力电器股份有限公司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01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4771A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EB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50E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民航飞行数据智能分析平台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8F2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5D4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中国南方航空股份有限公司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E22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5E610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06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816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基于全域数据安全技术的电力实时量测数据中心建设</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7E9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297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广东电网有限责任公司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D17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3A669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BA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0B4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基于多模态数据赋能非法运输车辆感知技术研究及应用—云图慧眼车辆卡点解析系统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CB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B3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柳州市烟草专卖局（公司）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75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08FDA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9F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BD1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车桩路网多源数据驱动的车网互动智能体建设与行业应用实践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9F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11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海南电网有限责任公司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2E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516D5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C38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739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椰岛智链—人工智能驱动的琼州海峡二线口岸数智化服务平台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9C7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C7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海南中远海运科技有限公司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F6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3990F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AA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F20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Ecloud职教AI全场景人机协同智能体</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F5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83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海南敦励科技有限公司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4F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3971F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CF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37</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E8DC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数据驱动的智能养殖新范式：“富慧养”平台创新案例</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05E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F396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马上消费金融股份有限公司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02E1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62E1F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10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38</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8E7E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大数据全链驱动千亿级页岩气产业突破</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3CE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0C0B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重庆地质矿产研究院</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019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33FC0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F67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BDF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核反应堆智能研发数据平台建设</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7E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CD1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中国核动力研究设计院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561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0BF95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CF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C28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天府AI小微贷</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5F2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10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四川天府银行股份有限公司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4B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3F577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B3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E66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“（电力+N）×”创新数据赋能智慧城市建设</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0F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41C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云南电网有限责任公司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BB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04101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B8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CC8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科学数据汇青藏，乘数效应聚发展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A04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403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仿宋_GBK" w:cs="方正仿宋_GBK"/>
                <w:b w:val="0"/>
                <w:bCs w:val="0"/>
                <w:i w:val="0"/>
                <w:iCs w:val="0"/>
                <w:color w:val="auto"/>
                <w:sz w:val="28"/>
                <w:szCs w:val="28"/>
                <w:u w:val="none"/>
                <w:lang w:val="en-US"/>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国家青藏高原科学数据中心（中国科学院青藏高原所）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E5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西藏自治区数据管理局</w:t>
            </w:r>
          </w:p>
        </w:tc>
      </w:tr>
      <w:tr w14:paraId="769E8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81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C47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慧通大模型—智慧教育新引擎</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9E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74B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西安电子科技大学</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22D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74560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0FF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4A7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数智客服</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FE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DC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西北工业大学</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DD2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4C8C7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A4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92C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基于云边协同的5G+智慧电厂</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E5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18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西安热工研究院有限公司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42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3A4F2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A4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CF5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武威市凉州区永昌中型灌区续建配套与现代化改造项目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99C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8B1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甘肃欣海水利科技发展有限公司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6A3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00509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EA1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1E2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高原医疗麻醉数据流通与Al赋能应用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CF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2C9B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青海拓普网络科技有限公司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2C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2E5CA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67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513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构建盐湖产业数据要素，助力企业数智化应用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100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92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青海盐湖工业股份有限公司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27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2391E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53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7F8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多模态的时空大数据协同治理与共享应用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12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1D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西宁市测绘院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F0E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4218B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58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3DA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面向东亚区域的高分辨率大气同化驱动数据集研发与应用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2A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D4D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新疆理工学院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BA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06275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FA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481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多源异构地质数据资产智慧赋能行业改革增效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D6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40F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新疆兵团勘测设计院集团股份有限公司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945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2A84C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435"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08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84B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可信数据空间赋能棉花产业发展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3E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82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杭州安恒信息技术股份有限公司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4BE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42CF4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A0D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157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高标准农田建设全过程监管平台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428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371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中国移动通信集团新疆有限公司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A3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1A58A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F63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AAF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数据驱动国资智慧监管—人工智能辅助实时决策</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403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48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上海立信序伦信息科技有限公司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3E8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12D49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25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41F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数据要素赋能勘探开发一体化协同研究场景应用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2F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C4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中海油研究总院有限责任公司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D2B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中国信息协会</w:t>
            </w:r>
          </w:p>
        </w:tc>
      </w:tr>
      <w:tr w14:paraId="1EE01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nil"/>
              <w:left w:val="nil"/>
              <w:bottom w:val="nil"/>
              <w:right w:val="nil"/>
            </w:tcBorders>
            <w:shd w:val="clear" w:color="auto" w:fill="4874CB"/>
            <w:noWrap/>
            <w:vAlign w:val="center"/>
          </w:tcPr>
          <w:p w14:paraId="123CBA8E">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2837" w:type="dxa"/>
            <w:tcBorders>
              <w:top w:val="nil"/>
              <w:left w:val="nil"/>
              <w:bottom w:val="nil"/>
              <w:right w:val="nil"/>
            </w:tcBorders>
            <w:shd w:val="clear" w:color="auto" w:fill="4874CB"/>
            <w:noWrap/>
            <w:vAlign w:val="center"/>
          </w:tcPr>
          <w:p w14:paraId="30AC561E">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833" w:type="dxa"/>
            <w:tcBorders>
              <w:top w:val="nil"/>
              <w:left w:val="nil"/>
              <w:bottom w:val="nil"/>
              <w:right w:val="nil"/>
            </w:tcBorders>
            <w:shd w:val="clear" w:color="auto" w:fill="4874CB"/>
            <w:noWrap/>
            <w:vAlign w:val="center"/>
          </w:tcPr>
          <w:p w14:paraId="168B516B">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3087" w:type="dxa"/>
            <w:tcBorders>
              <w:top w:val="nil"/>
              <w:left w:val="nil"/>
              <w:bottom w:val="nil"/>
              <w:right w:val="nil"/>
            </w:tcBorders>
            <w:shd w:val="clear" w:color="auto" w:fill="4874CB"/>
            <w:noWrap/>
            <w:vAlign w:val="center"/>
          </w:tcPr>
          <w:p w14:paraId="4390AF11">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2057" w:type="dxa"/>
            <w:tcBorders>
              <w:top w:val="nil"/>
              <w:left w:val="nil"/>
              <w:bottom w:val="nil"/>
              <w:right w:val="nil"/>
            </w:tcBorders>
            <w:shd w:val="clear" w:color="auto" w:fill="4874CB"/>
            <w:noWrap/>
            <w:vAlign w:val="center"/>
          </w:tcPr>
          <w:p w14:paraId="4777A6A6">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r>
      <w:tr w14:paraId="2D3E4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A7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093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数聚乡愁：传统村落数据采集—整合—研发—共享的全链激活体系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FE5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42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中国城市规划设计研究院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16E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71AB8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62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F40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文化遗产微痕成像与形相学标注高质量数据集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FC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080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新维畅想数字科技（北京）有限公司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CD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5204B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BF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273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文物数据资源加工利用应用场景展示研究平台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78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9EC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天津恒达文博科技股份有限公司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24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31EF9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F7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7D7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信令大数据节假日分析提升旅游服务效率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9BB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7FA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中国移动通信集团河北有限公司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7ED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10113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617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DD7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全生命周期数据管理赋能景区运营模式革新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5C0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A5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山西雁游文旅科技有限公司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94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山西省数据局</w:t>
            </w:r>
          </w:p>
        </w:tc>
      </w:tr>
      <w:tr w14:paraId="497BB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157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F14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文化赋能与数据驱动：</w:t>
            </w:r>
            <w:r>
              <w:rPr>
                <w:rStyle w:val="5"/>
                <w:rFonts w:hint="eastAsia" w:ascii="Times New Roman" w:hAnsi="Times New Roman" w:eastAsia="方正仿宋_GBK" w:cs="方正仿宋_GBK"/>
                <w:b w:val="0"/>
                <w:bCs w:val="0"/>
                <w:color w:val="auto"/>
                <w:sz w:val="28"/>
                <w:szCs w:val="28"/>
                <w:lang w:val="en-US" w:eastAsia="zh-CN" w:bidi="ar"/>
              </w:rPr>
              <w:t>AI</w:t>
            </w:r>
            <w:r>
              <w:rPr>
                <w:rStyle w:val="6"/>
                <w:rFonts w:hint="eastAsia" w:ascii="Times New Roman" w:hAnsi="Times New Roman" w:eastAsia="方正仿宋_GBK" w:cs="方正仿宋_GBK"/>
                <w:b w:val="0"/>
                <w:bCs w:val="0"/>
                <w:color w:val="auto"/>
                <w:sz w:val="28"/>
                <w:szCs w:val="28"/>
                <w:lang w:val="en-US" w:eastAsia="zh-CN" w:bidi="ar"/>
              </w:rPr>
              <w:t>大模型在全域旅游智能体中的应用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FF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DA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中移动信息技术有限公司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D26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山西省数据局</w:t>
            </w:r>
          </w:p>
        </w:tc>
      </w:tr>
      <w:tr w14:paraId="4438D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B2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33C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盛京古城历史文化遗产基因库与多场景应用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CF6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D3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沈阳建筑大学</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BBE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04FF5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77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60E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数字技术重构文物时空基因：全栈式文物全息重建、分析、修复与活态传承</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3E7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1C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沈阳市勘察测绘研究院有限公司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343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3CD0C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93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B1C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数据赋能城市文旅营销</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4E0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ADB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恒锋信息科技股份有限公司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738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1AA6F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5E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CD6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数据要素驱动文旅监管服务体系建设</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19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A1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中国移动通信集团吉林有限公司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C2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24EE3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B7E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73B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延吉市旅游线上服务与监管平台项目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5A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4F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延吉智慧旅游有限公司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949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65494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4E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12</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5758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多元数据驱动文化艺术脉络重构赋能文旅产业数字化升级</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9B34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B50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黑龙江邮政易通信息网络有限责任公司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03F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44F7C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7B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13</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165F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数据驱动满文历史档案智能化处理体系构建</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2207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BC86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黑龙江省科学院智能制造研究所</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E32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07837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47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D22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跨境数字信任 数据赋能数字文旅</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F0D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5D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上海市数字证书认证中心有限公司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687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7AA2C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65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15</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836A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苏州丝绸纹样数字化创新应用</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5EFE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F41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苏州文化数字化运营管理有限公司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60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5DBD0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4A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7C4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基于数字化还原技术的应用革新和产业化</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AB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6E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扬州蓦然数字科技有限公司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D8A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5B25F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526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571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数据要素激活非遗文化构建非遗产业新生态</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03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CB2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八维通科技有限公司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204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0F630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F5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6A2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数智驱动影视文旅融合铸就东阳区域特色文化金名片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57E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B1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东阳市文化旅游体育发展服务中心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8E1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0E2E5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2B8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36C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数聚奇峰·智游黄山—景区多维数据融合赋能实践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FD8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48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黄山旅游发展股份有限公司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8DC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55754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B7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68F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公共数据“跑起来”，让文旅优待群体“更暖心”</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52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42E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福建票付通信息科技有限公司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1B8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6E25E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02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9AE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数字赋能传承，让千年古建重焕光彩</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E5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A8A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漳州市测绘设计研究院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01D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43964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8D4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51D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数字赋能文旅消费</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C8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BCC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科睿特软件集团股份有限公司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CF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1D35D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B3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2B5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基于创新三维光学数字化技术的光学孪生解决方案暨景德镇“千馆万瓷”陶瓷文化遗产数字资产版本库应用场景</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424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9B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景德镇陶瓷研究院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86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02A20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B6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7E8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海上旅游一张图，数绘交旅融合新业态</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E20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59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青岛旅游集团有限公司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ED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68E6E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FD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0CE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大数据和大模型赋能的文旅多元消费场景构建</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72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9D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河南省文化旅游投资集团有限公司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89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3A07F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31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DFF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中华古籍数字资源开发与应用平台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D0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93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河南古集信息科技有限公司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520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5ECBE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424"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47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BF7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数据要素赋能武当山数字文旅创新发展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E2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AE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武当山文化旅游发展集团有限公司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8B4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7C8BB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1AE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649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AI+5G—A</w:t>
            </w:r>
            <w:r>
              <w:rPr>
                <w:rStyle w:val="6"/>
                <w:rFonts w:hint="eastAsia" w:ascii="Times New Roman" w:hAnsi="Times New Roman" w:eastAsia="方正仿宋_GBK" w:cs="方正仿宋_GBK"/>
                <w:b w:val="0"/>
                <w:bCs w:val="0"/>
                <w:color w:val="auto"/>
                <w:sz w:val="28"/>
                <w:szCs w:val="28"/>
                <w:lang w:val="en-US" w:eastAsia="zh-CN" w:bidi="ar"/>
              </w:rPr>
              <w:t>重塑</w:t>
            </w:r>
            <w:r>
              <w:rPr>
                <w:rStyle w:val="5"/>
                <w:rFonts w:hint="eastAsia" w:ascii="Times New Roman" w:hAnsi="Times New Roman" w:eastAsia="方正仿宋_GBK" w:cs="方正仿宋_GBK"/>
                <w:b w:val="0"/>
                <w:bCs w:val="0"/>
                <w:color w:val="auto"/>
                <w:sz w:val="28"/>
                <w:szCs w:val="28"/>
                <w:lang w:val="en-US" w:eastAsia="zh-CN" w:bidi="ar"/>
              </w:rPr>
              <w:t>“</w:t>
            </w:r>
            <w:r>
              <w:rPr>
                <w:rStyle w:val="6"/>
                <w:rFonts w:hint="eastAsia" w:ascii="Times New Roman" w:hAnsi="Times New Roman" w:eastAsia="方正仿宋_GBK" w:cs="方正仿宋_GBK"/>
                <w:b w:val="0"/>
                <w:bCs w:val="0"/>
                <w:color w:val="auto"/>
                <w:sz w:val="28"/>
                <w:szCs w:val="28"/>
                <w:lang w:val="en-US" w:eastAsia="zh-CN" w:bidi="ar"/>
              </w:rPr>
              <w:t>数据要素</w:t>
            </w:r>
            <w:r>
              <w:rPr>
                <w:rStyle w:val="5"/>
                <w:rFonts w:hint="eastAsia" w:ascii="Times New Roman" w:hAnsi="Times New Roman" w:eastAsia="方正仿宋_GBK" w:cs="方正仿宋_GBK"/>
                <w:b w:val="0"/>
                <w:bCs w:val="0"/>
                <w:color w:val="auto"/>
                <w:sz w:val="28"/>
                <w:szCs w:val="28"/>
                <w:lang w:val="en-US" w:eastAsia="zh-CN" w:bidi="ar"/>
              </w:rPr>
              <w:t>×</w:t>
            </w:r>
            <w:r>
              <w:rPr>
                <w:rStyle w:val="6"/>
                <w:rFonts w:hint="eastAsia" w:ascii="Times New Roman" w:hAnsi="Times New Roman" w:eastAsia="方正仿宋_GBK" w:cs="方正仿宋_GBK"/>
                <w:b w:val="0"/>
                <w:bCs w:val="0"/>
                <w:color w:val="auto"/>
                <w:sz w:val="28"/>
                <w:szCs w:val="28"/>
                <w:lang w:val="en-US" w:eastAsia="zh-CN" w:bidi="ar"/>
              </w:rPr>
              <w:t>文博</w:t>
            </w:r>
            <w:r>
              <w:rPr>
                <w:rStyle w:val="5"/>
                <w:rFonts w:hint="eastAsia" w:ascii="Times New Roman" w:hAnsi="Times New Roman" w:eastAsia="方正仿宋_GBK" w:cs="方正仿宋_GBK"/>
                <w:b w:val="0"/>
                <w:bCs w:val="0"/>
                <w:color w:val="auto"/>
                <w:sz w:val="28"/>
                <w:szCs w:val="28"/>
                <w:lang w:val="en-US" w:eastAsia="zh-CN" w:bidi="ar"/>
              </w:rPr>
              <w:t>”</w:t>
            </w:r>
            <w:r>
              <w:rPr>
                <w:rStyle w:val="6"/>
                <w:rFonts w:hint="eastAsia" w:ascii="Times New Roman" w:hAnsi="Times New Roman" w:eastAsia="方正仿宋_GBK" w:cs="方正仿宋_GBK"/>
                <w:b w:val="0"/>
                <w:bCs w:val="0"/>
                <w:color w:val="auto"/>
                <w:sz w:val="28"/>
                <w:szCs w:val="28"/>
                <w:lang w:val="en-US" w:eastAsia="zh-CN" w:bidi="ar"/>
              </w:rPr>
              <w:t>新体验，开启湖北省博物馆沉浸式交互新篇章</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A5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F2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湖北省博物馆</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34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7B59A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2C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81C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高质量音视频数据赋能文化内容智能生产，驱动主流媒体系统性变革</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47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8C5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湖南快乐阳光互动娱乐传媒有限公司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05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11C2C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F0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6AD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基于文化数字化的文旅三维数据交易与场景创新平台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69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451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长沙西吉网络科技有限公司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22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104F8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C61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445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数据要素×“我的韶山行”—基于数据驱动的“管—游—学—行—看”红色文旅全链条质效升级</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2B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1E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中国电信股份有限公司湘潭分公司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DED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2DC7F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9D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184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数据要素赋能优质文化资源直达基层—“文化广东”公共服务平台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BB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B8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广东省文化和旅游发展与保障中心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D2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1174D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BA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E7E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智游未来：大数据与AI双擎驱动，构建海南自贸港文旅新生态</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57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9F8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海南放心游运营管理有限公司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823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3F422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10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237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多语言AI＋数据驱动：酷游海南旅文公共服务平台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E35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52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联通（海南）产业互联网有限公司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39D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26702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628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E8F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海上综合服务与文旅全链融合打造三亚国际旅游新标杆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93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F0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海南云港科技有限公司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8E2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60F76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0E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36</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1A2C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以海量影像数据为支撑打造超大城市数字影像库公共服务平台</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829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218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重庆音像出版社有限责任公司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168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7EF56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3B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37</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314A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数字化赋能重庆文旅惠游重庆新未来</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0574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0F9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中电智安科技有限公司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98A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352BE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37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F93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“Al+数据”双轮驱动的文旅数智平台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B8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05A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四川数据集团有限公司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223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6C785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D5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0AA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四川文化行业高质量数据集开发运营平台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D4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95D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四川省文化大数据有限责任公司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C7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155CF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DD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041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贵州省旅游数智互联平台暨旅游行业大模型建设项目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39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DC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贵州贵旅数网科技有限公司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1E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3EA7D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9B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B0B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长征数据要素构建及应用—以四渡赤水时空态势可视化为例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73B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FD0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贵州省文化旅游科技有限公司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FBD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465C5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55E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4BF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数据驱动下的大理住宿业智慧监管与服务创新实践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968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21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云南数智文旅（集团）有限公司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81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1FBBF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9D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255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数据赋能“旅居云南”—基于旅居人群信令大数据的要素化应用与价值挖掘</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19D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4F9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联通数字科技有限公司云南省分公司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D51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68763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0F9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7FD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陕西文旅IP生态链数据联动赋能全场景交互体验</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14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9A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中煤航测遥感集团有限公司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5A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25F6A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49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4D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219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测绘赋能陕西文物四普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5C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BF1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自然资源部第二地形测量队</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6B9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386A6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392"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218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75B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数字敦煌开放素材库</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FE0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43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敦煌研究院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91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0AB0B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381"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49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552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甘肃文化大数据交易平台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5BF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5E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甘肃省文化产权交易中心股份有限公司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3BB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3B0F4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08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4D9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陶韵青海·数字永生—甘青古陶文物多维数字化保护与沉浸式展陈解决方案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DB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CB0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青海师范大学</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2F7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7F448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D7A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910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云端览青·资源万象—青海省自然资源博物馆数智化建设实践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47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7A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青海省自然资源博物馆</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B9B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517E5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436"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02C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792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智慧公路赋能交旅融合创新发展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31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FF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青海省交控信息科技有限公司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77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4CEAE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C0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79C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元游宁夏—宁夏文旅元宇宙数字营销服务平台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A7D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DB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宁夏盛天彩数字科技股份有限公司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A1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21D71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8DC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030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数聚文旅·智游疆来—数据要素赋能新疆集聚人群智能预警疏导与公共服务精准供给</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36D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7B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新疆维吾尔自治区文化和旅游宣传交流中心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43E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350C4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61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35B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数据引千帆，版权通丝路—数字版权助力讲好中国故事（国家对外文化贸易基地（伊犁））</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F6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A9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霍尔果斯北丝路数字文化有限公司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F0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25006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B0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50F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兵团文旅云示范平台—数据应用赋能兵团数字文旅产业生态发展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3FB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CFE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新疆兵旅大旗科技有限公司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CC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26291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nil"/>
              <w:left w:val="nil"/>
              <w:bottom w:val="nil"/>
              <w:right w:val="nil"/>
            </w:tcBorders>
            <w:shd w:val="clear" w:color="auto" w:fill="4874CB"/>
            <w:noWrap/>
            <w:vAlign w:val="center"/>
          </w:tcPr>
          <w:p w14:paraId="064F7A85">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2837" w:type="dxa"/>
            <w:tcBorders>
              <w:top w:val="nil"/>
              <w:left w:val="nil"/>
              <w:bottom w:val="nil"/>
              <w:right w:val="nil"/>
            </w:tcBorders>
            <w:shd w:val="clear" w:color="auto" w:fill="4874CB"/>
            <w:noWrap/>
            <w:vAlign w:val="center"/>
          </w:tcPr>
          <w:p w14:paraId="2409B4A0">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833" w:type="dxa"/>
            <w:tcBorders>
              <w:top w:val="nil"/>
              <w:left w:val="nil"/>
              <w:bottom w:val="nil"/>
              <w:right w:val="nil"/>
            </w:tcBorders>
            <w:shd w:val="clear" w:color="auto" w:fill="4874CB"/>
            <w:noWrap/>
            <w:vAlign w:val="center"/>
          </w:tcPr>
          <w:p w14:paraId="084F1490">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3087" w:type="dxa"/>
            <w:tcBorders>
              <w:top w:val="nil"/>
              <w:left w:val="nil"/>
              <w:bottom w:val="nil"/>
              <w:right w:val="nil"/>
            </w:tcBorders>
            <w:shd w:val="clear" w:color="auto" w:fill="4874CB"/>
            <w:noWrap/>
            <w:vAlign w:val="center"/>
          </w:tcPr>
          <w:p w14:paraId="1E2C2F73">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2057" w:type="dxa"/>
            <w:tcBorders>
              <w:top w:val="nil"/>
              <w:left w:val="nil"/>
              <w:bottom w:val="nil"/>
              <w:right w:val="nil"/>
            </w:tcBorders>
            <w:shd w:val="clear" w:color="auto" w:fill="4874CB"/>
            <w:noWrap/>
            <w:vAlign w:val="center"/>
          </w:tcPr>
          <w:p w14:paraId="45A3BE97">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r>
      <w:tr w14:paraId="4F68B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96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662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医疗数据赋能基层医疗健康管理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8E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04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北京大学第一医院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ED1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1C0C9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C2C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689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名医智承—多模态数据要素融合的中医特色诊疗大模型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7B0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670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北京科技大学</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59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47F84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F6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03D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智数融合构建疾控大数据创新应用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6F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5EF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天津市疾病预防控制中心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91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683E9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5C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0C8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中医药多模态数据要素驱动研诊学全链条数智化能力升级</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453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87A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天津天士力数智中医药科技有限公司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6B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5E9E6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2C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0DC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医学3D打印助力中西医结合个性化精准医疗</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4D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D40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河北省沧州中西医结合医院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6E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18BBC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46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32B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医疗数据全链路赋能：多模态治理与资产化创新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BFA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36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河北医科大学第一医院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FBA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67081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C9C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F1B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山西省检验检查互认项目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FC5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45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山西省数字健康指导中心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33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山西省数据局</w:t>
            </w:r>
          </w:p>
        </w:tc>
      </w:tr>
      <w:tr w14:paraId="6C251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1E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80C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山西省医疗影像多模态数据要素治理与智能应用平台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9CD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01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山西省数字健康指导中心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AC1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山西省数据局</w:t>
            </w:r>
          </w:p>
        </w:tc>
      </w:tr>
      <w:tr w14:paraId="371BC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3AC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B67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全生命周期电子健康档案数据赋能区域医疗</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033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91F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通辽市数字产业发展集团有限责任公司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7C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62F8F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831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9E8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辽宁省医疗领域智慧化管理平台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F0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22E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辽宁省卫生健康服务中心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F5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2BF34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DE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73F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AIoT多源数据与大模型的医疗设备数智应用平台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0A5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8B7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汉枫朝晟医疗科技（辽宁）有限公司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BE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09C0F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BC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093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基于人工智能大模型的名老中医临床数据治理及应用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718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F68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长春中医药大学附属医院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650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13A72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6E1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F47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吉林省人民医院AI就医助手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677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56D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吉林省人民医院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029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2B0F0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518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3CF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吉林省肿瘤医院医疗大数据智能平台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BB8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DA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吉林省肿瘤医院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252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07356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2A3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15</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6A8B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数智哨兵·佳木斯医保DIP智能监管平台</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51A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3D62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万达信息股份有限公司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FF34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048C9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10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16</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D136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数智技术赋能实用性医共体建设</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F7F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11B3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黑龙江智诚民康信息技术有限公司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7C5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6D6CA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69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17</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4765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“数智赋能，监管无界”—数据筑基重塑医保治理。</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27D6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783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佳木斯大学附属第一医院</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F9B0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6010A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F3F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367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上海市医疗大数据训练设施建设与数据可信流通的创新示范应用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D93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798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上海申康医院发展中心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DD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16108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0F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5B0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五官“数”造新范式：赋能医院专科“智”疗全流程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4B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61C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复旦大学附属眼耳鼻喉科医院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00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52CF7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27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AF7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宫颈癌专病质控新范式：数据驱动全域精细化管理与区域协同实践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AD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C24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复旦大学附属妇产科医院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6A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3FCDF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325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500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苏州市健康医疗数智创新实验室</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964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FD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苏州市卫生健康信息中心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71F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1C7AD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4F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3E1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“昆医数智医疗大模型”赋能老年人群骨健康管理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BB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C8C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昆山市第一人民医院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5C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0C621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BA9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7E3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数字医生“安诊儿”Angel</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B0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606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支付宝（杭州）信息技术有限公司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9A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24292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2F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B3B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基于天一通用数据模型的医疗健康数据标准化</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2F7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FF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浙江宁数健康大数据运营有限公司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F5A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1B5BE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40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669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基于数据要素驱动的中医AI科研平台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23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0B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合肥云诊信息科技有限公司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3A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6835D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FAB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3E5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基于数据要素流通的“健康淮南”一站式智慧医疗服务平台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810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29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淮南达实智慧城市投资发展有限公司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587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15D9C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F8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098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基于多模态数据要素融合的宫颈癌细胞智能筛查系统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4C3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83D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福州至臻医疗科技有限公司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95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1B014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BC8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33A9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可信数据空间赋能县域医共体数据资源共享</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A4E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20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晋江市医院（上海市第六人民医院福建医院）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010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1B701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87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715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超维决策罗盘：家族性高胆固醇血症智能分层系统的动态注意力导航体系构建</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3DB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C57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南昌大学第二附属医院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0E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42D44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DE8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618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医疗科研新基座：高质量数据集×垂域大模型双驱破障</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08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E0A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南昌大学第一附属医院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67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70B7C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DF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D0E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公共数据运营助力重疾早筛早诊早治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99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A6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济南大数据集团有限公司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119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278E0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5C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664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智慧检验AI解读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934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FA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威海博睿医疗技术有限公司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6A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1C263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7E7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9A7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信创环境下的医疗数据可信空间建设</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1F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76A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河南众诚信息科技股份有限公司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58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6B4CE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F8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986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跨机构数据共享赋能AI专科诊断：构建便民智慧医疗服务协同创新体系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6E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63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郑州大学第一附属医院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333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127EA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2F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35D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w:t>
            </w:r>
            <w:r>
              <w:rPr>
                <w:rStyle w:val="6"/>
                <w:rFonts w:hint="eastAsia" w:ascii="Times New Roman" w:hAnsi="Times New Roman" w:eastAsia="方正仿宋_GBK" w:cs="方正仿宋_GBK"/>
                <w:b w:val="0"/>
                <w:bCs w:val="0"/>
                <w:color w:val="auto"/>
                <w:sz w:val="28"/>
                <w:szCs w:val="28"/>
                <w:lang w:val="en-US" w:eastAsia="zh-CN" w:bidi="ar"/>
              </w:rPr>
              <w:t>协和</w:t>
            </w:r>
            <w:r>
              <w:rPr>
                <w:rStyle w:val="5"/>
                <w:rFonts w:hint="eastAsia" w:ascii="Times New Roman" w:hAnsi="Times New Roman" w:eastAsia="方正仿宋_GBK" w:cs="方正仿宋_GBK"/>
                <w:b w:val="0"/>
                <w:bCs w:val="0"/>
                <w:color w:val="auto"/>
                <w:sz w:val="28"/>
                <w:szCs w:val="28"/>
                <w:lang w:val="en-US" w:eastAsia="zh-CN" w:bidi="ar"/>
              </w:rPr>
              <w:t>·</w:t>
            </w:r>
            <w:r>
              <w:rPr>
                <w:rStyle w:val="6"/>
                <w:rFonts w:hint="eastAsia" w:ascii="Times New Roman" w:hAnsi="Times New Roman" w:eastAsia="方正仿宋_GBK" w:cs="方正仿宋_GBK"/>
                <w:b w:val="0"/>
                <w:bCs w:val="0"/>
                <w:color w:val="auto"/>
                <w:sz w:val="28"/>
                <w:szCs w:val="28"/>
                <w:lang w:val="en-US" w:eastAsia="zh-CN" w:bidi="ar"/>
              </w:rPr>
              <w:t>明星</w:t>
            </w:r>
            <w:r>
              <w:rPr>
                <w:rStyle w:val="5"/>
                <w:rFonts w:hint="eastAsia" w:ascii="Times New Roman" w:hAnsi="Times New Roman" w:eastAsia="方正仿宋_GBK" w:cs="方正仿宋_GBK"/>
                <w:b w:val="0"/>
                <w:bCs w:val="0"/>
                <w:color w:val="auto"/>
                <w:sz w:val="28"/>
                <w:szCs w:val="28"/>
                <w:lang w:val="en-US" w:eastAsia="zh-CN" w:bidi="ar"/>
              </w:rPr>
              <w:t>”</w:t>
            </w:r>
            <w:r>
              <w:rPr>
                <w:rStyle w:val="6"/>
                <w:rFonts w:hint="eastAsia" w:ascii="Times New Roman" w:hAnsi="Times New Roman" w:eastAsia="方正仿宋_GBK" w:cs="方正仿宋_GBK"/>
                <w:b w:val="0"/>
                <w:bCs w:val="0"/>
                <w:color w:val="auto"/>
                <w:sz w:val="28"/>
                <w:szCs w:val="28"/>
                <w:lang w:val="en-US" w:eastAsia="zh-CN" w:bidi="ar"/>
              </w:rPr>
              <w:t>超声</w:t>
            </w:r>
            <w:r>
              <w:rPr>
                <w:rStyle w:val="5"/>
                <w:rFonts w:hint="eastAsia" w:ascii="Times New Roman" w:hAnsi="Times New Roman" w:eastAsia="方正仿宋_GBK" w:cs="方正仿宋_GBK"/>
                <w:b w:val="0"/>
                <w:bCs w:val="0"/>
                <w:color w:val="auto"/>
                <w:sz w:val="28"/>
                <w:szCs w:val="28"/>
                <w:lang w:val="en-US" w:eastAsia="zh-CN" w:bidi="ar"/>
              </w:rPr>
              <w:t>AI</w:t>
            </w:r>
            <w:r>
              <w:rPr>
                <w:rStyle w:val="6"/>
                <w:rFonts w:hint="eastAsia" w:ascii="Times New Roman" w:hAnsi="Times New Roman" w:eastAsia="方正仿宋_GBK" w:cs="方正仿宋_GBK"/>
                <w:b w:val="0"/>
                <w:bCs w:val="0"/>
                <w:color w:val="auto"/>
                <w:sz w:val="28"/>
                <w:szCs w:val="28"/>
                <w:lang w:val="en-US" w:eastAsia="zh-CN" w:bidi="ar"/>
              </w:rPr>
              <w:t>大数据平台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7A5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709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华中科技大学同济医学院附属协和医院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20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5CB05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31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424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宫颈细胞多模态大数据</w:t>
            </w:r>
            <w:r>
              <w:rPr>
                <w:rStyle w:val="5"/>
                <w:rFonts w:hint="eastAsia" w:ascii="Times New Roman" w:hAnsi="Times New Roman" w:eastAsia="方正仿宋_GBK" w:cs="方正仿宋_GBK"/>
                <w:b w:val="0"/>
                <w:bCs w:val="0"/>
                <w:color w:val="auto"/>
                <w:sz w:val="28"/>
                <w:szCs w:val="28"/>
                <w:lang w:val="en-US" w:eastAsia="zh-CN" w:bidi="ar"/>
              </w:rPr>
              <w:t>AI</w:t>
            </w:r>
            <w:r>
              <w:rPr>
                <w:rStyle w:val="6"/>
                <w:rFonts w:hint="eastAsia" w:ascii="Times New Roman" w:hAnsi="Times New Roman" w:eastAsia="方正仿宋_GBK" w:cs="方正仿宋_GBK"/>
                <w:b w:val="0"/>
                <w:bCs w:val="0"/>
                <w:color w:val="auto"/>
                <w:sz w:val="28"/>
                <w:szCs w:val="28"/>
                <w:lang w:val="en-US" w:eastAsia="zh-CN" w:bidi="ar"/>
              </w:rPr>
              <w:t>辅助诊断平台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CD8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27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武汉兰丁智能医学股份有限公司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B0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4D917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E2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4B2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湖南省全民医疗健康数据赋能商保智能核保</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DE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E8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湖南省卫生健康委信息统计中心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49C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73F82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9C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985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融合超算的多尺度生物信息计算平台及疾病诊治应用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437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42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中山大学孙逸仙纪念医院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11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40936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8E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759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数据驱动的孕产妇健康管理方案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B1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DD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广州医科大学附属妇女儿童医疗中心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9E1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1718E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D2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061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AI中台驱动数据赋能智慧医院建设</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F0D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EE0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广西医科大学第一附属医院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E4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606D5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D9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1BB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“三医协同”医疗行业可信数据空间</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AA9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909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海南省卫生健康委员会统计信息中心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552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3F8A5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A4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635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海南自贸港“外防输入”传染病监测预警：数据多点触发模式创新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15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4E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海南省卫生健康委员会统计信息中心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FC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20800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327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36F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基于细胞治疗的海南临床研究与转化应用一体化融合发展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95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8B4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海南海控乐城医院（四川大学华西乐城医院）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5B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3F258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62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44</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5487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“数据驱动+平台赋能”创新智慧医养结合服务新范式</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726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204E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重庆市潼南区中医院</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F81D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4616E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E0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45</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D931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数字器官数据要素的智创引擎与惠民共生</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D7BD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A17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重庆复迪脉数字科技有限公司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117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5C852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33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F7D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数据知识双驱动：风湿免疫大模型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82E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E9E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达州市中心医院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53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06F55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FFB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0E1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争分夺秒，无缝衔接—急性脑卒中溶栓绿色通道移动互联平台的临床应用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32E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C0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贵州省人民医院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DB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71DA4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FB4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8AB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数智赋能基层中医馆助力基层中医药服务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D9E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4B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成都成电医星数字健康软件有限公司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D6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51D0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99E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F1C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MMC2.0数字管理平台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8E5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81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云南省第一人民医院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2F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23FFA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C2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A8F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数智惠边疆破解高原“看病难”题</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D6C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22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太极计算机股份有限公司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B8D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西藏自治区数据管理局</w:t>
            </w:r>
          </w:p>
        </w:tc>
      </w:tr>
      <w:tr w14:paraId="680AB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F8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79E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鲸医生糖尿病项目—健康领域数据标注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FC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CE2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四川沙海健康科技有限公司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222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43A68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34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DC6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基于口腔多模态影像数据要素的智能平台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68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477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西安交通大学口腔医院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AB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1F417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E3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764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医数聚陇原·健联创未来—基于全民健康信息平台的数据要素赋能应用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8C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E5D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甘肃省卫生健康统计信息中心（西北人口信息中心）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323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54FFA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89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CE1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数智融合驱动的医疗健康一体化数据湖构建与智能应用创新实践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4D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167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兰州大学第一医院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47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56446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EB4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298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多模态非接触传感数据融合技术在诊疗全周期健康监测中的创新研究及区域示范</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E7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6A8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甘肃省康复中心医院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128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1C04D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64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0A1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宁夏新生儿先心病筛诊治一体化管理模式的构建与运行</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B8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31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北京大学第一医院宁夏妇女儿童医院（宁夏回族自治区妇幼保健院）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86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45D22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55E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EF2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“互联网+患者服务应用”赋能医疗服务体验提升项目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E1A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EC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中卫市人民医院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59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355D1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70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9E2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县域医共体信息平台建设项目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72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A5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贺兰县人民医院（贺兰县医疗健康总院）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E50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518AE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BAB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D5F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数智融合·生态协同—赋能新疆学生体质健康高质量发展新模式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DE0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CA1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新疆青卫舜源信息科技有限公司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E59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2B6E7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F3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35F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数据赋能边疆多民族地区多发常见病肺结核的早筛与防治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13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A71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喀什地区第一人民医院（中山大学附属喀什医院）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30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6C7EF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E5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DE3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以细胞学AI诊断为核心的检验医学强基层网络建设</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26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7B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瑄立（无锡）智能科技有限公司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08F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0E83D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37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CDE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数智底座赋能三医数据要素价值释放与智能化应用实践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322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BDB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新疆生产建设兵团医疗保障局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27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6D88A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BAB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03A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数据赋能医保支付方式改革：知识推理助力DRG/DIP监管创新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7A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F8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新疆生产建设兵团医疗保障局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6E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64F8D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CF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7B4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医疗数据大模型微调和隐私保护</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D4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161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南京大学</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BE7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浙江蚂蚁密算科技有限公司、浙江大学（第二届“隐语杯”数据挑战赛）</w:t>
            </w:r>
          </w:p>
        </w:tc>
      </w:tr>
      <w:tr w14:paraId="72038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nil"/>
              <w:left w:val="nil"/>
              <w:bottom w:val="nil"/>
              <w:right w:val="nil"/>
            </w:tcBorders>
            <w:shd w:val="clear" w:color="auto" w:fill="4874CB"/>
            <w:noWrap/>
            <w:vAlign w:val="center"/>
          </w:tcPr>
          <w:p w14:paraId="44FABF99">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2837" w:type="dxa"/>
            <w:tcBorders>
              <w:top w:val="nil"/>
              <w:left w:val="nil"/>
              <w:bottom w:val="nil"/>
              <w:right w:val="nil"/>
            </w:tcBorders>
            <w:shd w:val="clear" w:color="auto" w:fill="4874CB"/>
            <w:noWrap/>
            <w:vAlign w:val="center"/>
          </w:tcPr>
          <w:p w14:paraId="04937D9A">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833" w:type="dxa"/>
            <w:tcBorders>
              <w:top w:val="nil"/>
              <w:left w:val="nil"/>
              <w:bottom w:val="nil"/>
              <w:right w:val="nil"/>
            </w:tcBorders>
            <w:shd w:val="clear" w:color="auto" w:fill="4874CB"/>
            <w:noWrap/>
            <w:vAlign w:val="center"/>
          </w:tcPr>
          <w:p w14:paraId="751B5972">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3087" w:type="dxa"/>
            <w:tcBorders>
              <w:top w:val="nil"/>
              <w:left w:val="nil"/>
              <w:bottom w:val="nil"/>
              <w:right w:val="nil"/>
            </w:tcBorders>
            <w:shd w:val="clear" w:color="auto" w:fill="4874CB"/>
            <w:noWrap/>
            <w:vAlign w:val="center"/>
          </w:tcPr>
          <w:p w14:paraId="51D0687F">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2057" w:type="dxa"/>
            <w:tcBorders>
              <w:top w:val="nil"/>
              <w:left w:val="nil"/>
              <w:bottom w:val="nil"/>
              <w:right w:val="nil"/>
            </w:tcBorders>
            <w:shd w:val="clear" w:color="auto" w:fill="4874CB"/>
            <w:noWrap/>
            <w:vAlign w:val="center"/>
          </w:tcPr>
          <w:p w14:paraId="3A46AD7A">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r>
      <w:tr w14:paraId="3FDF1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655"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018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B81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北京医保赋能支付宝商保码实现医保商保联动一站式同步结算</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E80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854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蚂蚁云创数字科技（北京）有限公司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40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248CB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A57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123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西城区“医保＋商保”清分结算中心项目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A09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293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北京极数宝健康科技有限公司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89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592C4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825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54D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面向人工智能应用的高质量手语数据训练资源平台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9D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DA5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天津鲸言科技有限公司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871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42CB7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E2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7AF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基于医保数据要素的吕梁公共服务便捷化、普惠化与智能化创新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4E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AF9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吕梁数据运营有限公司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D0F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山西省数据局</w:t>
            </w:r>
          </w:p>
        </w:tc>
      </w:tr>
      <w:tr w14:paraId="271D2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07D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EBA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密态数据可信空间支撑医保多层次保障体系服务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56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F5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沈阳健康医疗数据有限公司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3E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7FC5C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88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DC0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“小指数”撬动“大治理”—医保数据赋能药品量价指数构建与应用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A8F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6A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辽宁省医疗保障事务服务中心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9A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13EF9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D9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AD9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医保影像质控与互检互认平台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D15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868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铁岭市医疗保障事务服务中心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48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66D6B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89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3A6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数智驱动医药全链路创新赋能多领域生态协同</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2C4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74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南京易联阳光信息技术股份有限公司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6C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413C7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3F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6A9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基于全病历内涵质控的AI医保管理方案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D87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A2C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泰州讯飞医疗人工智能研究院有限公司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CC4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190A3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E3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5D5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医档宝盒—基于参保人员“一人一档”的多维医保守护模式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F99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81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衢州市医疗保障事业管理中心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18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502B6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CF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D30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医疗医保数据驱动保险全生命周期服务优化</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907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DD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浙江织数数字科技有限公司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B1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2AFC4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73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60B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居民医保大病保险精算模型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1F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0E7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福建省医疗保障监测和电子结算中心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49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42001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D0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AE8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打造“数字哨兵”，大数据赋能医保基金智慧监测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815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EB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江西省医疗保障监测中心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47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164E8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F35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5A1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九江市医保DIP反欺诈大数据应用监管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9A4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81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九江市医疗保障局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61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00D4F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898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566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构建医保数据可信空间，发挥数据要素价值，打造数字经济生态圈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83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CF9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山东省医疗保障局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D3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4E9BC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99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EAD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医保数据赋能政策决策和多层次医疗保障体系建立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7D3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E6E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湖北省医疗保障局医疗保障信息中心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65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4B692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5E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B8A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基于可信“数据专区”的数据赋能医保改革、监管与服务质效提升—湘潭国家首批DRG试点城市的“五新”探索</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64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E91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湖南省医疗生育保险服务中心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A1F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60287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AEB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63A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数据驱动、科技赋能，打造医保基金智能监管新品牌</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0D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71F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国新健康保障服务有限公司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8D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04805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71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358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基于多源异构数据治理的龙岗区公立医院信息共享平台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D4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A75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深圳市龙岗区智慧健康中心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B98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4B770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05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20</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2C6C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“医保+商保”清分结算平台</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938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DA9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联通（重庆）产业互联网有限公司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3B2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6D393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D5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21</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CEF7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数聚医保·信筑空间·融创金链—构建“医保+金融”数据赋能产业创新枢纽</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1BA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F96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浪潮工业互联网股份有限公司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D259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6BFBE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512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34B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基于华为昇腾算力的医保基金结算/过程验证的数字信任机制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123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04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四川旅鸽科技有限公司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BC7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70AD4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F8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05B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基于唯一码的药品耗材全流程追溯体系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FA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D1A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云南省医药有限公司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47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286B4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C4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A82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全流程追溯码应用赋能医院精细化管理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209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EF4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云南中医药大学第二附属医院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FE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2AB92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2F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0AF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医保影像一张网—医学影像数据要素全国协同共享与效能提升工程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B3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3A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咸阳秦云信息技术有限公司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8A6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0025F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5B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98C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融数慧医—医保多元数据融合与智能反欺诈平台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5E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DF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中国电信股份有限公司陕西分公司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0B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6DA04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34B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AB4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银川市医保反欺诈大数据应用监管平台与服务技术项目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D4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89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东软集团股份有限公司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F2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18E1E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EAA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A7A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数据赋能DIP医保支付方式精准监管项目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38E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D3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福建易联众保睿通信息科技有限公司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33E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0AC6D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3E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FC8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智慧医保便民e站助力医保经办大民生项目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C02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FF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银川方达电子系统工程有限公司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E4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3A38F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6B8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880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基于医保可信数据坐标体系实现数据汇聚，助力中国（新疆）中亚中心药房医疗健康服务多场景创新发展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A5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09D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新疆维吾尔自治区医疗保障事业发展中心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3B7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701F0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nil"/>
              <w:left w:val="nil"/>
              <w:bottom w:val="nil"/>
              <w:right w:val="nil"/>
            </w:tcBorders>
            <w:shd w:val="clear" w:color="auto" w:fill="4874CB"/>
            <w:noWrap/>
            <w:vAlign w:val="center"/>
          </w:tcPr>
          <w:p w14:paraId="5FEBC469">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2837" w:type="dxa"/>
            <w:tcBorders>
              <w:top w:val="nil"/>
              <w:left w:val="nil"/>
              <w:bottom w:val="nil"/>
              <w:right w:val="nil"/>
            </w:tcBorders>
            <w:shd w:val="clear" w:color="auto" w:fill="4874CB"/>
            <w:noWrap/>
            <w:vAlign w:val="center"/>
          </w:tcPr>
          <w:p w14:paraId="1ADA2A76">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833" w:type="dxa"/>
            <w:tcBorders>
              <w:top w:val="nil"/>
              <w:left w:val="nil"/>
              <w:bottom w:val="nil"/>
              <w:right w:val="nil"/>
            </w:tcBorders>
            <w:shd w:val="clear" w:color="auto" w:fill="4874CB"/>
            <w:noWrap/>
            <w:vAlign w:val="center"/>
          </w:tcPr>
          <w:p w14:paraId="67B7B271">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3087" w:type="dxa"/>
            <w:tcBorders>
              <w:top w:val="nil"/>
              <w:left w:val="nil"/>
              <w:bottom w:val="nil"/>
              <w:right w:val="nil"/>
            </w:tcBorders>
            <w:shd w:val="clear" w:color="auto" w:fill="4874CB"/>
            <w:noWrap/>
            <w:vAlign w:val="center"/>
          </w:tcPr>
          <w:p w14:paraId="41A8B9A0">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2057" w:type="dxa"/>
            <w:tcBorders>
              <w:top w:val="nil"/>
              <w:left w:val="nil"/>
              <w:bottom w:val="nil"/>
              <w:right w:val="nil"/>
            </w:tcBorders>
            <w:shd w:val="clear" w:color="auto" w:fill="4874CB"/>
            <w:noWrap/>
            <w:vAlign w:val="center"/>
          </w:tcPr>
          <w:p w14:paraId="29EE0E91">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r>
      <w:tr w14:paraId="31DC9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A4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CBA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电网灾害空天监测与应急处置决策平台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35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14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国网电力空间技术有限公司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81F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104C1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305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D22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安全风险智能化管控平台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255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B6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国家石油天然气管网集团有限公司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B54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19F85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0C5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A34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多源动态数据驱动下的城市水系统多灾种监测预警与决策</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44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25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中国市政工程华北设计研究总院有限公司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CB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57934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03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5AD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多模态AI融合应急管理数据要素驱动的智能情报分析应用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914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F8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天津市应急管理局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AA9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44A70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7E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524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基于多模态数据的油田智能巡检研究与应用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87F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F1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北京华通信联科技有限公司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863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2567B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328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E14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气象数据赋能城市暴雨积涝应急处置能力提升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FC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58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太原市气象局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C0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山西省数据局</w:t>
            </w:r>
          </w:p>
        </w:tc>
      </w:tr>
      <w:tr w14:paraId="7DC75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8E1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065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数据驱动下的城市内涝治理新模式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677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B1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太原市城市综合管理服务指挥中心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7C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山西省数据局</w:t>
            </w:r>
          </w:p>
        </w:tc>
      </w:tr>
      <w:tr w14:paraId="573D8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95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1D3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基于数据链的山洪灾害监测预警集成示范</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8E5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3FD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内蒙古自治区水旱灾害防御技术中心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D21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64285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88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B11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多源数据融合赋能消防救援气象保障服务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8A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909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通辽市气象服务中心（通辽市雷电防护中心）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27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2A662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72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94F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基于人工智能技术的港口安全管理平台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54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33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辽宁港口集团有限公司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25F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1D081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44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CDC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数据要素×安评全流程数字化监管系统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B0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94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辽宁省应急管理厅</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720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4ACDB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9F2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BEB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基于多维感知的绿色安全矿山智慧平台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C3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A8B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长春嘉诚信息技术股份有限公司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9B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646A4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CF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13</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5D42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黑龙江省水文防汛系统建设项目</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EE8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FFF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黑龙江省水文水资源中心</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FBB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226B6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A67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14</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75B8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数智强基助力应急管理指挥决策转型升级</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A52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957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大庆油田有限责任公司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FDB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25435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16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236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激活公共视觉数据要素，赋能韧性城市建设</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3FC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F2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上海市大数据股份有限公司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8B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47F29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D67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9E0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“数智交融、少停快送”特大型电网极端风险应急保供体系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E23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3AB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国网江苏省电力有限公司徐州供电分公司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4D7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364C5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89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17</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1871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“数据红绿灯”：城市大客流交通态势感知与应急疏散模型</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E82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7B6D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徐州市交通运输局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EC7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3A8FB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760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A11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韧性视角AI+管线风险防控平台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64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70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杭州星曜航天科技有限公司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2DB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06C6E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20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6BF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海E保—海缆安全卫士</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DD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10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国网浙江省电力有限公司舟山供电公司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30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0F13F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AD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24A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基于多源数据要素融合的灾害救援场景下应急通信系统研究与实践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6C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AF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四创电子股份有限公司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0D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50CAD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3EE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EB6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多模态时空数据赋能地质灾害精准预警</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E00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4F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安徽省自然资源信息中心（安徽省地质资料馆）</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8F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45A9B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65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CFC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“丝路天彩”气象数据底座赋能极端天气临灾预警</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66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9EB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厦门市气象台</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D52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760E9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512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7ED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莆田市应急管理“一张图”</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616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77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莆田市应急管理局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031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31838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E7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9B6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数智赋能—江西省应急指挥调度</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6D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E2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江西省应急保障中心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D85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4470A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D0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9FE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潮汐有数·基于数据的公共场所安全预警体系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68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DB4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江西憶源多媒体科技有限公司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6F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4BA3E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B41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510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“1+7+N”数智化赋能应急指挥场景敏捷高效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2D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41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山东省应急管理厅</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73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1D7F0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E68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F4E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基于数实融合的氟化工生产安全综合管控平台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3DC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D35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河南省氟基新材料科技有限公司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491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721E1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06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51D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“数据智脑”赋能高速公路气象灾害风险应急防范</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CDD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50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河南省气象服务中心（河南省气象影视和宣传中心）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07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5FCED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699"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CC9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D7B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数智赋能安全生产—</w:t>
            </w:r>
            <w:r>
              <w:rPr>
                <w:rStyle w:val="6"/>
                <w:rFonts w:hint="eastAsia" w:ascii="Times New Roman" w:hAnsi="Times New Roman" w:eastAsia="方正仿宋_GBK" w:cs="方正仿宋_GBK"/>
                <w:b w:val="0"/>
                <w:bCs w:val="0"/>
                <w:color w:val="auto"/>
                <w:sz w:val="28"/>
                <w:szCs w:val="28"/>
                <w:lang w:val="en-US" w:eastAsia="zh-CN" w:bidi="ar"/>
              </w:rPr>
              <w:t>湖北省风险隐患监测预警体系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8D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D97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湖北省应急救援中心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37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31D0B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435"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51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AE5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湖南省全域感知数据赋能应急管理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63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BA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铁塔智联技术有限公司湖南省分公司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C15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17C9C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300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021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基于电力多元数据融合，打造“立体预测 实时监控 智能巡检 快速复电”的全时空全链条应急保电体系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2F7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15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国网湖南省电力有限公司湘潭供电分公司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F3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25B5A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0A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A25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“五级三方”—数据要素和数字技术赋能构建高水平安全生产新格局</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DB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C3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东莞市应急管理局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81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18D35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7BF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6F7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跨境货物安全监管：以数据智能守护“湾区之门”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6DE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AC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深圳市检验检疫科学研究院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8A0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61948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EF4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DE2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数据要素×跨境防灾协同：中越北仑界河灾害联防服务平台创新实践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3B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36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广西壮族自治区气象信息中心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A2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485D7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EB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A74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广西“应急+保险”风险减量智能防控平台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98A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AD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广西壮族自治区应急管理信息技术中心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82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2D613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0E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6B9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数据要素赋能“AI+安全生产”，助力安全风险管理与安责险评估模型构建</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F9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2B1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数丝科技集团有限责任公司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04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50C0F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AB7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757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基于数据要素驱动的人工智能数字化抗灾技术研究及应用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03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64A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中国南方电网有限责任公司超高压输电公司南宁局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985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5D8FF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C82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9AA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轨道交通线网智慧综合应急指挥平台研究及应用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D5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659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南宁轨道交通运营有限公司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B1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336DF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48B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E0D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AI+物联网打造“一码统管”透明电梯联网安全监管平台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2E8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D8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广西爱数据技术服务有限公司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8C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61949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B3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36E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数卫琼州·自贸港地质环境安全智能防御体系构建</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015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6A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和舆图（北京）科技有限公司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077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18296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D9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2DF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海南自贸港船载集装箱多源风险识别模型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BC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FC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海南海事局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433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79A55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9E7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42</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DB92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多源数据驱动九小场所安全智管：创新赋能，守护平安</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8D2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23C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重庆政讯安全科技有限公司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E1CF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3ED8C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844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43</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B109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数字赋能超大城市地灾防治新模式</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0E4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366B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重庆市地理信息和遥感应用中心</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5131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45C66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B1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32D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地质灾害防治人工智能大模型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32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24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四川省自然资源数字科技有限责任公司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85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0D850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983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303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川渝毗邻地区（合川</w:t>
            </w:r>
            <w:r>
              <w:rPr>
                <w:rStyle w:val="8"/>
                <w:rFonts w:hint="eastAsia" w:ascii="Times New Roman" w:hAnsi="Times New Roman" w:eastAsia="方正仿宋_GBK" w:cs="方正仿宋_GBK"/>
                <w:b w:val="0"/>
                <w:bCs w:val="0"/>
                <w:color w:val="auto"/>
                <w:sz w:val="28"/>
                <w:szCs w:val="28"/>
                <w:lang w:val="en-US" w:eastAsia="zh-CN" w:bidi="ar"/>
              </w:rPr>
              <w:t>・</w:t>
            </w:r>
            <w:r>
              <w:rPr>
                <w:rStyle w:val="6"/>
                <w:rFonts w:hint="eastAsia" w:ascii="Times New Roman" w:hAnsi="Times New Roman" w:eastAsia="方正仿宋_GBK" w:cs="方正仿宋_GBK"/>
                <w:b w:val="0"/>
                <w:bCs w:val="0"/>
                <w:color w:val="auto"/>
                <w:sz w:val="28"/>
                <w:szCs w:val="28"/>
                <w:lang w:val="en-US" w:eastAsia="zh-CN" w:bidi="ar"/>
              </w:rPr>
              <w:t>广安）防灾减灾救灾一体化联动应用平台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FCB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639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广安市应急管理局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89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55B76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DF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86D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有限空间作业安全智能监管平台—数据要素驱动的武侯区安全生产监管实践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B9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2D6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四川易诚智讯科技有限公司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EF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1D479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F05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6C6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基于人工智能的自然灾害综合风险预警系统研究与开发</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A5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01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贵州东方世纪科技股份有限公司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60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4028A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58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0E3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方正仿宋_GBK" w:cs="方正仿宋_GBK"/>
                <w:b w:val="0"/>
                <w:bCs w:val="0"/>
                <w:i w:val="0"/>
                <w:iCs w:val="0"/>
                <w:color w:val="auto"/>
                <w:sz w:val="28"/>
                <w:szCs w:val="28"/>
                <w:u w:val="none"/>
                <w:lang w:val="en-US"/>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基于多源数据融合的超（特）高压西电东送主网架防冰抗冰数据应用体系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74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B2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中国南方电网有限责任公司超高压输电公司贵阳局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1EE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60427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34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BE7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基于多源异构数据的能源危化场所的智能巡检系统平台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87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87A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贵州页岩气勘探开发有限责任公司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39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19B02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38F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1C0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冶金矿山“空天地井孔”五维一体应急预控数智化实践与探索</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C13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F4D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玉溪大红山矿业有限公司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F9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5B163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9D0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91F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引调水工程深埋长隧洞施工期地质风险管控解决方案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65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B1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云南省滇中引水工程建设管理局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D4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79925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955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1F0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基于高海拔的多源数据融合雪崩预警监测系统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59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1F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中电信数智科技有限公司西藏分公司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D7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西藏自治区数据管理局</w:t>
            </w:r>
          </w:p>
        </w:tc>
      </w:tr>
      <w:tr w14:paraId="5837A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698"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27D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431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典型地质灾害监测与防治信息化关键技术及应用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4E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5B2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中煤航测遥感集团有限公司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80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386FC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FD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7C3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测绘筑基空间底座：立体赋能秦岭生态保护</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81A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E5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自然资源部第一航测遥感院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18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129B1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29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63F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定西市应急指挥调度平台建设项目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F6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575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定西市应急管理局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A9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740B0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24F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10F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电智护航—基于电力大数据的三级协同应急管理智能体系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7D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9EB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国网甘肃省电力公司兰州供电公司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6E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4F65F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29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BA3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小安大模型一体机：工贸企业动态安全预警平台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14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A8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宁夏工业和信息化研究院有限公司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A37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13CC1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B9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DDB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多源航空数据融合助力机场运行安全监测预警效能提升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D0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D0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新疆机场（集团）有限责任公司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15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4160F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F7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362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空天地数据融合赋能露天矿边坡失稳超前识别与精准预警</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2CD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CD5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新疆疆纳矿业有限公司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151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7F78C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A11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3ED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AI赋能强化矿山监管—智能违章识别分析平台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9F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E32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数字新疆产业投资（集团）有限公司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BA7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54DA4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00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1F1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数智赋能智慧应急—兵团综合应急能力提升项目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489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1B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中电信数智科技有限公司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03E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32F74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520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246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基于多模态大模型技术的矿山企业安全生产智慧监管系统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ED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DF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中煤科工集团新疆研究院有限公司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4F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0D93E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B51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C42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新质电网卫士—数据要素赋能城市电网风险管控解决方案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518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D2D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国网北京市电力公司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23C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中国信息协会</w:t>
            </w:r>
          </w:p>
        </w:tc>
      </w:tr>
      <w:tr w14:paraId="031CF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nil"/>
              <w:left w:val="nil"/>
              <w:bottom w:val="nil"/>
              <w:right w:val="nil"/>
            </w:tcBorders>
            <w:shd w:val="clear" w:color="auto" w:fill="4874CB"/>
            <w:noWrap/>
            <w:vAlign w:val="center"/>
          </w:tcPr>
          <w:p w14:paraId="2DFD05A6">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2837" w:type="dxa"/>
            <w:tcBorders>
              <w:top w:val="nil"/>
              <w:left w:val="nil"/>
              <w:bottom w:val="nil"/>
              <w:right w:val="nil"/>
            </w:tcBorders>
            <w:shd w:val="clear" w:color="auto" w:fill="4874CB"/>
            <w:noWrap/>
            <w:vAlign w:val="center"/>
          </w:tcPr>
          <w:p w14:paraId="47DD256C">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833" w:type="dxa"/>
            <w:tcBorders>
              <w:top w:val="nil"/>
              <w:left w:val="nil"/>
              <w:bottom w:val="nil"/>
              <w:right w:val="nil"/>
            </w:tcBorders>
            <w:shd w:val="clear" w:color="auto" w:fill="4874CB"/>
            <w:noWrap/>
            <w:vAlign w:val="center"/>
          </w:tcPr>
          <w:p w14:paraId="08A97D93">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3087" w:type="dxa"/>
            <w:tcBorders>
              <w:top w:val="nil"/>
              <w:left w:val="nil"/>
              <w:bottom w:val="nil"/>
              <w:right w:val="nil"/>
            </w:tcBorders>
            <w:shd w:val="clear" w:color="auto" w:fill="4874CB"/>
            <w:noWrap/>
            <w:vAlign w:val="center"/>
          </w:tcPr>
          <w:p w14:paraId="268A1C32">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2057" w:type="dxa"/>
            <w:tcBorders>
              <w:top w:val="nil"/>
              <w:left w:val="nil"/>
              <w:bottom w:val="nil"/>
              <w:right w:val="nil"/>
            </w:tcBorders>
            <w:shd w:val="clear" w:color="auto" w:fill="4874CB"/>
            <w:noWrap/>
            <w:vAlign w:val="center"/>
          </w:tcPr>
          <w:p w14:paraId="27A7BDCA">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r>
      <w:tr w14:paraId="2B629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ACA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785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气象基础信息“一张图”防灾减灾应用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B95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C68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国家气象信息中心（中国气象局气象数据中心）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38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3F107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8E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175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多模态中国台风巨灾智算大模型研发应用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A0F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4DE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中再巨灾风险管理股份有限公司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4B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5D5A1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CA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63E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北极航道多源海洋气象数据融合产品应用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FF8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641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天津海洋中心气象台</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CF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1D2BB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D0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34F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数智气象赋能风光新能源提质增效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E4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C9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山西省气象台</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A2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山西省数据局</w:t>
            </w:r>
          </w:p>
        </w:tc>
      </w:tr>
      <w:tr w14:paraId="16035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29F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49B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“气象+”产业生态链—跨领域智慧气象服务赋能多行业高质量发展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53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2E0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山西省气象服务中心（山西省气象影视中心、山西省专业气象台）</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03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山西省数据局</w:t>
            </w:r>
          </w:p>
        </w:tc>
      </w:tr>
      <w:tr w14:paraId="2B7E3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266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E13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从“避天灾”到“知天作”—饲草之王背后的数字密码</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AF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7D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呼和浩特市气象局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95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3FF18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F37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6B3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从“看天吃饭”到“知天保牧”：多元数据与金融创新双轮驱动下的肉羊保险实践示范</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CF9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24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内蒙古自治区锡林郭勒盟气象局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C9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57BA5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61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213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多源数据融合，构建立体化矿山地质灾害智能防御体系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748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5E1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鄂尔多斯市气象局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B93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46CCC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3C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852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气象数据深度融合应用，风险先知护航智慧交通</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998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AE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内蒙古自治区气象服务中心（内蒙古自治区气象宣传与科普中心）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BAE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680B4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46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D4B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基于人工智能+数字孪生的城市道路极端天气实时预报与风险预警系统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E77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B4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大连理工大学</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C3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7E165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381"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07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687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气象数据驱动防沙治沙生态修复</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57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9A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阜新市气象局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26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61D1A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FF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6C6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基于多源数据融合的气象分析技术研究与应用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E1E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4E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中国移动通信集团吉林有限公司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55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02F51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C0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B20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东北亚AI预报云图产品</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29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F1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吉林省气象信息网络中心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967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17F6C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C1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4E8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气象数据赋能长春供电安全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5E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C2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长春市气象局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A16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793B7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12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15</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390E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数字化气象服务赋能冰雪经济高质量发展</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14F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34D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黑龙江省气象服务中心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DC75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7E580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D8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16</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5780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数据要素驱动气象灾害早期预警全链条叫应</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BF3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5D9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牡丹江市气象局</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D1C7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12CD3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14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B8E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国船国导：AI+气象数据赋能远洋船舶自主导航</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1C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DC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中远海运科技股份有限公司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5C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07C9A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2C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010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微尺度立体气象助力低空飞行服务保障</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43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8C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江苏省气象台</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7D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6E75B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26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7E6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气象×电力深度融合助力能源保供提质增效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D2F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72E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浙江省气象服务中心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A1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3DEF6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B7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B4C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乘数而飞：数智气象护航低空经济</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D65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9E5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杭州市气象局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6CC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743A7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882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BB7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精细化气象数据要素护航合肥低空经济高质量发展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85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EA5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合肥市气象局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BC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56DC7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62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D04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基于多源数据精细化雷电预警解决方案及场景应用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D1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E33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安徽中科天达信息技术有限公司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E8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309DD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F8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F48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气象数据驱动的茶叶生产决策智能服务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D3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292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福建省南平市气象局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377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22579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394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3A7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数字气象赋能水电防洪安全与发电增产</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B3B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943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福建省气象服务中心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34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16F26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7A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D3E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气象数据赋能地质灾害风险靶向预警</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37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C8C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江西省气象台</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1E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79EAC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8C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727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“1+1+N”打造多源数据融合驱动的气象智能终端服务新模式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49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157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江西省气象数据中心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1A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3C50B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8B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4F3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气象×交通：恶劣天气道路监测预警预报与处置应用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EA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1D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江西省气象服务中心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57D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75416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F9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D8E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创新气象×金融数智化服务模式赋能乡村振兴高质量发展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D4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08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青岛市生态与农业气象中心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21D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67A2B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895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982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数链长江</w:t>
            </w:r>
            <w:r>
              <w:rPr>
                <w:rStyle w:val="5"/>
                <w:rFonts w:hint="eastAsia" w:ascii="Times New Roman" w:hAnsi="Times New Roman" w:eastAsia="方正仿宋_GBK" w:cs="方正仿宋_GBK"/>
                <w:b w:val="0"/>
                <w:bCs w:val="0"/>
                <w:color w:val="auto"/>
                <w:sz w:val="28"/>
                <w:szCs w:val="28"/>
                <w:lang w:val="en-US" w:eastAsia="zh-CN" w:bidi="ar"/>
              </w:rPr>
              <w:t>·</w:t>
            </w:r>
            <w:r>
              <w:rPr>
                <w:rStyle w:val="6"/>
                <w:rFonts w:hint="eastAsia" w:ascii="Times New Roman" w:hAnsi="Times New Roman" w:eastAsia="方正仿宋_GBK" w:cs="方正仿宋_GBK"/>
                <w:b w:val="0"/>
                <w:bCs w:val="0"/>
                <w:color w:val="auto"/>
                <w:sz w:val="28"/>
                <w:szCs w:val="28"/>
                <w:lang w:val="en-US" w:eastAsia="zh-CN" w:bidi="ar"/>
              </w:rPr>
              <w:t>气象智枢—基于数据要素的</w:t>
            </w:r>
            <w:r>
              <w:rPr>
                <w:rStyle w:val="5"/>
                <w:rFonts w:hint="eastAsia" w:ascii="Times New Roman" w:hAnsi="Times New Roman" w:eastAsia="方正仿宋_GBK" w:cs="方正仿宋_GBK"/>
                <w:b w:val="0"/>
                <w:bCs w:val="0"/>
                <w:color w:val="auto"/>
                <w:sz w:val="28"/>
                <w:szCs w:val="28"/>
                <w:lang w:val="en-US" w:eastAsia="zh-CN" w:bidi="ar"/>
              </w:rPr>
              <w:t>“</w:t>
            </w:r>
            <w:r>
              <w:rPr>
                <w:rStyle w:val="6"/>
                <w:rFonts w:hint="eastAsia" w:ascii="Times New Roman" w:hAnsi="Times New Roman" w:eastAsia="方正仿宋_GBK" w:cs="方正仿宋_GBK"/>
                <w:b w:val="0"/>
                <w:bCs w:val="0"/>
                <w:color w:val="auto"/>
                <w:sz w:val="28"/>
                <w:szCs w:val="28"/>
                <w:lang w:val="en-US" w:eastAsia="zh-CN" w:bidi="ar"/>
              </w:rPr>
              <w:t>气象</w:t>
            </w:r>
            <w:r>
              <w:rPr>
                <w:rStyle w:val="5"/>
                <w:rFonts w:hint="eastAsia" w:ascii="Times New Roman" w:hAnsi="Times New Roman" w:eastAsia="方正仿宋_GBK" w:cs="方正仿宋_GBK"/>
                <w:b w:val="0"/>
                <w:bCs w:val="0"/>
                <w:color w:val="auto"/>
                <w:sz w:val="28"/>
                <w:szCs w:val="28"/>
                <w:lang w:val="en-US" w:eastAsia="zh-CN" w:bidi="ar"/>
              </w:rPr>
              <w:t>×”</w:t>
            </w:r>
            <w:r>
              <w:rPr>
                <w:rStyle w:val="6"/>
                <w:rFonts w:hint="eastAsia" w:ascii="Times New Roman" w:hAnsi="Times New Roman" w:eastAsia="方正仿宋_GBK" w:cs="方正仿宋_GBK"/>
                <w:b w:val="0"/>
                <w:bCs w:val="0"/>
                <w:color w:val="auto"/>
                <w:sz w:val="28"/>
                <w:szCs w:val="28"/>
                <w:lang w:val="en-US" w:eastAsia="zh-CN" w:bidi="ar"/>
              </w:rPr>
              <w:t>多场景赋能与数商生态构建</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FF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624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湖北省气象信息与技术保障中心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34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64C41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59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E99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数智气象护航计划：园区工程气象参数服务与创新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7F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5D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湖北省气象服务中心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15E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3D8AE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2C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57D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数据驱动电力气象服务模式革新，赋能智慧能源新生态</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0D3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22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湖南省气象服务中心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D6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3FC30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403"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8BB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6E5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地质灾害监测预警数智一体化平台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A11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BF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湖南弘智软件科技有限公司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50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4B56B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DF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BB3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多源融合气象数据赋能低空产业高质量发展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D9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2D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深圳市城市交通规划设计研究中心股份有限公司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69C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093A1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776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8F2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kern w:val="0"/>
                <w:sz w:val="28"/>
                <w:szCs w:val="28"/>
                <w:u w:val="none"/>
                <w:lang w:val="en-US" w:eastAsia="zh-CN" w:bidi="ar"/>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构建即时服务气象数据中枢赋能低空经济安全增效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2E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C3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广州市气象服务中心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425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7B52A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2D8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B95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空天地海全域数据赋能北部湾海洋灾害综合防治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E1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80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广西海洋研究院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E6D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6D2B4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2DA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A4C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北斗渔船可视化气象服务创新应用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7A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E6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海南省气象灾害防御技术中心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567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54DD1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FFC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37</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EACB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打造数字赋能下的低空气象服务新范式—数字低空气象服务平台</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73C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B0F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重庆云辑数字科技有限责任公司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C75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30A86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56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38</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5E16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高质量气象数据要素助力经济社会高品质发展</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A69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308D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重庆市气象信息与技术保障中心</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9F4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71844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59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D9C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“智慧蓉城·气象赋能”—超大城市多场景气象服务数字化示范工程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E8F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62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成都市气象服务中心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07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5CA3B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2C4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9AA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多源异构数据助力能源气象服务高质量发展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C2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D8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四川省气象服务中心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0F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460BB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8A7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E0B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气象智脑引领新能源全链条服务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20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747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贵州新气象科技有限责任公司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4C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30DEC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3D1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C7C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数字赋能特色农业防雹防灾减灾实现四增一减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98E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24C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云南省人工影响天气中心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5D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2297E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FC0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59D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“乘”云融数智护银鹰—数据融合应用保驾云南航空安全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00E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75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云南省气象服务中心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B4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57BBD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CC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343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基于西藏气象数据要素的多灾种智能监测与风险预警服务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EA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C04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西藏自治区气象灾害防御技术中心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ABD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西藏自治区数据管理局</w:t>
            </w:r>
          </w:p>
        </w:tc>
      </w:tr>
      <w:tr w14:paraId="5228A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68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BA5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“秦地智感涝情速判”基于多源数据融合的AI大模型西安内涝预警系统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8D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128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西安市公共气象服务中心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6F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2C85E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7B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D3D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融合多源气象数据，赋能汉中茶叶产业质效提升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58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E1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汉中市气象局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28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0EEEF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07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940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数乘万象·气象电联—基于“气象+电力”数据融合的乘数效应场景建设</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197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2B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国网甘肃省电力公司定西供电公司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8FB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75F53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10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2BE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气象赋能高原特色农产品，提升气候生态产品价值</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7F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9D2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青海省气候中心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A97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6C480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FB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0B7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“路警气”多源数据融合助力公路交通保通保畅</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38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E3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青海省气象服务中心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D4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1C6EF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90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4CD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遥感与气象大数据驱动的青海省湖泊变化监测技术集成</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71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BB4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青海省气象科学研究所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C2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73435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60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32C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多源数据要素驱动电力应急数智转型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8E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DA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国网宁夏电力有限公司石嘴山供电公司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8D3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49BE7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E9F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C01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多源数据协同构建智慧气象体系，筑牢边疆电力安全新屏障</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B85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7F8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新疆维吾尔自治区气象服务中心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48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40064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CB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3A7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多源数据融合驱动“数字棉花”赋能新疆棉花产业防灾减灾提质增效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0D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0E0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新疆维吾尔自治区气象台</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85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72B07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nil"/>
              <w:left w:val="nil"/>
              <w:bottom w:val="nil"/>
              <w:right w:val="nil"/>
            </w:tcBorders>
            <w:shd w:val="clear" w:color="auto" w:fill="4874CB"/>
            <w:noWrap/>
            <w:vAlign w:val="center"/>
          </w:tcPr>
          <w:p w14:paraId="10CF3B6A">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2837" w:type="dxa"/>
            <w:tcBorders>
              <w:top w:val="nil"/>
              <w:left w:val="nil"/>
              <w:bottom w:val="nil"/>
              <w:right w:val="nil"/>
            </w:tcBorders>
            <w:shd w:val="clear" w:color="auto" w:fill="4874CB"/>
            <w:noWrap/>
            <w:vAlign w:val="center"/>
          </w:tcPr>
          <w:p w14:paraId="7018B839">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833" w:type="dxa"/>
            <w:tcBorders>
              <w:top w:val="nil"/>
              <w:left w:val="nil"/>
              <w:bottom w:val="nil"/>
              <w:right w:val="nil"/>
            </w:tcBorders>
            <w:shd w:val="clear" w:color="auto" w:fill="4874CB"/>
            <w:noWrap/>
            <w:vAlign w:val="center"/>
          </w:tcPr>
          <w:p w14:paraId="3CD6FC61">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3087" w:type="dxa"/>
            <w:tcBorders>
              <w:top w:val="nil"/>
              <w:left w:val="nil"/>
              <w:bottom w:val="nil"/>
              <w:right w:val="nil"/>
            </w:tcBorders>
            <w:shd w:val="clear" w:color="auto" w:fill="4874CB"/>
            <w:noWrap/>
            <w:vAlign w:val="center"/>
          </w:tcPr>
          <w:p w14:paraId="6F32C19F">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2057" w:type="dxa"/>
            <w:tcBorders>
              <w:top w:val="nil"/>
              <w:left w:val="nil"/>
              <w:bottom w:val="nil"/>
              <w:right w:val="nil"/>
            </w:tcBorders>
            <w:shd w:val="clear" w:color="auto" w:fill="4874CB"/>
            <w:noWrap/>
            <w:vAlign w:val="center"/>
          </w:tcPr>
          <w:p w14:paraId="081B0CA2">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r>
      <w:tr w14:paraId="61F6C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634"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450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E4C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基于智能体生产引擎（X—Agent）的AI辅助政务治理助手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F8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D65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北京中科闻歌科技股份有限公司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429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25C9D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581"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E5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AAD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基于地理层级的地址区域投射</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47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8E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京东科技信息技术有限公司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8F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717C2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623"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22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D64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实景三维北京赋能城市实体设施的“一码互联”时空融合服务模式构建</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46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FD9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北京市测绘设计研究院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261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3726E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7B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74D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激活多源多模态城市数据，城市空间智能赋能交通枢纽地区综合治理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702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33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北京数原数字化城市研究中心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03D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6BD14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DA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700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信用数据×政企联动新范式，助力京津冀协同发展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5A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644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全国组织机构统一社会信用代码数据服务中心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39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22BFA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FF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240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千亿语言学习语料库数据集YULK的生态和应用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ACC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A7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北京大学</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786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4B417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A5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CDD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数据驱动城市更新 要素推动产业发展—数字住建在城市治理领域中的创新探索</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788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CB6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天津市住房和城乡建设委员会</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D11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1B84A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DB9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2CE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基于多源数据融合支撑的城市生命线数智化管理创新实践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60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40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天津生态城能源投资建设有限公司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7F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117EE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C9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E84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基于多维数据的“四数模式”加速驱动“城市大脑”赋能城市治理数智化</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27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1A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天津市武清区数据发展中心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0C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3BC05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49E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975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数据赋能城市智慧停车管理服务平台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B74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70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石家庄城停科技有限公司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677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56797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F8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42A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综治中心矛盾纠纷化解与风险智能防控一体化建设</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F4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E63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中励科技有限公司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F9E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山西省数据局</w:t>
            </w:r>
          </w:p>
        </w:tc>
      </w:tr>
      <w:tr w14:paraId="29329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106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C94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山西省神池县全产业发展综合指挥平台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93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C3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中国民航信息集团有限公司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4A0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山西省数据局</w:t>
            </w:r>
          </w:p>
        </w:tc>
      </w:tr>
      <w:tr w14:paraId="37E3C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A0B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3B0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“电力看”系列数据应用赋能自治区经济社会发展及政府科学治理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D44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3F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国网内蒙古东部电力有限公司信息通信分公司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2D0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4A379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4B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D91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智慧感知冷暖，数据传递温情</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1A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19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内蒙古自治区住房和城乡建设厅</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AE4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7EEB0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65E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75A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乌海市“城市大脑”项目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4F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43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乌海市大数据中心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2B0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170C4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EB0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A2C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基于动态数据融合驱动的深基坑智能监测预警决策系统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E0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10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中交一航局第三工程有限公司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F99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580C4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4E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C74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辽宁省社会保障卡“一卡通”应用平台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A3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60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辽宁省社会保险事业服务中心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56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33DAA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12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B08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“数治万象”—营运车辆驱动的城市AI治理与数据要素实践方案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28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A2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辽宁春明科技有限公司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62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15991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03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DCD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梅河口水务集团智慧水务综合管理平台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11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38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梅河口水务集团有限公司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37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41FBF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1A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20</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67E7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政务服务省市区跨级联办</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5BCF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28D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哈尔滨市营商环境建设监督局</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2F0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70AA7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58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21</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15E0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哈尔滨市城市更新韧性安全保障体系示范平台（城市生命线工程）建设</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C12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9A2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哈尔滨市勘察测绘研究院</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282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0A9D1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943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22</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2D08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实景三维数据赋能大型活动安保服务</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D02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0C9A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自然资源部经济管理科学研究所（黑龙江省测绘科学研究所）</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505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4B9A1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684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277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地下空间勘测数据要素赋能城市精细化管理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580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CB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上海顺凯信息技术有限公司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C8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0E295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30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FC0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“感知+AI”双轮驱动，“城市之眼”构建城市治理新范式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4C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3D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南京市城市数字治理中心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69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6F3BF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82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25</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1B19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“警校e家”校园交通数字治理新模式</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F52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E44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无锡市公安局交通管理支队</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385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2AE26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09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52E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时空智能驱动省域空间智治未来</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27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EB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浙江省自然资源厅信息中心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266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54E22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24E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23F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数智帮扶促增收（就业创业综合体）</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E8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12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浙江和慧眼数智科技有限公司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F4F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06DC8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24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E6B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基于多数据要素的城市基础设施安全综合监管数字底座</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5D9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BD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城市生命线产业发展集团（安徽）有限公司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4B4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486DF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D2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38B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行业AI大模型驱动的工程基础设施数据要素价值服务新体系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0C4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17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安徽省交通规划设计研究总院股份有限公司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53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2F788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9AB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B5E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塔联低空：数据要素赋能的多维感知解决方案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68D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F5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中国铁塔股份有限公司安徽省分公司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72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3A52C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74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A9A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基于多元数据融合的城市交通规划及治理决策支撑系统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54A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DB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福州市规划设计研究院集团有限公司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F7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3F4ED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C7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A3A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基于多模态数据的城市智慧管廊管理应用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572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51D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厦门市政管廊投资管理有限公司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493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7DF06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7C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D1B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打造全域数据融合的智慧城市基地—城市全域时空融合治理平台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64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4DB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福建省海丝数字科技有限公司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72F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629FE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AF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EEA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实施“党建引领、夯基惠民”工程，创新基层社会治理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9B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1DA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莆田市社会治安综合治理中心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E1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44FFB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67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A04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数据要素驱动的智慧公积金服务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3D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94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江西省住房保障和公积金管理中心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69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3CCED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FFD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2D6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基于数字孪生和GIS融合技术的城市地下管线综合管理应用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F6D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5C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南昌市政务服务和数据管理局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C0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67A60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5EF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462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数据要素赋能智链：工程建设全周期监管数字化转型新范式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44A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AE1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济南市住房和城乡建设局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2C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38FED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278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B51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数据方舟：多源数据驱动的一体化城市防汛新范式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23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D46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济宁市城市运行管理服务中心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064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5E451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255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B8D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以可信数据空间赋能智慧社区发展长效运营</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33B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DA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青岛西海岸新区工业和信息化局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9C9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4CDF1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DC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56E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数智融合 惠民强省，擘画省域治理新图景</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74F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60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山东省人民政府办公厅</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9B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36186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D6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E38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全域纵横联动数据融通构建社会治理新格局</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F91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071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镇平县政务大数据中心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98C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7BC7E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D3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3AD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聚数成智、织网共治—市域社会治理网格化平台项目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17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2EF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中共郑州市委智慧城市运行办公室</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D7D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03516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0DF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511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基于国产</w:t>
            </w:r>
            <w:r>
              <w:rPr>
                <w:rStyle w:val="5"/>
                <w:rFonts w:hint="eastAsia" w:ascii="Times New Roman" w:hAnsi="Times New Roman" w:eastAsia="方正仿宋_GBK" w:cs="方正仿宋_GBK"/>
                <w:b w:val="0"/>
                <w:bCs w:val="0"/>
                <w:color w:val="auto"/>
                <w:sz w:val="28"/>
                <w:szCs w:val="28"/>
                <w:lang w:val="en-US" w:eastAsia="zh-CN" w:bidi="ar"/>
              </w:rPr>
              <w:t>BIM</w:t>
            </w:r>
            <w:r>
              <w:rPr>
                <w:rStyle w:val="6"/>
                <w:rFonts w:hint="eastAsia" w:ascii="Times New Roman" w:hAnsi="Times New Roman" w:eastAsia="方正仿宋_GBK" w:cs="方正仿宋_GBK"/>
                <w:b w:val="0"/>
                <w:bCs w:val="0"/>
                <w:color w:val="auto"/>
                <w:sz w:val="28"/>
                <w:szCs w:val="28"/>
                <w:lang w:val="en-US" w:eastAsia="zh-CN" w:bidi="ar"/>
              </w:rPr>
              <w:t>的数字营建一体化平台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A29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FA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中信数智（武汉）科技有限公司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F1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1FA39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E8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43E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襄阳智慧安居保租房综合管理平台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54E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91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襄阳市住房保障运营管理有限公司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CC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00EED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72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A5D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数据驱动的建筑全生命周期管理</w:t>
            </w:r>
            <w:r>
              <w:rPr>
                <w:rStyle w:val="5"/>
                <w:rFonts w:hint="eastAsia" w:ascii="Times New Roman" w:hAnsi="Times New Roman" w:eastAsia="方正仿宋_GBK" w:cs="方正仿宋_GBK"/>
                <w:b w:val="0"/>
                <w:bCs w:val="0"/>
                <w:color w:val="auto"/>
                <w:sz w:val="28"/>
                <w:szCs w:val="28"/>
                <w:lang w:val="en-US" w:eastAsia="zh-CN" w:bidi="ar"/>
              </w:rPr>
              <w:t>PLM</w:t>
            </w:r>
            <w:r>
              <w:rPr>
                <w:rStyle w:val="6"/>
                <w:rFonts w:hint="eastAsia" w:ascii="Times New Roman" w:hAnsi="Times New Roman" w:eastAsia="方正仿宋_GBK" w:cs="方正仿宋_GBK"/>
                <w:b w:val="0"/>
                <w:bCs w:val="0"/>
                <w:color w:val="auto"/>
                <w:sz w:val="28"/>
                <w:szCs w:val="28"/>
                <w:lang w:val="en-US" w:eastAsia="zh-CN" w:bidi="ar"/>
              </w:rPr>
              <w:t>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73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E6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中达数字技术（湖北）有限公司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F66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4D73D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56D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67C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数枢通衢—基于多源数据融合赋能的城市交通智慧化管控平台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39D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22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益阳市公安局交通警察支队</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00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73508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E8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BD5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数聚湘链·智引未来：数据驱动的智慧招商创新平台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AD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5D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湖南数据产业集团有限公司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FAB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01FD1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C53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6F0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构建粤港澳大湾区“数据特区”基础设施，激活超大城市群智慧治理新动能</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211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CE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联通（广东）产业互联网有限公司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E59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37FD7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2D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43F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火石创造产业招商智能体</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C69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BF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火石创造科技有限公司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C3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3164A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5FA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35F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智档融通：人事档案数据要素赋能“政企才”三向发展的新引擎</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F9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BC7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广西壮族自治区人才服务中心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56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56373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F1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BCA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电“亮”民生—“电力数据＋”多行业场景构建能源行业可信空间生态圈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D5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4F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广西电网有限责任公司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B75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53E6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85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5CA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桩点慧聚智能决策平台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BC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7A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中国移动通信集团广西有限公司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D8B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26242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75C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010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“数智融合”驱动高效办成一件事利企便民</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947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1D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数字广西集团有限公司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878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50BFE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41A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6E4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智慧“民航+”公共安全平台：护航数据流通，筑牢智慧安全新基座</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B81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F4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海南民航凯亚有限公司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F20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69A01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97B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501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海口城建数据要素：共享与创新实践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23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45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海口市信息中心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25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7E521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4F9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56</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D193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数据要素驱动超大城市现代化治理市域范例</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6FE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66D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重庆市数字化城市运行和治理中心</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60A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0EF43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581"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18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57</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5E65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政务·数字管线应用</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887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AF0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重庆市城市管线综合管理事务中心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0A12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0AE66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0F8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58</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4BD0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数智赋能产业空间精准治理助力制造业高质量发展</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5EAE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1FEE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重庆市规划和自然资源信息中心</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62D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29966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55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59</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A9F8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数据赋能十五分钟生活服务圈空间治理</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EBF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845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重庆市规划设计研究院</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4E3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147EB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80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B07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项目智脑（项目通）—数据赋能项目全周期管理，促进高质量发展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A54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13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遂宁市大数据中心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1AF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166A0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63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234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基于条块协同多源数据融合的就业报告服务平台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48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F45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成都数据集团股份有限公司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57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596B0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80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82C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高质量打造政务“数据要素网格”，构筑数字治理与惠企赋能服务新范式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55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8C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吉奥时空信息技术股份有限公司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6C6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0872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688"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6E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0B6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城市运行一网统管，实现管理决策从经验直觉到数字智能</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04E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8E4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北京数字政通科技股份有限公司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A2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662FD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5E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412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kern w:val="0"/>
                <w:sz w:val="28"/>
                <w:szCs w:val="28"/>
                <w:u w:val="none"/>
                <w:lang w:val="en-US" w:eastAsia="zh-CN" w:bidi="ar"/>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“痕”知城事，“数”治未来—南网电力指纹数据要素驱动城市治理智慧跃迁</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DC8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87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贵州电网有限责任公司电力科学研究院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73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49892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013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90A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统筹县域数据要素构建智慧治理体系—基于余庆县“城市码+县域数字经济操作系统”的数据要素创新应用实践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D2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91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贵州省余庆县启源大数据产业有限公司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69E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50166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76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D4E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数据筑基，智治黔南—黔南数联网赋能城市治理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F95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57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黔南云码通数字产业运营有限公司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22F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55D70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BD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ACB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牟定县域数据要素赋能“一呼百应”</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09F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87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牟定县数字经济发展有限公司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3B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4A990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73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257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打造5G—A低空巡查一张网，赋能基层治理提质增效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B9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BDA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中国移动通信集团陕西有限公司宝鸡分公司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38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381E5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4DB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C19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《智惠“充电宝”—虚拟微电厂解码城市民生“车桩光储”用电最优解》</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1B8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5BA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国网陕西省电力有限公司营销服务中心（计量中心）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72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42C83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8C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8B1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白银市智慧云图平台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800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7C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白银市大数据中心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2B7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650B7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4E9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5E9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兰州市政务人工智能大模型场景应用项目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DC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716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中电万维信息技术有限责任公司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2B7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59C50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34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124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基于人工智能技术的城市交通协同决策应用方案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408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769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丝绸之路信息港股份有限公司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E2C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44FFB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19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334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青藏高原实景三维城市治理底座—时空大数据数字孪生引擎建设项目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51B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58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西宁市国土勘测规划研究院有限公司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24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1C9A9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C5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59A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时空元库—智慧应急时空指挥平台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91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46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西宁市国土勘测规划研究院有限公司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40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65ABF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D6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B7F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基于本地生活数据的AI选址工具提升小微商户经营效率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D9A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71C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青海云科数据有限责任公司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6F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4C6F5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FD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62B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基于多源遥感影像的城乡环境整治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BB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23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宁夏住房和城乡建设厅信息中心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1F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3A230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3DF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94E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“数力倍增·惠泽宁夏”民政数据要素融合应用创新项目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92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82F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联通（宁夏）产业互联网有限公司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3C0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46B83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597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7AC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智绘空间·三维赋能—驱动城市规划决策数智化</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87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5B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银川市勘察测绘院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62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513EF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B5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358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数据赋能配网民生保障，“电护安居”守卫边疆城市灯火</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558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A77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国网新疆电力有限公司昌吉供电公司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38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007B8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1BD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D84A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数据融通工程勘察全周期助力打造数字智联协同新模式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99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C2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新疆维吾尔自治区勘察设计协会</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A54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1E4A5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63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A18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城市燃气管网安全哨兵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75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07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中电信数智科技有限公司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14E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62224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E4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504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消防救援“一短三快”数据治理与机制改革项目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6B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A74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新疆智图信息科技有限公司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55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37F2B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B7D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FE1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政务数据安全底座提升兵团数智转型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93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891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新疆数字兵团信息产业发展有限责任公司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28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782DC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2B7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768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激活数据要素潜能·重塑审批服务逻辑：以数据驱动政务服务“一件事”迈向治理现代化新征程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379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69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联通（新疆）产业互联网有限公司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DB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5BE73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nil"/>
              <w:left w:val="nil"/>
              <w:bottom w:val="nil"/>
              <w:right w:val="nil"/>
            </w:tcBorders>
            <w:shd w:val="clear" w:color="auto" w:fill="4874CB"/>
            <w:noWrap/>
            <w:vAlign w:val="center"/>
          </w:tcPr>
          <w:p w14:paraId="735E2C6D">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2837" w:type="dxa"/>
            <w:tcBorders>
              <w:top w:val="nil"/>
              <w:left w:val="nil"/>
              <w:bottom w:val="nil"/>
              <w:right w:val="nil"/>
            </w:tcBorders>
            <w:shd w:val="clear" w:color="auto" w:fill="4874CB"/>
            <w:noWrap/>
            <w:vAlign w:val="center"/>
          </w:tcPr>
          <w:p w14:paraId="010FF2D8">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833" w:type="dxa"/>
            <w:tcBorders>
              <w:top w:val="nil"/>
              <w:left w:val="nil"/>
              <w:bottom w:val="nil"/>
              <w:right w:val="nil"/>
            </w:tcBorders>
            <w:shd w:val="clear" w:color="auto" w:fill="4874CB"/>
            <w:noWrap/>
            <w:vAlign w:val="center"/>
          </w:tcPr>
          <w:p w14:paraId="6A7212EC">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3087" w:type="dxa"/>
            <w:tcBorders>
              <w:top w:val="nil"/>
              <w:left w:val="nil"/>
              <w:bottom w:val="nil"/>
              <w:right w:val="nil"/>
            </w:tcBorders>
            <w:shd w:val="clear" w:color="auto" w:fill="4874CB"/>
            <w:noWrap/>
            <w:vAlign w:val="center"/>
          </w:tcPr>
          <w:p w14:paraId="755DB123">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2057" w:type="dxa"/>
            <w:tcBorders>
              <w:top w:val="nil"/>
              <w:left w:val="nil"/>
              <w:bottom w:val="nil"/>
              <w:right w:val="nil"/>
            </w:tcBorders>
            <w:shd w:val="clear" w:color="auto" w:fill="4874CB"/>
            <w:noWrap/>
            <w:vAlign w:val="center"/>
          </w:tcPr>
          <w:p w14:paraId="2C769DEC">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r>
      <w:tr w14:paraId="7607B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667"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03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D34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面向新型电力系统的储能产销协同交易决策系统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0A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6F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新源智储能源发展（北京）有限公司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4F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28229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549"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23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513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大气环境智能感知与溯源一体化平台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428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CB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中科三清科技有限公司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75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14FB2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698"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5ED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768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材料数据要素赋能汽车全生命周期循环利用信息交互</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DC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53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中汽数据（天津）有限公司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C3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247F1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3D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733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基于“天空地水”多源高质量数据集，智驱湿地生物多样性和生态价值双提升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316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665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天津市七里海湿地自然保护区管理委员会</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FA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3388F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47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5CA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“数”控低碳：赋能零碳制造的产品碳足迹数字化创新实践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F9F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9E1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特变电工（天津）智慧能源管理有限公司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848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3F558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72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1FD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基于港口混合能源电力系统智控数据，助力智慧、绿色港口建设</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36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131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天津港电力有限公司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7D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1D54E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718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252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“光”耀直隶—基于多源数据融合的分布式光伏智能调控系统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DF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4D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国网河北省电力有限公司保定供电分公司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CCD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5E8D8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EE3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8E2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基于标准数据模型的建筑能源流群体智慧管控低碳运营关键技术应用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73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6CD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中国雄安集团城市发展投资有限公司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0A9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7BEDC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1C2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B59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基于可信数据空间的山西省碳排放监测分析服务平台应用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FD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F8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国网山西省电力有限公司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A3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山西省数据局</w:t>
            </w:r>
          </w:p>
        </w:tc>
      </w:tr>
      <w:tr w14:paraId="6B3F7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407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E1B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能源数据资产管理平台，全过程协同管控效能提升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0C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1E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晋能集团信息服务有限公司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F7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山西省数据局</w:t>
            </w:r>
          </w:p>
        </w:tc>
      </w:tr>
      <w:tr w14:paraId="41C03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E62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E99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面向电网多模态大数据的异构信息融合与智能认知计算关键技术</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2C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38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内蒙古电力（集团）有限责任公司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4C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76BC8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2B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496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流域水生态智慧管控技术</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55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71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内蒙古生态环境大数据有限公司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2E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563B4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388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1C7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美丽吉林天地空智慧生态监测智联工程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11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50A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联通（吉林）产业互联网有限公司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E5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61E66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8C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14</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4895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智慧供热数据价值外溢—创新业务新板块的破局实践</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52A0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8C4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哈尔滨市华能集中供热有限公司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476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48938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F5E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15</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46F0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“空—天—地—水”跨域一体化智慧监测体系</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84DA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6CE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哈尔滨电站设备成套设计研究所有限公司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245C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0A294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AD2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191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基于多源数据治理与区块链融合的碳普惠平台，打造减排价值实现创新应用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1B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741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上海环境能源交易所股份有限公司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48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7558A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13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17</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876C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构建中国电池产品数字护照体系促进电池产业数字化绿色化协同发展</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EF3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278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江苏跨境数据科技有限公司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83D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56956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2E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18</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F4AE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基于多源数据融合的滨海港零碳产业园智慧能碳管理和应用</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C627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8335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盐城市海兴产业投资集团有限公司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730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1DB62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5A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769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能源一张网—节能降耗和能源智控之钥</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50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5F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新优（宁波）智能科技有限公司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62F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63C71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88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D2C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新型电力系统背景下分布式能源数字化生态服务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4B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3D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国网浙江省电力有限公司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DD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7533A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90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357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全生命周期碳足迹智能管理平台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C84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C7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联宝（合肥）电子科技有限公司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E6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32A3B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BC4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6C1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空天地多源数据融合赋能采煤沉陷区智慧治理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0B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8C3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淮河能源控股集团有限责任公司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45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7FB60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AFA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325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“电—碳”协同赋能企业绿色低碳发展的研究与应用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60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D77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国网福建省电力有限公司信息通信分公司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7D8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4EDB6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62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A3A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基于人工智能算法的空调节能控制系统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69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85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福建能创科技服务有限公司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9D9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4EEE5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BB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9F8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数据赋能宜春市锂冶炼剩余物环境监管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10F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B4D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宜春市生态环境局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8E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59A58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983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C69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九江市智慧环保“三服务”数据应用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AF8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40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九江市生态环境预警应急管控中心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589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0BD69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81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74A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水库数据全生命周期管理及应用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24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72A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江西省防汛信息中心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7B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02804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E1B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A0E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企业碳数据应用助力实现“双碳”目标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11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87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国网山东省电力公司泰安供电公司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367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1C6A8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EDF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2CF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国家碳计量中心（山东）沿黄九省区双碳领域计量数据创新赋能项目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39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28F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山东省黄河流域高质量发展区域计量测试服务中心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0EC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424D3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BA8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F03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数据赋能绿色低碳转型，构建源网荷储数碳协同发展新模式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57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CD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国网河南综合能源服务有限公司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5A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2F67E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65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3B6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国产化泛物云盒综合能源管理解决方案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B5E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96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河南省泛物网络科技有限公司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F87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2B8F3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08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584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w:t>
            </w:r>
            <w:r>
              <w:rPr>
                <w:rStyle w:val="6"/>
                <w:rFonts w:hint="eastAsia" w:ascii="Times New Roman" w:hAnsi="Times New Roman" w:eastAsia="方正仿宋_GBK" w:cs="方正仿宋_GBK"/>
                <w:b w:val="0"/>
                <w:bCs w:val="0"/>
                <w:color w:val="auto"/>
                <w:sz w:val="28"/>
                <w:szCs w:val="28"/>
                <w:lang w:val="en-US" w:eastAsia="zh-CN" w:bidi="ar"/>
              </w:rPr>
              <w:t>电</w:t>
            </w:r>
            <w:r>
              <w:rPr>
                <w:rStyle w:val="5"/>
                <w:rFonts w:hint="eastAsia" w:ascii="Times New Roman" w:hAnsi="Times New Roman" w:eastAsia="方正仿宋_GBK" w:cs="方正仿宋_GBK"/>
                <w:b w:val="0"/>
                <w:bCs w:val="0"/>
                <w:color w:val="auto"/>
                <w:sz w:val="28"/>
                <w:szCs w:val="28"/>
                <w:lang w:val="en-US" w:eastAsia="zh-CN" w:bidi="ar"/>
              </w:rPr>
              <w:t>—</w:t>
            </w:r>
            <w:r>
              <w:rPr>
                <w:rStyle w:val="6"/>
                <w:rFonts w:hint="eastAsia" w:ascii="Times New Roman" w:hAnsi="Times New Roman" w:eastAsia="方正仿宋_GBK" w:cs="方正仿宋_GBK"/>
                <w:b w:val="0"/>
                <w:bCs w:val="0"/>
                <w:color w:val="auto"/>
                <w:sz w:val="28"/>
                <w:szCs w:val="28"/>
                <w:lang w:val="en-US" w:eastAsia="zh-CN" w:bidi="ar"/>
              </w:rPr>
              <w:t>碳</w:t>
            </w:r>
            <w:r>
              <w:rPr>
                <w:rStyle w:val="5"/>
                <w:rFonts w:hint="eastAsia" w:ascii="Times New Roman" w:hAnsi="Times New Roman" w:eastAsia="方正仿宋_GBK" w:cs="方正仿宋_GBK"/>
                <w:b w:val="0"/>
                <w:bCs w:val="0"/>
                <w:color w:val="auto"/>
                <w:sz w:val="28"/>
                <w:szCs w:val="28"/>
                <w:lang w:val="en-US" w:eastAsia="zh-CN" w:bidi="ar"/>
              </w:rPr>
              <w:t>—</w:t>
            </w:r>
            <w:r>
              <w:rPr>
                <w:rStyle w:val="6"/>
                <w:rFonts w:hint="eastAsia" w:ascii="Times New Roman" w:hAnsi="Times New Roman" w:eastAsia="方正仿宋_GBK" w:cs="方正仿宋_GBK"/>
                <w:b w:val="0"/>
                <w:bCs w:val="0"/>
                <w:color w:val="auto"/>
                <w:sz w:val="28"/>
                <w:szCs w:val="28"/>
                <w:lang w:val="en-US" w:eastAsia="zh-CN" w:bidi="ar"/>
              </w:rPr>
              <w:t>金融</w:t>
            </w:r>
            <w:r>
              <w:rPr>
                <w:rStyle w:val="5"/>
                <w:rFonts w:hint="eastAsia" w:ascii="Times New Roman" w:hAnsi="Times New Roman" w:eastAsia="方正仿宋_GBK" w:cs="方正仿宋_GBK"/>
                <w:b w:val="0"/>
                <w:bCs w:val="0"/>
                <w:color w:val="auto"/>
                <w:sz w:val="28"/>
                <w:szCs w:val="28"/>
                <w:lang w:val="en-US" w:eastAsia="zh-CN" w:bidi="ar"/>
              </w:rPr>
              <w:t>”</w:t>
            </w:r>
            <w:r>
              <w:rPr>
                <w:rStyle w:val="6"/>
                <w:rFonts w:hint="eastAsia" w:ascii="Times New Roman" w:hAnsi="Times New Roman" w:eastAsia="方正仿宋_GBK" w:cs="方正仿宋_GBK"/>
                <w:b w:val="0"/>
                <w:bCs w:val="0"/>
                <w:color w:val="auto"/>
                <w:sz w:val="28"/>
                <w:szCs w:val="28"/>
                <w:lang w:val="en-US" w:eastAsia="zh-CN" w:bidi="ar"/>
              </w:rPr>
              <w:t>三链数据创新服务体系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C49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04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国网湖北省电力有限公司武汉供电公司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72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6A14F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81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AA5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三峡（坝区）统筹发展和安全综合试验区数智化平台项目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B0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D3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宜昌大数据集团有限公司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050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4F8FC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44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542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湖北省大气污染精准溯源与应对</w:t>
            </w:r>
            <w:r>
              <w:rPr>
                <w:rStyle w:val="5"/>
                <w:rFonts w:hint="eastAsia" w:ascii="Times New Roman" w:hAnsi="Times New Roman" w:eastAsia="方正仿宋_GBK" w:cs="方正仿宋_GBK"/>
                <w:b w:val="0"/>
                <w:bCs w:val="0"/>
                <w:color w:val="auto"/>
                <w:sz w:val="28"/>
                <w:szCs w:val="28"/>
                <w:lang w:val="en-US" w:eastAsia="zh-CN" w:bidi="ar"/>
              </w:rPr>
              <w:t>“</w:t>
            </w:r>
            <w:r>
              <w:rPr>
                <w:rStyle w:val="6"/>
                <w:rFonts w:hint="eastAsia" w:ascii="Times New Roman" w:hAnsi="Times New Roman" w:eastAsia="方正仿宋_GBK" w:cs="方正仿宋_GBK"/>
                <w:b w:val="0"/>
                <w:bCs w:val="0"/>
                <w:color w:val="auto"/>
                <w:sz w:val="28"/>
                <w:szCs w:val="28"/>
                <w:lang w:val="en-US" w:eastAsia="zh-CN" w:bidi="ar"/>
              </w:rPr>
              <w:t>一张图</w:t>
            </w:r>
            <w:r>
              <w:rPr>
                <w:rStyle w:val="5"/>
                <w:rFonts w:hint="eastAsia" w:ascii="Times New Roman" w:hAnsi="Times New Roman" w:eastAsia="方正仿宋_GBK" w:cs="方正仿宋_GBK"/>
                <w:b w:val="0"/>
                <w:bCs w:val="0"/>
                <w:color w:val="auto"/>
                <w:sz w:val="28"/>
                <w:szCs w:val="28"/>
                <w:lang w:val="en-US" w:eastAsia="zh-CN" w:bidi="ar"/>
              </w:rPr>
              <w:t>”</w:t>
            </w:r>
            <w:r>
              <w:rPr>
                <w:rStyle w:val="6"/>
                <w:rFonts w:hint="eastAsia" w:ascii="Times New Roman" w:hAnsi="Times New Roman" w:eastAsia="方正仿宋_GBK" w:cs="方正仿宋_GBK"/>
                <w:b w:val="0"/>
                <w:bCs w:val="0"/>
                <w:color w:val="auto"/>
                <w:sz w:val="28"/>
                <w:szCs w:val="28"/>
                <w:lang w:val="en-US" w:eastAsia="zh-CN" w:bidi="ar"/>
              </w:rPr>
              <w:t>平台应用及示范</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22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FD4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湖北省生态环境科学研究院（省生态环境工程评估中心）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CE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048E6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6CA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1E5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数据要素驱动储能业务投资决策与智慧运营</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B66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2F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湖南能源大数据中心有限责任公司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FD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209DE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BD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9CF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数据赋能古树名木精准保护与活化和美利用—双牌全国古树名木保护试点县“古树云盾”平台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12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89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双牌泷旅集团有限公司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5E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77A93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D64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566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湖南省“生态超脑”</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94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4D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湖南省生态环境事务中心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C1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2B594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F4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9A9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基于“空间互联”的“5D”双碳生态体系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D1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7D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广东电网有限责任公司广州供电局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DC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50BCE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680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27D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数据赋能粤港澳大湾区能源服务绿色低碳转型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C54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631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广东电网有限责任公司珠海供电局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191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02067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3F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72F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基于AI大模型的公辅车间数智驱动节能系统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D5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F79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广东蘑菇物联科技有限公司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F9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182C3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D41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10D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多源数据驱动绿电交易和碳电溯源</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F71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0E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广西电力交易中心有限责任公司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C3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68B46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85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762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铁塔智眼—绿色环境数据治理平台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3B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2D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铁塔智联技术有限公司海南省分公司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D80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49BA1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DF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32F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打造海南新型电力系统数字化示范工程，构建自贸港能源数据互动生态</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A4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A6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海南电网有限责任公司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EAC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137EC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5F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44</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7078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实景三维赋能重庆生态保护</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B05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3288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重庆市测绘科学技术研究院</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A4F8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663A8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B0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45</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ACC3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涉气污染源非现场监管数智化平台</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E107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019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重庆广睿达科技有限公司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722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6E71E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3D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8D0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数据要素融合赋能生态环境分区管控智慧决策</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ED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C62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四川省环境信息中心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6F7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14F89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F1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350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基于数据要素乘数效应的生态信用数据资产开发与流通体系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FE8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1E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贵州梵净生态产品价值实现服务管理有限公司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54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55CB2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12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DFA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数智磷业·绿循新生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6AC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853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瓮福（集团）有限责任公司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D48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0905D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29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674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云南省重点高原湖泊流域生态产品价值核算平台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45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25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深圳博沃智慧科技有限公司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0D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5D0AA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0C2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7CF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数字驱动的高碳排产品全生命周期碳足迹评价与协同降碳</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F11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42E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南方电网云南电网有限责任公司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63E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5EB59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1B4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124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园区能碳数智监测应用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48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679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国网西藏电力有限公司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000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西藏自治区数据管理局</w:t>
            </w:r>
          </w:p>
        </w:tc>
      </w:tr>
      <w:tr w14:paraId="668C1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42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458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实景三维赋能陕西省淤地坝综合治理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18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B6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自然资源部第一地形测量队</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83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33FFF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19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73C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基于多元数据融合的智慧能源管理平台赋能机场低碳绿色发展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457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7D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西安咸阳国际机场股份有限公司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745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128CB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ED3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D6E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碳“指”陇原—甘肃新型能碳监测体系的三重空间解码</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DB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5F5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国网甘肃省电力公司信息通信公司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91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52EE3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37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7DB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电算数据融合应用赋能全国一体化算力网高质量绿色发展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9A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7F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国网甘肃省电力公司庆阳供电公司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04F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3C1D7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DC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575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打造庆阳数智环保云服务平台，支撑生态环境精准化治理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14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EF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甘肃甪泽数智科技有限公司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F35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269B6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80A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CEB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温室气体本底数据驱动“双碳”政策效能</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7B1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B1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中国大气本底基准观象台</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D3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4AA4C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6F9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FDA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基于电力大数据省域电网电力碳足迹核算体系建设实践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841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41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国网青海省电力公司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DE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0331E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18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EC8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西宁湟水精控智管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7D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1C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西宁市环境信息中心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17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4D10A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0C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E35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风起算涌：适应绿电波动的算力一体化调度系统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D8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C1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青海恒鼎算力科技有限公司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AB5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16E42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34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758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“绿备青海·算力零碳”—清洁能源驱动的国资灾备云创新实践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EB4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8A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青海省国科数字产业运营有限公司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75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38967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BE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A8A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以数据要素高质量供给促进绿色低碳发展：千万千瓦级全清洁能源管控革命</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475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29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国家能源集团青海电力有限公司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44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7078F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85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41B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基于数据驱动的绿色算力算电协同调度</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EF1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9F0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雄安华清智言科技有限公司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4E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40798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1EB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463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数据驱动的“测—诊—降”能源管理全生命周期服务体系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860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631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国网宁夏电力有限公司吴忠供电公司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63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4C356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D3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E7E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“碳”索未来，电碳协同数智应用创新实践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4CD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F72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国网宁夏电力有限公司电力科学研究院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F3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4B97F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40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CD3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面向生态环境治理的多源数据融合型水处理工艺AI智能调控系统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30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86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宁夏智林智能科技有限公司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91B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65A2C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F38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041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风光储数智链赋能新疆新能源消纳与跨区协同发展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E36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07E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国网新疆电力有限公司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402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0ADD9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DE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B41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多维数据驱动能耗智慧监管助力边疆地区绿色低碳转型发展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82F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EA4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国网新疆电力有限公司乌鲁木齐供电公司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36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46A79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1C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2DC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新能源产业数智集控中心管控平台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9A0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707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新疆天富能源股份有限公司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A3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3D603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0D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3FA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新疆能化网产融数字化平台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31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749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新疆建咨中亿石油化工有限公司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30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4FB37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nil"/>
              <w:left w:val="nil"/>
              <w:bottom w:val="nil"/>
              <w:right w:val="nil"/>
            </w:tcBorders>
            <w:shd w:val="clear" w:color="auto" w:fill="4874CB"/>
            <w:noWrap/>
            <w:vAlign w:val="center"/>
          </w:tcPr>
          <w:p w14:paraId="59C857AD">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2837" w:type="dxa"/>
            <w:tcBorders>
              <w:top w:val="nil"/>
              <w:left w:val="nil"/>
              <w:bottom w:val="nil"/>
              <w:right w:val="nil"/>
            </w:tcBorders>
            <w:shd w:val="clear" w:color="auto" w:fill="4874CB"/>
            <w:noWrap/>
            <w:vAlign w:val="center"/>
          </w:tcPr>
          <w:p w14:paraId="3532EF1E">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833" w:type="dxa"/>
            <w:tcBorders>
              <w:top w:val="nil"/>
              <w:left w:val="nil"/>
              <w:bottom w:val="nil"/>
              <w:right w:val="nil"/>
            </w:tcBorders>
            <w:shd w:val="clear" w:color="auto" w:fill="4874CB"/>
            <w:noWrap/>
            <w:vAlign w:val="center"/>
          </w:tcPr>
          <w:p w14:paraId="0459FFBD">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3087" w:type="dxa"/>
            <w:tcBorders>
              <w:top w:val="nil"/>
              <w:left w:val="nil"/>
              <w:bottom w:val="nil"/>
              <w:right w:val="nil"/>
            </w:tcBorders>
            <w:shd w:val="clear" w:color="auto" w:fill="4874CB"/>
            <w:noWrap/>
            <w:vAlign w:val="center"/>
          </w:tcPr>
          <w:p w14:paraId="5495B9BA">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2057" w:type="dxa"/>
            <w:tcBorders>
              <w:top w:val="nil"/>
              <w:left w:val="nil"/>
              <w:bottom w:val="nil"/>
              <w:right w:val="nil"/>
            </w:tcBorders>
            <w:shd w:val="clear" w:color="auto" w:fill="4874CB"/>
            <w:noWrap/>
            <w:vAlign w:val="center"/>
          </w:tcPr>
          <w:p w14:paraId="5859C447">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r>
      <w:tr w14:paraId="346A5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666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D80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基于大模型的智能审计分析及动态风险预警平台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2E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70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中国移动通信集团河北有限公司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839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376D3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70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17E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全民健康信息数据集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4A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8B6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中国移动通信集团河北有限公司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A34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72A41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F3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E07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雄安新区城市治理高质量BIM数据集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2D4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9B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雄安城市规划设计研究院有限公司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AC2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31F7B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98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F41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光伏组件多光谱数据集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34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D1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河北工业大学</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DB1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6DB9B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D6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B00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高质量特色文化数据集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58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CAB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河北纪元光电有限公司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B39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0D1A6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783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E0A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工业安监大模型数据集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64C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191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中国移动通信集团河北有限公司宁晋分公司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5EC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3E016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EF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仿宋_GBK" w:cs="方正仿宋_GBK"/>
                <w:b w:val="0"/>
                <w:bCs w:val="0"/>
                <w:i w:val="0"/>
                <w:iCs w:val="0"/>
                <w:color w:val="auto"/>
                <w:kern w:val="0"/>
                <w:sz w:val="28"/>
                <w:szCs w:val="28"/>
                <w:u w:val="none"/>
                <w:lang w:val="en-US" w:eastAsia="zh-CN" w:bidi="ar"/>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35F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方正仿宋_GBK" w:cs="方正仿宋_GBK"/>
                <w:b w:val="0"/>
                <w:bCs w:val="0"/>
                <w:i w:val="0"/>
                <w:iCs w:val="0"/>
                <w:color w:val="auto"/>
                <w:kern w:val="0"/>
                <w:sz w:val="28"/>
                <w:szCs w:val="28"/>
                <w:u w:val="none"/>
                <w:lang w:val="en-US" w:eastAsia="zh-CN" w:bidi="ar"/>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面向现代农业的多末代遥感数据集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046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仿宋_GBK" w:cs="方正仿宋_GBK"/>
                <w:b w:val="0"/>
                <w:bCs w:val="0"/>
                <w:i w:val="0"/>
                <w:iCs w:val="0"/>
                <w:color w:val="auto"/>
                <w:kern w:val="0"/>
                <w:sz w:val="28"/>
                <w:szCs w:val="28"/>
                <w:u w:val="none"/>
                <w:lang w:val="en-US" w:eastAsia="zh-CN" w:bidi="ar"/>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54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仿宋_GBK" w:cs="方正仿宋_GBK"/>
                <w:b w:val="0"/>
                <w:bCs w:val="0"/>
                <w:i w:val="0"/>
                <w:iCs w:val="0"/>
                <w:color w:val="auto"/>
                <w:kern w:val="0"/>
                <w:sz w:val="28"/>
                <w:szCs w:val="28"/>
                <w:u w:val="none"/>
                <w:lang w:val="en-US" w:eastAsia="zh-CN" w:bidi="ar"/>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北京世纪国源科技股份有限公司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5B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仿宋_GBK" w:cs="方正仿宋_GBK"/>
                <w:b w:val="0"/>
                <w:bCs w:val="0"/>
                <w:i w:val="0"/>
                <w:iCs w:val="0"/>
                <w:color w:val="auto"/>
                <w:kern w:val="0"/>
                <w:sz w:val="28"/>
                <w:szCs w:val="28"/>
                <w:u w:val="none"/>
                <w:lang w:val="en-US" w:eastAsia="zh-CN" w:bidi="ar"/>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5A33E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10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5D3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推动多源数据融合应用，打造低空经济襄垣范式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35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B6A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山西襄创未来产业发展有限公司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88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山西省数据局</w:t>
            </w:r>
          </w:p>
        </w:tc>
      </w:tr>
      <w:tr w14:paraId="796CB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3E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38A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海纳通信基础设施数维高质量数据集建设</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CF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23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海纳实业控股集团有限公司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FE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山西省数据局</w:t>
            </w:r>
          </w:p>
        </w:tc>
      </w:tr>
      <w:tr w14:paraId="6BA82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592"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86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45B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乳产业数字贯通赋能行业高质量发展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E14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5EF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内蒙古伊利实业股份有限公司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8A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25193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D1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01F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MOET大数据生物育种与产业化推广模式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61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B5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内蒙古赛诺种羊科技有限公司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30F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4CC89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C0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4C1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电力营销大模型数据集与智能态势感知系统的探索与实践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EF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9C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内蒙古电力（集团）有限责任公司电力营销服务与运营管理分公司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E9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4EB19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76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5D7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北疆数枢—北斗时空数据要素×多领域现代化治理的北疆范式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7AD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D9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中国移动通信集团内蒙古有限公司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E1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4F4F7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B7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FFD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干散货智能仓储数据驱动的全链条协同与效率提升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34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DD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大连九州创智科技有限公司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BF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2426E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27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0E5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长春车路云一体化项目极寒场景数据开发及应用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19C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99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长春市数据产业发展有限公司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4E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15E03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2C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C22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种植业保险“双精准”模式创新与应用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717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BE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中农阳光（吉林省）大数据集团有限公司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56E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51916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D9E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8F3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数据要素×建设高质量机器人行业大模型数据集（导盲机器狗）</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23C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8A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长春市万易科技有限公司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85F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57E83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1C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FA5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面向AI原生的高质量数据集创新—构建“Data4AI”的教育高质量数据集实践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7A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A21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上海库帕思科技有限公司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CFF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7940C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B3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68F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产业大数据+启信分，多源数据融合赋能产业发展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9D8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E8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上海生腾数据科技有限公司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5EE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12FCB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EF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CD1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高质量人群生物数据语料库与中国标准实践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C4F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3D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复旦大学</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A4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36AA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DA8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21</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8AB8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数据赋能大型枢纽场站的网约车运营服务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5A8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A090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南京交控积图网络科技有限公司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2AE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3F255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C7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22</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800D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“高质量基础要素数据+顺丰物流大模型”，赋能城市数智化转型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2D7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56D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苏州科技大学</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2F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4FCFE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A9F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23</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FC22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数智媒体多源数据融合与应用服务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E08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2B8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新华报业传媒集团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D6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1FFCC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AB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CBF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“从山顶到海洋”的污碳协同遥感数智赋能</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258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59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自然资源部第二海洋研究所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A8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372B4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12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76D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面向国际月球科研站任务支持的全球云化数据平台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4E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075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深空探测实验室（天都实验室）</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E4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47A00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AA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15E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神话IP·跃然眼前</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931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17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安徽玄视界控股有限责任公司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17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48885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630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392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数字金融审执数据要素×司法金融创新治理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169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AD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福州市电子信息集团有限公司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5A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2A940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6D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46C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基于数据流程双向驱动赋能新显产业延链强链集聚发展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57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78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武平县发展和改革局（县数据管理局）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0A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5002B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B8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630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汽配高质量数据集打造汽后市场新生态</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BC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0A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山东远盾网络技术股份有限公司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A71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69181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66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225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格兰德全球企业跨境数据集：企业出海加速器+AI大模型新基座</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8E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EA4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青岛格兰德信用管理咨询有限公司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66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4C3A7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483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CDD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基于高质量数据集全景要素图谱智策中枢的大宗商品数智化解决方案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C7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9A5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山东卓创资讯股份有限公司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9F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58E85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6D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C7E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多模态医学大数据科研平台与数智应用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CEB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0FE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郑州大学第一附属医院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6D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03A4E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260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6A5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可信数据空间驱动大模型数据集建设实践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6D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3DF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嵩山实验室</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16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7F02C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5C2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AF2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数据要素赋能企业梯度培育</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68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76FD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郑州市科技发展战略研究所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3E7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2940D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E0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2BB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IP地址高精度地理定位及应用场景划分数据集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4CA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44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郑州埃文科技有限公司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9BE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67AD2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90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4E7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基于高质量数据集的工业智能体解决方案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2E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527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武汉华工赛百数据系统有限公司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E0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6E5D4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27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AB4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交通基建行业通识数据集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4BB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65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中国交通信息科技集团有限公司武汉分公司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21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7AA01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A5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B612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数据锻造工厂垂域数据要素流通加工应用新范式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CF4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B0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长沙数字天蚂信息技术有限公司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59E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01D8A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C7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63C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破解松材线虫病监测识别难题：大数据精准预测+AI智能识别技术的防控新模式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90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AB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联通（湖南）产业互联网有限公司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44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5CF7F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F5A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C43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“数据×AI”构建宝安区民诉智办新应用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EBD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0F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深圳市宝安区信息中心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5EF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1DF80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79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5C6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AI+自动化技术赋能药物研发数据要素构建及应用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AF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DC8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深圳晶泰科技有限公司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8A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78673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58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E68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数据驱动的国资国企采购风险智能防控示范应用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04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75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广西投资集团咨询有限公司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3B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066A2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306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C0D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AI+东南亚小语种解决方案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A9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A6E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南宁牛码互联网科技有限公司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B5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4F177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A34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582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智能遥感大模型服务云平台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6EB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CE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上海商汤智能科技有限公司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57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2B37B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DC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F0B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深海半潜式生产装置智能运营</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BB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0B3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中海油海南能源有限公司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25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7B1CE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24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554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“数”兴消费，基于数据要素和人工智能驱动的精准提振消费新实践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8D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F2A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海南省旅游和文化广电体育厅</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58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2E39B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A3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47</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987C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汽车行业可信数据空间</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41E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D5D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中国汽车工程研究院股份有限公司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AE8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19D5D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C9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48</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CA31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基于多源异构数据融合，构建智能采集清洗服务应用“一表通”</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87C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44F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重庆浪潮政务云管理运营有限公司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5B5B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33B54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697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A39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星链云镜创智巡安—中国科技城空天地一体化智能协同新范式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01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975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四川新投智城科技有限公司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39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28F11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17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F07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基于大模型的网络安全数据应用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E5A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9B1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深信服科技股份有限公司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C58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57962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B2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A1F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AI+探矿大模型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468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15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四川省自然资源数字科技有限责任公司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82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3A834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E3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C9E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“AI云纪问答”党规党纪数据集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EF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F4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中共云南省纪律检查委员会办公厅</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6D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7DA93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62E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FB4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电力行业“三库两网”人工智能建设新范式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F6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749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南方电网云南电网有限责任公司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19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740C9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5D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508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绘西藏产业图谱谱高原要素新篇—产经智联全景监测分析引擎</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4E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77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西藏高驰信息技术服务有限责任公司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C7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西藏自治区数据管理局</w:t>
            </w:r>
          </w:p>
        </w:tc>
      </w:tr>
      <w:tr w14:paraId="6954B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32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033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电力看宏观经济创新大数据应用场景</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48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2A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国网西藏电力有限公司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0A4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西藏自治区数据管理局</w:t>
            </w:r>
          </w:p>
        </w:tc>
      </w:tr>
      <w:tr w14:paraId="64813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68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FDD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基于数据要素驱动的第四产权资产交易平台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AF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A8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西藏电子商务有限公司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40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西藏自治区数据管理局</w:t>
            </w:r>
          </w:p>
        </w:tc>
      </w:tr>
      <w:tr w14:paraId="7DDDD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66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EC5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基于价值区块链的可信数据空间建设与模式创新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63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C2F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西安交通大学</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E9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60888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62E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0F5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数据要素驱动下的绿色建材产业数字化转型新范式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AC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F3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陕西恒盛博隆君信科技有限公司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83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34351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C2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786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自然资源高质量数据集建设及应用探索</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F1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02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宁夏回族自治区自然资源信息中心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C99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06D8D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55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4E1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基于大数据的国采云电子招投标智能预警监管系统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F92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E6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宁夏国际招标咨询集团有限公司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9DA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393C1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424"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52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C43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宁夏中小学教育高质量大模型数据集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5F4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25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宁夏回族自治区教育信息化管理中心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A9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03E2E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11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0A6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地质数据驱动赋能绿色矿业高质量发展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832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100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新疆维吾尔自治区地质研究院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1F1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31DF5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04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5CE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油田土地智慧沙盘×数据生态共同体—构建油气行业数实融合决策新范式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A87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72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新疆石油管理局有限公司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3F8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12368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58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896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绿电出沙海·赋能满天山—数智光伏赋能南疆新型电力系统示范区高质量发展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69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ECC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国网新疆电力有限公司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D3F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1CB30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B5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E52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密态大模型推理的隐私保护</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BB2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7A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香港科技大学（广州）</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14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浙江蚂蚁密算科技有限公司、浙江大学（第二届“隐语杯”数据挑战赛）</w:t>
            </w:r>
          </w:p>
        </w:tc>
      </w:tr>
      <w:tr w14:paraId="5E663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6A2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2D0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能源化工行业高质量数据集及行业大模型应用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A8E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8FF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中石油（北京）数智研究院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8A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中国石油天然气集团有限公司</w:t>
            </w:r>
          </w:p>
        </w:tc>
      </w:tr>
      <w:tr w14:paraId="463D5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nil"/>
              <w:left w:val="nil"/>
              <w:bottom w:val="nil"/>
              <w:right w:val="nil"/>
            </w:tcBorders>
            <w:shd w:val="clear" w:color="auto" w:fill="4874CB"/>
            <w:noWrap/>
            <w:vAlign w:val="center"/>
          </w:tcPr>
          <w:p w14:paraId="75119DE9">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Times New Roman"/>
                <w:i w:val="0"/>
                <w:iCs w:val="0"/>
                <w:color w:val="auto"/>
                <w:sz w:val="16"/>
                <w:szCs w:val="16"/>
                <w:u w:val="none"/>
              </w:rPr>
            </w:pPr>
          </w:p>
        </w:tc>
        <w:tc>
          <w:tcPr>
            <w:tcW w:w="2837" w:type="dxa"/>
            <w:tcBorders>
              <w:top w:val="nil"/>
              <w:left w:val="nil"/>
              <w:bottom w:val="nil"/>
              <w:right w:val="nil"/>
            </w:tcBorders>
            <w:shd w:val="clear" w:color="auto" w:fill="4874CB"/>
            <w:noWrap/>
            <w:vAlign w:val="center"/>
          </w:tcPr>
          <w:p w14:paraId="3B82046E">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Times New Roman"/>
                <w:b/>
                <w:bCs w:val="0"/>
                <w:i w:val="0"/>
                <w:iCs w:val="0"/>
                <w:color w:val="auto"/>
                <w:sz w:val="16"/>
                <w:szCs w:val="16"/>
                <w:u w:val="none"/>
              </w:rPr>
            </w:pPr>
          </w:p>
        </w:tc>
        <w:tc>
          <w:tcPr>
            <w:tcW w:w="833" w:type="dxa"/>
            <w:tcBorders>
              <w:top w:val="nil"/>
              <w:left w:val="nil"/>
              <w:bottom w:val="nil"/>
              <w:right w:val="nil"/>
            </w:tcBorders>
            <w:shd w:val="clear" w:color="auto" w:fill="4874CB"/>
            <w:noWrap/>
            <w:vAlign w:val="center"/>
          </w:tcPr>
          <w:p w14:paraId="1EDD8C2D">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Times New Roman"/>
                <w:i w:val="0"/>
                <w:iCs w:val="0"/>
                <w:color w:val="auto"/>
                <w:sz w:val="16"/>
                <w:szCs w:val="16"/>
                <w:u w:val="none"/>
              </w:rPr>
            </w:pPr>
          </w:p>
        </w:tc>
        <w:tc>
          <w:tcPr>
            <w:tcW w:w="3087" w:type="dxa"/>
            <w:tcBorders>
              <w:top w:val="nil"/>
              <w:left w:val="nil"/>
              <w:bottom w:val="nil"/>
              <w:right w:val="nil"/>
            </w:tcBorders>
            <w:shd w:val="clear" w:color="auto" w:fill="4874CB"/>
            <w:noWrap/>
            <w:vAlign w:val="center"/>
          </w:tcPr>
          <w:p w14:paraId="7DE945C8">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Times New Roman"/>
                <w:i w:val="0"/>
                <w:iCs w:val="0"/>
                <w:color w:val="auto"/>
                <w:sz w:val="16"/>
                <w:szCs w:val="16"/>
                <w:u w:val="none"/>
              </w:rPr>
            </w:pPr>
          </w:p>
        </w:tc>
        <w:tc>
          <w:tcPr>
            <w:tcW w:w="2057" w:type="dxa"/>
            <w:tcBorders>
              <w:top w:val="nil"/>
              <w:left w:val="nil"/>
              <w:bottom w:val="nil"/>
              <w:right w:val="nil"/>
            </w:tcBorders>
            <w:shd w:val="clear" w:color="auto" w:fill="4874CB"/>
            <w:noWrap/>
            <w:vAlign w:val="center"/>
          </w:tcPr>
          <w:p w14:paraId="4823DD25">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Times New Roman"/>
                <w:i w:val="0"/>
                <w:iCs w:val="0"/>
                <w:color w:val="auto"/>
                <w:sz w:val="16"/>
                <w:szCs w:val="16"/>
                <w:u w:val="none"/>
              </w:rPr>
            </w:pPr>
          </w:p>
        </w:tc>
      </w:tr>
    </w:tbl>
    <w:p w14:paraId="12D50EFA">
      <w:pPr>
        <w:rPr>
          <w:rFonts w:hint="default"/>
          <w:lang w:val="en-US" w:eastAsia="zh-CN"/>
        </w:rPr>
      </w:pPr>
    </w:p>
    <w:sectPr>
      <w:pgSz w:w="11906" w:h="16838"/>
      <w:pgMar w:top="1984" w:right="1616" w:bottom="1814" w:left="161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1" w:fontKey="{06CF9212-A8B6-424D-BA8B-28E3314493E7}"/>
  </w:font>
  <w:font w:name="MS Gothic">
    <w:panose1 w:val="020B0609070205080204"/>
    <w:charset w:val="80"/>
    <w:family w:val="auto"/>
    <w:pitch w:val="default"/>
    <w:sig w:usb0="E00002FF" w:usb1="6AC7FDFB" w:usb2="08000012" w:usb3="00000000" w:csb0="4002009F" w:csb1="DFD70000"/>
  </w:font>
  <w:font w:name="方正黑体_GBK">
    <w:panose1 w:val="02010600010101010101"/>
    <w:charset w:val="86"/>
    <w:family w:val="auto"/>
    <w:pitch w:val="default"/>
    <w:sig w:usb0="00000001" w:usb1="080E0000" w:usb2="00000000" w:usb3="00000000" w:csb0="00040000" w:csb1="00000000"/>
    <w:embedRegular r:id="rId2" w:fontKey="{22DBCFB5-FBE7-466D-AAE8-39E1B7144403}"/>
  </w:font>
  <w:font w:name="方正小标宋_GBK">
    <w:panose1 w:val="02000000000000000000"/>
    <w:charset w:val="86"/>
    <w:family w:val="auto"/>
    <w:pitch w:val="default"/>
    <w:sig w:usb0="A00002BF" w:usb1="38CF7CFA" w:usb2="00082016" w:usb3="00000000" w:csb0="00040001" w:csb1="00000000"/>
    <w:embedRegular r:id="rId3" w:fontKey="{C588A865-99DC-4129-9E53-92F4246055F5}"/>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734418"/>
    <w:rsid w:val="004672B9"/>
    <w:rsid w:val="00757B9E"/>
    <w:rsid w:val="00784F9E"/>
    <w:rsid w:val="0127533C"/>
    <w:rsid w:val="019F1377"/>
    <w:rsid w:val="01B512B1"/>
    <w:rsid w:val="01CF1E11"/>
    <w:rsid w:val="02117DF2"/>
    <w:rsid w:val="02353A89"/>
    <w:rsid w:val="023C3CD4"/>
    <w:rsid w:val="02B97306"/>
    <w:rsid w:val="033755DF"/>
    <w:rsid w:val="038A3960"/>
    <w:rsid w:val="04354778"/>
    <w:rsid w:val="04D7187F"/>
    <w:rsid w:val="04EE6171"/>
    <w:rsid w:val="05123C0E"/>
    <w:rsid w:val="054D3C9F"/>
    <w:rsid w:val="055A4ED6"/>
    <w:rsid w:val="05B60A3D"/>
    <w:rsid w:val="05D9289E"/>
    <w:rsid w:val="05FA5412"/>
    <w:rsid w:val="064C75F3"/>
    <w:rsid w:val="065B15E4"/>
    <w:rsid w:val="06D76115"/>
    <w:rsid w:val="073B0A10"/>
    <w:rsid w:val="075E0B31"/>
    <w:rsid w:val="078139DC"/>
    <w:rsid w:val="088210AA"/>
    <w:rsid w:val="088D794E"/>
    <w:rsid w:val="09727A0F"/>
    <w:rsid w:val="09975DA9"/>
    <w:rsid w:val="09BA02A1"/>
    <w:rsid w:val="0C932CD6"/>
    <w:rsid w:val="0CD8573D"/>
    <w:rsid w:val="0D18022F"/>
    <w:rsid w:val="0EE36102"/>
    <w:rsid w:val="0F3F75AE"/>
    <w:rsid w:val="0F5F460A"/>
    <w:rsid w:val="106B4B1A"/>
    <w:rsid w:val="10D50F32"/>
    <w:rsid w:val="114B682E"/>
    <w:rsid w:val="11687430"/>
    <w:rsid w:val="12747CB6"/>
    <w:rsid w:val="12B80D6B"/>
    <w:rsid w:val="12C47AD5"/>
    <w:rsid w:val="138A3509"/>
    <w:rsid w:val="164476E2"/>
    <w:rsid w:val="166E331E"/>
    <w:rsid w:val="17F378CF"/>
    <w:rsid w:val="18866995"/>
    <w:rsid w:val="18D86B3F"/>
    <w:rsid w:val="1A495ECC"/>
    <w:rsid w:val="1A5F0CF1"/>
    <w:rsid w:val="1A871F5C"/>
    <w:rsid w:val="1A9544D2"/>
    <w:rsid w:val="1AC5112F"/>
    <w:rsid w:val="1AEE25CF"/>
    <w:rsid w:val="1CFB0616"/>
    <w:rsid w:val="1D3614FA"/>
    <w:rsid w:val="1EA2204E"/>
    <w:rsid w:val="1F046865"/>
    <w:rsid w:val="1F734418"/>
    <w:rsid w:val="1FAA6ACB"/>
    <w:rsid w:val="1FC726CF"/>
    <w:rsid w:val="208F215E"/>
    <w:rsid w:val="20932201"/>
    <w:rsid w:val="209A7F41"/>
    <w:rsid w:val="20BB11A5"/>
    <w:rsid w:val="21141F85"/>
    <w:rsid w:val="21A05D9D"/>
    <w:rsid w:val="2211698F"/>
    <w:rsid w:val="22393715"/>
    <w:rsid w:val="22853819"/>
    <w:rsid w:val="22B13EF7"/>
    <w:rsid w:val="230A5AD7"/>
    <w:rsid w:val="23503E27"/>
    <w:rsid w:val="23BF71FF"/>
    <w:rsid w:val="23E67AE2"/>
    <w:rsid w:val="23F46EA8"/>
    <w:rsid w:val="2409204C"/>
    <w:rsid w:val="245E2574"/>
    <w:rsid w:val="24D92020"/>
    <w:rsid w:val="250D6B57"/>
    <w:rsid w:val="2567701F"/>
    <w:rsid w:val="264D2AB6"/>
    <w:rsid w:val="26785DA9"/>
    <w:rsid w:val="27F43225"/>
    <w:rsid w:val="2815563F"/>
    <w:rsid w:val="29272A74"/>
    <w:rsid w:val="293715E5"/>
    <w:rsid w:val="29E40B13"/>
    <w:rsid w:val="2A2C6C70"/>
    <w:rsid w:val="2A314286"/>
    <w:rsid w:val="2BA60CCC"/>
    <w:rsid w:val="2DE7501D"/>
    <w:rsid w:val="2DF94920"/>
    <w:rsid w:val="2EA855EA"/>
    <w:rsid w:val="2EBA0CEE"/>
    <w:rsid w:val="2F562170"/>
    <w:rsid w:val="307C226C"/>
    <w:rsid w:val="30890978"/>
    <w:rsid w:val="3106021B"/>
    <w:rsid w:val="32035418"/>
    <w:rsid w:val="32BB6DE3"/>
    <w:rsid w:val="32CD7482"/>
    <w:rsid w:val="33014DEF"/>
    <w:rsid w:val="335334BF"/>
    <w:rsid w:val="3381627F"/>
    <w:rsid w:val="33C6599E"/>
    <w:rsid w:val="344A6670"/>
    <w:rsid w:val="34BC5B05"/>
    <w:rsid w:val="365372D3"/>
    <w:rsid w:val="36546006"/>
    <w:rsid w:val="37232BB4"/>
    <w:rsid w:val="374E0226"/>
    <w:rsid w:val="37A7012D"/>
    <w:rsid w:val="383D7513"/>
    <w:rsid w:val="388C36FB"/>
    <w:rsid w:val="39272B6C"/>
    <w:rsid w:val="39697599"/>
    <w:rsid w:val="39A64349"/>
    <w:rsid w:val="3A304F3B"/>
    <w:rsid w:val="3A414EBB"/>
    <w:rsid w:val="3A9745CC"/>
    <w:rsid w:val="3AE25855"/>
    <w:rsid w:val="3B0571ED"/>
    <w:rsid w:val="3B697D24"/>
    <w:rsid w:val="3B8E778B"/>
    <w:rsid w:val="3BD16A31"/>
    <w:rsid w:val="3C6127A9"/>
    <w:rsid w:val="3C69636B"/>
    <w:rsid w:val="3C8F7316"/>
    <w:rsid w:val="3CAA67C2"/>
    <w:rsid w:val="3D7B789B"/>
    <w:rsid w:val="3DAE5EC2"/>
    <w:rsid w:val="3DBC3F4F"/>
    <w:rsid w:val="3E0077CE"/>
    <w:rsid w:val="3F0011BE"/>
    <w:rsid w:val="3F06588A"/>
    <w:rsid w:val="3F2C52F0"/>
    <w:rsid w:val="3F4A39C9"/>
    <w:rsid w:val="3FD12164"/>
    <w:rsid w:val="4079618D"/>
    <w:rsid w:val="40E1210B"/>
    <w:rsid w:val="41452699"/>
    <w:rsid w:val="41FB71FC"/>
    <w:rsid w:val="42B51AA1"/>
    <w:rsid w:val="42DE4B54"/>
    <w:rsid w:val="42E36A3A"/>
    <w:rsid w:val="43222DDF"/>
    <w:rsid w:val="441C3663"/>
    <w:rsid w:val="447B4624"/>
    <w:rsid w:val="44D06B35"/>
    <w:rsid w:val="464807B5"/>
    <w:rsid w:val="46875502"/>
    <w:rsid w:val="471A1EA4"/>
    <w:rsid w:val="47971775"/>
    <w:rsid w:val="482B7A7B"/>
    <w:rsid w:val="483B08B4"/>
    <w:rsid w:val="48CB09AA"/>
    <w:rsid w:val="48FD1AAC"/>
    <w:rsid w:val="495C057F"/>
    <w:rsid w:val="49A81A17"/>
    <w:rsid w:val="49F53DE3"/>
    <w:rsid w:val="4AF15640"/>
    <w:rsid w:val="4C0E7CD6"/>
    <w:rsid w:val="4DBC1F35"/>
    <w:rsid w:val="4EB96475"/>
    <w:rsid w:val="4EE96D5A"/>
    <w:rsid w:val="4F3501F1"/>
    <w:rsid w:val="4F530677"/>
    <w:rsid w:val="4F9232F5"/>
    <w:rsid w:val="4F9B0FCB"/>
    <w:rsid w:val="4FCC21D8"/>
    <w:rsid w:val="50256650"/>
    <w:rsid w:val="50BF7989"/>
    <w:rsid w:val="50F43794"/>
    <w:rsid w:val="51695F30"/>
    <w:rsid w:val="51D27F79"/>
    <w:rsid w:val="52090794"/>
    <w:rsid w:val="521B6D15"/>
    <w:rsid w:val="531B76FE"/>
    <w:rsid w:val="535B5D4C"/>
    <w:rsid w:val="547B38E4"/>
    <w:rsid w:val="54E37454"/>
    <w:rsid w:val="570044FC"/>
    <w:rsid w:val="571166BB"/>
    <w:rsid w:val="5716066D"/>
    <w:rsid w:val="574A6804"/>
    <w:rsid w:val="57885760"/>
    <w:rsid w:val="57DB745C"/>
    <w:rsid w:val="58094C63"/>
    <w:rsid w:val="58403763"/>
    <w:rsid w:val="58474AF1"/>
    <w:rsid w:val="589046EA"/>
    <w:rsid w:val="58AF6F99"/>
    <w:rsid w:val="5B3C2FBB"/>
    <w:rsid w:val="5B6C3A48"/>
    <w:rsid w:val="5BA64F7B"/>
    <w:rsid w:val="5BB93F58"/>
    <w:rsid w:val="5C6B5C2C"/>
    <w:rsid w:val="5C74433D"/>
    <w:rsid w:val="5C867ADA"/>
    <w:rsid w:val="5D7243BE"/>
    <w:rsid w:val="5DC65CED"/>
    <w:rsid w:val="5E540219"/>
    <w:rsid w:val="5E83071A"/>
    <w:rsid w:val="5EC7698C"/>
    <w:rsid w:val="60A116F8"/>
    <w:rsid w:val="618B6A11"/>
    <w:rsid w:val="621A4BF4"/>
    <w:rsid w:val="63057A83"/>
    <w:rsid w:val="635C040A"/>
    <w:rsid w:val="636F7DBB"/>
    <w:rsid w:val="639B133B"/>
    <w:rsid w:val="64611ACE"/>
    <w:rsid w:val="64AC28AC"/>
    <w:rsid w:val="650E70C3"/>
    <w:rsid w:val="65640326"/>
    <w:rsid w:val="65660CAD"/>
    <w:rsid w:val="65D53F00"/>
    <w:rsid w:val="66636F9A"/>
    <w:rsid w:val="670D1063"/>
    <w:rsid w:val="673821D5"/>
    <w:rsid w:val="674548F2"/>
    <w:rsid w:val="67D225ED"/>
    <w:rsid w:val="68376930"/>
    <w:rsid w:val="684D1CB0"/>
    <w:rsid w:val="68751207"/>
    <w:rsid w:val="68C61A62"/>
    <w:rsid w:val="69025247"/>
    <w:rsid w:val="691427CE"/>
    <w:rsid w:val="6975143C"/>
    <w:rsid w:val="6AD72F36"/>
    <w:rsid w:val="6BC56001"/>
    <w:rsid w:val="6BE566A3"/>
    <w:rsid w:val="6C1825D5"/>
    <w:rsid w:val="6C223454"/>
    <w:rsid w:val="6C474C68"/>
    <w:rsid w:val="6D286B5F"/>
    <w:rsid w:val="6E2214E9"/>
    <w:rsid w:val="6E2476C2"/>
    <w:rsid w:val="6E274D51"/>
    <w:rsid w:val="6E313E22"/>
    <w:rsid w:val="6E9315D8"/>
    <w:rsid w:val="6F8B5D0F"/>
    <w:rsid w:val="6FC14D32"/>
    <w:rsid w:val="70027824"/>
    <w:rsid w:val="70A7195F"/>
    <w:rsid w:val="72A46970"/>
    <w:rsid w:val="72B56DCF"/>
    <w:rsid w:val="72B832BB"/>
    <w:rsid w:val="766034F6"/>
    <w:rsid w:val="767736F8"/>
    <w:rsid w:val="76957293"/>
    <w:rsid w:val="76D35A76"/>
    <w:rsid w:val="76F8173F"/>
    <w:rsid w:val="779276DF"/>
    <w:rsid w:val="77F9775E"/>
    <w:rsid w:val="78454752"/>
    <w:rsid w:val="78624710"/>
    <w:rsid w:val="78872FBC"/>
    <w:rsid w:val="78D12489"/>
    <w:rsid w:val="79694470"/>
    <w:rsid w:val="79D2573A"/>
    <w:rsid w:val="7A546ECE"/>
    <w:rsid w:val="7AD0398B"/>
    <w:rsid w:val="7B4056A4"/>
    <w:rsid w:val="7B494559"/>
    <w:rsid w:val="7B6A44CF"/>
    <w:rsid w:val="7BC63DFB"/>
    <w:rsid w:val="7C501917"/>
    <w:rsid w:val="7C66113B"/>
    <w:rsid w:val="7CB400F8"/>
    <w:rsid w:val="7E4F1946"/>
    <w:rsid w:val="7E746378"/>
    <w:rsid w:val="7F2257ED"/>
    <w:rsid w:val="7F2A03AF"/>
    <w:rsid w:val="7F4A08A0"/>
    <w:rsid w:val="7FAE52D2"/>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character" w:customStyle="1" w:styleId="5">
    <w:name w:val="font31"/>
    <w:basedOn w:val="4"/>
    <w:qFormat/>
    <w:uiPriority w:val="0"/>
    <w:rPr>
      <w:rFonts w:hint="eastAsia" w:ascii="方正仿宋_GBK" w:hAnsi="方正仿宋_GBK" w:eastAsia="方正仿宋_GBK" w:cs="方正仿宋_GBK"/>
      <w:color w:val="000000"/>
      <w:sz w:val="28"/>
      <w:szCs w:val="28"/>
      <w:u w:val="none"/>
    </w:rPr>
  </w:style>
  <w:style w:type="character" w:customStyle="1" w:styleId="6">
    <w:name w:val="font21"/>
    <w:basedOn w:val="4"/>
    <w:qFormat/>
    <w:uiPriority w:val="0"/>
    <w:rPr>
      <w:rFonts w:hint="eastAsia" w:ascii="方正仿宋_GBK" w:hAnsi="方正仿宋_GBK" w:eastAsia="方正仿宋_GBK" w:cs="方正仿宋_GBK"/>
      <w:color w:val="000000"/>
      <w:sz w:val="28"/>
      <w:szCs w:val="28"/>
      <w:u w:val="none"/>
    </w:rPr>
  </w:style>
  <w:style w:type="character" w:customStyle="1" w:styleId="7">
    <w:name w:val="font41"/>
    <w:basedOn w:val="4"/>
    <w:qFormat/>
    <w:uiPriority w:val="0"/>
    <w:rPr>
      <w:rFonts w:ascii="Arial" w:hAnsi="Arial" w:cs="Arial"/>
      <w:color w:val="000000"/>
      <w:sz w:val="28"/>
      <w:szCs w:val="28"/>
      <w:u w:val="none"/>
    </w:rPr>
  </w:style>
  <w:style w:type="character" w:customStyle="1" w:styleId="8">
    <w:name w:val="font51"/>
    <w:basedOn w:val="4"/>
    <w:qFormat/>
    <w:uiPriority w:val="0"/>
    <w:rPr>
      <w:rFonts w:ascii="MS Gothic" w:hAnsi="MS Gothic" w:eastAsia="MS Gothic" w:cs="MS Gothic"/>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95</Pages>
  <Words>11429</Words>
  <Characters>11698</Characters>
  <Lines>0</Lines>
  <Paragraphs>0</Paragraphs>
  <TotalTime>3</TotalTime>
  <ScaleCrop>false</ScaleCrop>
  <LinksUpToDate>false</LinksUpToDate>
  <CharactersWithSpaces>11700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2025-09-29T07:01:00Z</dcterms:created>
  <dc:creator>王涛</dc:creator>
  <cp:lastModifiedBy>Beta</cp:lastModifiedBy>
  <dcterms:modified xsi:type="dcterms:W3CDTF">2025-09-30T14:25:46Z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C24D3935FBD84A84B2F29C05A471F7F1_13</vt:lpwstr>
  </property>
  <property fmtid="{D5CDD505-2E9C-101B-9397-08002B2CF9AE}" pid="4" name="KSOTemplateDocerSaveRecord">
    <vt:lpwstr>eyJoZGlkIjoiNzEwZGIwMzQ5NzgxOTJmOGU2MGJjNDc2YmJhMDY4MWMiLCJ1c2VySWQiOiIyMzIyMjE5NjYifQ==</vt:lpwstr>
  </property>
</Properties>
</file>