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C8FE9" w14:textId="77777777" w:rsidR="00DF233D" w:rsidRDefault="00000000">
      <w:pPr>
        <w:spacing w:line="560" w:lineRule="exact"/>
        <w:ind w:left="627" w:hanging="627"/>
        <w:rPr>
          <w:rFonts w:eastAsia="黑体"/>
          <w:sz w:val="32"/>
          <w:szCs w:val="32"/>
        </w:rPr>
      </w:pPr>
      <w:r>
        <w:rPr>
          <w:rFonts w:eastAsia="黑体"/>
          <w:sz w:val="32"/>
          <w:szCs w:val="32"/>
        </w:rPr>
        <w:t>附件</w:t>
      </w:r>
      <w:r>
        <w:rPr>
          <w:rFonts w:eastAsia="黑体" w:hint="eastAsia"/>
          <w:sz w:val="32"/>
          <w:szCs w:val="32"/>
        </w:rPr>
        <w:t>3</w:t>
      </w:r>
    </w:p>
    <w:p w14:paraId="6069C678" w14:textId="77777777" w:rsidR="00DF233D" w:rsidRDefault="00DF233D">
      <w:pPr>
        <w:spacing w:line="560" w:lineRule="exact"/>
        <w:ind w:left="819" w:hanging="819"/>
        <w:jc w:val="left"/>
        <w:rPr>
          <w:rFonts w:ascii="Times New Roman" w:eastAsia="方正小标宋简体" w:hAnsi="Times New Roman" w:cs="Times New Roman"/>
          <w:w w:val="95"/>
          <w:sz w:val="44"/>
          <w:szCs w:val="44"/>
        </w:rPr>
      </w:pPr>
    </w:p>
    <w:p w14:paraId="54EFC7DA" w14:textId="77777777" w:rsidR="00DF233D" w:rsidRDefault="00000000">
      <w:pPr>
        <w:spacing w:line="560" w:lineRule="exact"/>
        <w:ind w:left="819" w:hanging="819"/>
        <w:jc w:val="center"/>
        <w:rPr>
          <w:rFonts w:ascii="Times New Roman" w:eastAsia="方正小标宋简体" w:hAnsi="Times New Roman" w:cs="Times New Roman"/>
          <w:w w:val="95"/>
          <w:sz w:val="44"/>
          <w:szCs w:val="44"/>
        </w:rPr>
      </w:pPr>
      <w:r>
        <w:rPr>
          <w:rFonts w:ascii="Times New Roman" w:eastAsia="方正小标宋简体" w:hAnsi="Times New Roman" w:cs="Times New Roman"/>
          <w:w w:val="95"/>
          <w:sz w:val="44"/>
          <w:szCs w:val="44"/>
        </w:rPr>
        <w:t>2025</w:t>
      </w:r>
      <w:r>
        <w:rPr>
          <w:rFonts w:ascii="Times New Roman" w:eastAsia="方正小标宋简体" w:hAnsi="Times New Roman" w:cs="Times New Roman"/>
          <w:w w:val="95"/>
          <w:sz w:val="44"/>
          <w:szCs w:val="44"/>
        </w:rPr>
        <w:t>年第三届全国工业和信息化技术技能大赛</w:t>
      </w:r>
    </w:p>
    <w:p w14:paraId="0DD2E35F" w14:textId="77777777" w:rsidR="00DF233D" w:rsidRDefault="00000000">
      <w:pPr>
        <w:spacing w:line="560" w:lineRule="exact"/>
        <w:ind w:left="819" w:hanging="819"/>
        <w:jc w:val="center"/>
        <w:rPr>
          <w:rFonts w:ascii="Times New Roman" w:eastAsia="方正小标宋简体" w:hAnsi="Times New Roman" w:cs="Times New Roman"/>
          <w:sz w:val="44"/>
          <w:szCs w:val="44"/>
        </w:rPr>
      </w:pPr>
      <w:r>
        <w:rPr>
          <w:rFonts w:ascii="Times New Roman" w:eastAsia="方正小标宋简体" w:hAnsi="Times New Roman" w:cs="Times New Roman"/>
          <w:w w:val="95"/>
          <w:sz w:val="44"/>
          <w:szCs w:val="44"/>
        </w:rPr>
        <w:t>RISC-V</w:t>
      </w:r>
      <w:r>
        <w:rPr>
          <w:rFonts w:ascii="Times New Roman" w:eastAsia="方正小标宋简体" w:hAnsi="Times New Roman" w:cs="Times New Roman"/>
          <w:w w:val="95"/>
          <w:sz w:val="44"/>
          <w:szCs w:val="44"/>
        </w:rPr>
        <w:t>等架构芯片开发与系统应用赛项</w:t>
      </w:r>
    </w:p>
    <w:p w14:paraId="6E695993" w14:textId="77777777" w:rsidR="00DF233D" w:rsidRDefault="00000000">
      <w:pPr>
        <w:pStyle w:val="2"/>
        <w:spacing w:after="0" w:line="700" w:lineRule="exact"/>
        <w:ind w:leftChars="0" w:left="867" w:hanging="867"/>
        <w:jc w:val="center"/>
        <w:rPr>
          <w:rFonts w:ascii="Times New Roman" w:eastAsia="方正小标宋简体" w:hAnsi="Times New Roman" w:cs="Times New Roman"/>
          <w:sz w:val="44"/>
          <w:szCs w:val="44"/>
        </w:rPr>
      </w:pPr>
      <w:r>
        <w:rPr>
          <w:rFonts w:ascii="Times New Roman" w:eastAsia="方正小标宋简体" w:hAnsi="Times New Roman" w:cs="Times New Roman" w:hint="eastAsia"/>
          <w:sz w:val="44"/>
          <w:szCs w:val="44"/>
        </w:rPr>
        <w:t>广东省选拔赛理论知识竞赛命题方案说明</w:t>
      </w:r>
    </w:p>
    <w:p w14:paraId="5A9E40BB" w14:textId="77777777" w:rsidR="00DF233D" w:rsidRDefault="00DF233D">
      <w:pPr>
        <w:spacing w:line="560" w:lineRule="exact"/>
        <w:ind w:firstLineChars="200" w:firstLine="287"/>
        <w:rPr>
          <w:rFonts w:ascii="Times New Roman" w:eastAsia="仿宋" w:hAnsi="Times New Roman"/>
          <w:sz w:val="15"/>
          <w:szCs w:val="15"/>
        </w:rPr>
      </w:pPr>
    </w:p>
    <w:p w14:paraId="0426282B" w14:textId="77777777" w:rsidR="00DF233D" w:rsidRDefault="00000000">
      <w:pPr>
        <w:spacing w:line="560" w:lineRule="exact"/>
        <w:ind w:firstLineChars="0" w:firstLine="0"/>
        <w:outlineLvl w:val="0"/>
        <w:rPr>
          <w:rFonts w:ascii="Times New Roman" w:eastAsia="黑体" w:hAnsi="Times New Roman" w:cs="Times New Roman"/>
          <w:sz w:val="32"/>
          <w:szCs w:val="32"/>
        </w:rPr>
      </w:pPr>
      <w:r>
        <w:rPr>
          <w:rFonts w:ascii="Times New Roman" w:eastAsia="黑体" w:hAnsi="Times New Roman" w:cs="Times New Roman"/>
          <w:sz w:val="32"/>
          <w:szCs w:val="32"/>
        </w:rPr>
        <w:t>一</w:t>
      </w:r>
      <w:r>
        <w:rPr>
          <w:rFonts w:ascii="Times New Roman" w:eastAsia="黑体" w:hAnsi="Times New Roman" w:cs="Times New Roman" w:hint="eastAsia"/>
          <w:sz w:val="32"/>
          <w:szCs w:val="32"/>
        </w:rPr>
        <w:t>、理论知识竞赛的范围及所占总分比例</w:t>
      </w:r>
    </w:p>
    <w:p w14:paraId="46DFB21E"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理论知识竞赛的知识范围分为半导体集成电路基础知识、数字集成电路设计技术、</w:t>
      </w:r>
      <w:r>
        <w:rPr>
          <w:rFonts w:ascii="Times New Roman" w:eastAsia="仿宋_GB2312" w:hAnsi="Times New Roman" w:cs="Times New Roman" w:hint="eastAsia"/>
          <w:sz w:val="32"/>
          <w:szCs w:val="32"/>
        </w:rPr>
        <w:t>RISC-V</w:t>
      </w:r>
      <w:r>
        <w:rPr>
          <w:rFonts w:ascii="Times New Roman" w:eastAsia="仿宋_GB2312" w:hAnsi="Times New Roman" w:cs="Times New Roman" w:hint="eastAsia"/>
          <w:sz w:val="32"/>
          <w:szCs w:val="32"/>
        </w:rPr>
        <w:t>架构核心技术与应用设计三个模块，所占比例如下：</w:t>
      </w:r>
    </w:p>
    <w:p w14:paraId="0EC10118" w14:textId="77777777" w:rsidR="00DF233D" w:rsidRDefault="00000000">
      <w:pPr>
        <w:numPr>
          <w:ilvl w:val="0"/>
          <w:numId w:val="1"/>
        </w:numPr>
        <w:spacing w:line="560" w:lineRule="exact"/>
        <w:ind w:firstLineChars="200" w:firstLine="630"/>
        <w:outlineLvl w:val="1"/>
        <w:rPr>
          <w:rFonts w:ascii="Times New Roman" w:eastAsia="楷体_GB2312" w:hAnsi="Times New Roman" w:cs="Times New Roman"/>
          <w:b/>
          <w:bCs/>
          <w:sz w:val="32"/>
          <w:szCs w:val="32"/>
        </w:rPr>
      </w:pPr>
      <w:bookmarkStart w:id="0" w:name="OLE_LINK1"/>
      <w:r>
        <w:rPr>
          <w:rFonts w:ascii="Times New Roman" w:eastAsia="楷体_GB2312" w:hAnsi="Times New Roman" w:cs="Times New Roman" w:hint="eastAsia"/>
          <w:b/>
          <w:bCs/>
          <w:sz w:val="32"/>
          <w:szCs w:val="32"/>
        </w:rPr>
        <w:t>半导体集成电路基础知识</w:t>
      </w:r>
    </w:p>
    <w:p w14:paraId="1D53A12E"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试题比例约占</w:t>
      </w:r>
      <w:r>
        <w:rPr>
          <w:rFonts w:ascii="Times New Roman" w:eastAsia="仿宋_GB2312" w:hAnsi="Times New Roman" w:cs="Times New Roman" w:hint="eastAsia"/>
          <w:sz w:val="32"/>
          <w:szCs w:val="32"/>
        </w:rPr>
        <w:t>20%</w:t>
      </w:r>
    </w:p>
    <w:p w14:paraId="2C5B22AD" w14:textId="77777777" w:rsidR="00DF233D" w:rsidRDefault="00000000">
      <w:pPr>
        <w:numPr>
          <w:ilvl w:val="0"/>
          <w:numId w:val="1"/>
        </w:numPr>
        <w:spacing w:line="560" w:lineRule="exact"/>
        <w:ind w:firstLineChars="200" w:firstLine="630"/>
        <w:outlineLvl w:val="1"/>
        <w:rPr>
          <w:rFonts w:ascii="Times New Roman" w:eastAsia="楷体_GB2312" w:hAnsi="Times New Roman" w:cs="Times New Roman"/>
          <w:b/>
          <w:bCs/>
          <w:sz w:val="32"/>
          <w:szCs w:val="32"/>
        </w:rPr>
      </w:pPr>
      <w:r>
        <w:rPr>
          <w:rFonts w:ascii="Times New Roman" w:eastAsia="楷体_GB2312" w:hAnsi="Times New Roman" w:cs="Times New Roman" w:hint="eastAsia"/>
          <w:b/>
          <w:bCs/>
          <w:sz w:val="32"/>
          <w:szCs w:val="32"/>
        </w:rPr>
        <w:t>数字集成电路设计技术</w:t>
      </w:r>
    </w:p>
    <w:p w14:paraId="3F4E0CD5"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试题比例约占</w:t>
      </w:r>
      <w:r>
        <w:rPr>
          <w:rFonts w:ascii="Times New Roman" w:eastAsia="仿宋_GB2312" w:hAnsi="Times New Roman" w:cs="Times New Roman" w:hint="eastAsia"/>
          <w:sz w:val="32"/>
          <w:szCs w:val="32"/>
        </w:rPr>
        <w:t>40%</w:t>
      </w:r>
    </w:p>
    <w:p w14:paraId="304F13E2" w14:textId="77777777" w:rsidR="00DF233D" w:rsidRDefault="00000000">
      <w:pPr>
        <w:numPr>
          <w:ilvl w:val="0"/>
          <w:numId w:val="1"/>
        </w:numPr>
        <w:spacing w:line="560" w:lineRule="exact"/>
        <w:ind w:firstLineChars="200" w:firstLine="630"/>
        <w:outlineLvl w:val="1"/>
        <w:rPr>
          <w:rFonts w:ascii="Times New Roman" w:eastAsia="楷体_GB2312" w:hAnsi="Times New Roman" w:cs="Times New Roman"/>
          <w:b/>
          <w:bCs/>
          <w:sz w:val="32"/>
          <w:szCs w:val="32"/>
        </w:rPr>
      </w:pPr>
      <w:bookmarkStart w:id="1" w:name="_Hlk208480804"/>
      <w:r>
        <w:rPr>
          <w:rFonts w:ascii="Times New Roman" w:eastAsia="楷体_GB2312" w:hAnsi="Times New Roman" w:cs="Times New Roman" w:hint="eastAsia"/>
          <w:b/>
          <w:bCs/>
          <w:sz w:val="32"/>
          <w:szCs w:val="32"/>
        </w:rPr>
        <w:t>RISC-V</w:t>
      </w:r>
      <w:r>
        <w:rPr>
          <w:rFonts w:ascii="Times New Roman" w:eastAsia="楷体_GB2312" w:hAnsi="Times New Roman" w:cs="Times New Roman" w:hint="eastAsia"/>
          <w:b/>
          <w:bCs/>
          <w:sz w:val="32"/>
          <w:szCs w:val="32"/>
        </w:rPr>
        <w:t>架构核心技术与应用设计</w:t>
      </w:r>
    </w:p>
    <w:bookmarkEnd w:id="1"/>
    <w:p w14:paraId="64BA8A09"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试题比例约占</w:t>
      </w:r>
      <w:r>
        <w:rPr>
          <w:rFonts w:ascii="Times New Roman" w:eastAsia="仿宋_GB2312" w:hAnsi="Times New Roman" w:cs="Times New Roman" w:hint="eastAsia"/>
          <w:sz w:val="32"/>
          <w:szCs w:val="32"/>
        </w:rPr>
        <w:t>40%</w:t>
      </w:r>
    </w:p>
    <w:bookmarkEnd w:id="0"/>
    <w:p w14:paraId="634E594D" w14:textId="77777777" w:rsidR="00DF233D" w:rsidRDefault="00000000">
      <w:pPr>
        <w:spacing w:line="560" w:lineRule="exact"/>
        <w:ind w:firstLineChars="0" w:firstLine="0"/>
        <w:outlineLvl w:val="0"/>
        <w:rPr>
          <w:rFonts w:ascii="Times New Roman" w:eastAsia="黑体" w:hAnsi="Times New Roman" w:cs="Times New Roman"/>
          <w:sz w:val="32"/>
          <w:szCs w:val="32"/>
        </w:rPr>
      </w:pPr>
      <w:r>
        <w:rPr>
          <w:rFonts w:ascii="Times New Roman" w:eastAsia="黑体" w:hAnsi="Times New Roman" w:cs="Times New Roman"/>
          <w:sz w:val="32"/>
          <w:szCs w:val="32"/>
        </w:rPr>
        <w:t>二</w:t>
      </w:r>
      <w:r>
        <w:rPr>
          <w:rFonts w:ascii="Times New Roman" w:eastAsia="黑体" w:hAnsi="Times New Roman" w:cs="Times New Roman" w:hint="eastAsia"/>
          <w:sz w:val="32"/>
          <w:szCs w:val="32"/>
        </w:rPr>
        <w:t>、试题类型和分值</w:t>
      </w:r>
    </w:p>
    <w:p w14:paraId="4FC4DD9A" w14:textId="77777777" w:rsidR="00DF233D" w:rsidRDefault="00000000">
      <w:pPr>
        <w:numPr>
          <w:ilvl w:val="0"/>
          <w:numId w:val="2"/>
        </w:numPr>
        <w:spacing w:line="560" w:lineRule="exact"/>
        <w:ind w:firstLineChars="0" w:firstLine="643"/>
        <w:outlineLvl w:val="1"/>
        <w:rPr>
          <w:rFonts w:ascii="Times New Roman" w:eastAsia="楷体_GB2312" w:hAnsi="Times New Roman" w:cs="Times New Roman"/>
          <w:b/>
          <w:bCs/>
          <w:sz w:val="32"/>
          <w:szCs w:val="32"/>
        </w:rPr>
      </w:pPr>
      <w:r>
        <w:rPr>
          <w:rFonts w:ascii="Times New Roman" w:eastAsia="楷体_GB2312" w:hAnsi="Times New Roman" w:cs="Times New Roman" w:hint="eastAsia"/>
          <w:b/>
          <w:bCs/>
          <w:sz w:val="32"/>
          <w:szCs w:val="32"/>
        </w:rPr>
        <w:t>试题类型</w:t>
      </w:r>
    </w:p>
    <w:p w14:paraId="4E7635BC"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、单项选择题；</w:t>
      </w:r>
    </w:p>
    <w:p w14:paraId="27F85081"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、多项选择题；</w:t>
      </w:r>
    </w:p>
    <w:p w14:paraId="7C352B38"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、判断题。</w:t>
      </w:r>
    </w:p>
    <w:p w14:paraId="1EC7F2B1" w14:textId="77777777" w:rsidR="00DF233D" w:rsidRDefault="00000000">
      <w:pPr>
        <w:numPr>
          <w:ilvl w:val="0"/>
          <w:numId w:val="2"/>
        </w:numPr>
        <w:spacing w:line="560" w:lineRule="exact"/>
        <w:ind w:firstLineChars="0" w:firstLine="643"/>
        <w:outlineLvl w:val="1"/>
        <w:rPr>
          <w:rFonts w:ascii="Times New Roman" w:eastAsia="楷体_GB2312" w:hAnsi="Times New Roman" w:cs="Times New Roman"/>
          <w:b/>
          <w:bCs/>
          <w:sz w:val="32"/>
          <w:szCs w:val="32"/>
        </w:rPr>
      </w:pPr>
      <w:r>
        <w:rPr>
          <w:rFonts w:ascii="Times New Roman" w:eastAsia="楷体_GB2312" w:hAnsi="Times New Roman" w:cs="Times New Roman" w:hint="eastAsia"/>
          <w:b/>
          <w:bCs/>
          <w:sz w:val="32"/>
          <w:szCs w:val="32"/>
        </w:rPr>
        <w:lastRenderedPageBreak/>
        <w:t>分值</w:t>
      </w:r>
    </w:p>
    <w:p w14:paraId="77B620C7"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竞赛试题由</w:t>
      </w:r>
      <w:r>
        <w:rPr>
          <w:rFonts w:ascii="Times New Roman" w:eastAsia="仿宋_GB2312" w:hAnsi="Times New Roman" w:cs="Times New Roman" w:hint="eastAsia"/>
          <w:sz w:val="32"/>
          <w:szCs w:val="32"/>
        </w:rPr>
        <w:t>40</w:t>
      </w:r>
      <w:r>
        <w:rPr>
          <w:rFonts w:ascii="Times New Roman" w:eastAsia="仿宋_GB2312" w:hAnsi="Times New Roman" w:cs="Times New Roman" w:hint="eastAsia"/>
          <w:sz w:val="32"/>
          <w:szCs w:val="32"/>
        </w:rPr>
        <w:t>道单项选择题、</w:t>
      </w:r>
      <w:r>
        <w:rPr>
          <w:rFonts w:ascii="Times New Roman" w:eastAsia="仿宋_GB2312" w:hAnsi="Times New Roman" w:cs="Times New Roman" w:hint="eastAsia"/>
          <w:sz w:val="32"/>
          <w:szCs w:val="32"/>
        </w:rPr>
        <w:t>20</w:t>
      </w:r>
      <w:r>
        <w:rPr>
          <w:rFonts w:ascii="Times New Roman" w:eastAsia="仿宋_GB2312" w:hAnsi="Times New Roman" w:cs="Times New Roman" w:hint="eastAsia"/>
          <w:sz w:val="32"/>
          <w:szCs w:val="32"/>
        </w:rPr>
        <w:t>道多项选择题、</w:t>
      </w:r>
      <w:r>
        <w:rPr>
          <w:rFonts w:ascii="Times New Roman" w:eastAsia="仿宋_GB2312" w:hAnsi="Times New Roman" w:cs="Times New Roman" w:hint="eastAsia"/>
          <w:sz w:val="32"/>
          <w:szCs w:val="32"/>
        </w:rPr>
        <w:t>40</w:t>
      </w:r>
      <w:r>
        <w:rPr>
          <w:rFonts w:ascii="Times New Roman" w:eastAsia="仿宋_GB2312" w:hAnsi="Times New Roman" w:cs="Times New Roman" w:hint="eastAsia"/>
          <w:sz w:val="32"/>
          <w:szCs w:val="32"/>
        </w:rPr>
        <w:t>道判断题组成，共计</w:t>
      </w:r>
      <w:r>
        <w:rPr>
          <w:rFonts w:ascii="Times New Roman" w:eastAsia="仿宋_GB2312" w:hAnsi="Times New Roman" w:cs="Times New Roman" w:hint="eastAsia"/>
          <w:sz w:val="32"/>
          <w:szCs w:val="32"/>
        </w:rPr>
        <w:t>100</w:t>
      </w:r>
      <w:r>
        <w:rPr>
          <w:rFonts w:ascii="Times New Roman" w:eastAsia="仿宋_GB2312" w:hAnsi="Times New Roman" w:cs="Times New Roman" w:hint="eastAsia"/>
          <w:sz w:val="32"/>
          <w:szCs w:val="32"/>
        </w:rPr>
        <w:t>道题目，题目总分</w:t>
      </w:r>
      <w:r>
        <w:rPr>
          <w:rFonts w:ascii="Times New Roman" w:eastAsia="仿宋_GB2312" w:hAnsi="Times New Roman" w:cs="Times New Roman" w:hint="eastAsia"/>
          <w:sz w:val="32"/>
          <w:szCs w:val="32"/>
        </w:rPr>
        <w:t>100</w:t>
      </w:r>
      <w:r>
        <w:rPr>
          <w:rFonts w:ascii="Times New Roman" w:eastAsia="仿宋_GB2312" w:hAnsi="Times New Roman" w:cs="Times New Roman" w:hint="eastAsia"/>
          <w:sz w:val="32"/>
          <w:szCs w:val="32"/>
        </w:rPr>
        <w:t>分，其中单项选择题每题</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分、多项选择题每题</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分、判断题每题</w:t>
      </w:r>
      <w:r>
        <w:rPr>
          <w:rFonts w:ascii="Times New Roman" w:eastAsia="仿宋_GB2312" w:hAnsi="Times New Roman" w:cs="Times New Roman" w:hint="eastAsia"/>
          <w:sz w:val="32"/>
          <w:szCs w:val="32"/>
        </w:rPr>
        <w:t>0.5</w:t>
      </w:r>
      <w:r>
        <w:rPr>
          <w:rFonts w:ascii="Times New Roman" w:eastAsia="仿宋_GB2312" w:hAnsi="Times New Roman" w:cs="Times New Roman" w:hint="eastAsia"/>
          <w:sz w:val="32"/>
          <w:szCs w:val="32"/>
        </w:rPr>
        <w:t>分。</w:t>
      </w:r>
    </w:p>
    <w:p w14:paraId="21146024" w14:textId="77777777" w:rsidR="00DF233D" w:rsidRDefault="00000000">
      <w:pPr>
        <w:spacing w:line="560" w:lineRule="exact"/>
        <w:ind w:firstLineChars="0" w:firstLine="0"/>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三、理论竞赛时间</w:t>
      </w:r>
    </w:p>
    <w:p w14:paraId="25B903A5"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理论竞赛时间为</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小时。</w:t>
      </w:r>
    </w:p>
    <w:p w14:paraId="45CD9E1E" w14:textId="77777777" w:rsidR="00DF233D" w:rsidRDefault="00000000">
      <w:pPr>
        <w:spacing w:line="560" w:lineRule="exact"/>
        <w:ind w:firstLineChars="0" w:firstLine="0"/>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四、考试方式</w:t>
      </w:r>
    </w:p>
    <w:p w14:paraId="7C37C22E"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采用计算机考试。</w:t>
      </w:r>
    </w:p>
    <w:p w14:paraId="02216463" w14:textId="77777777" w:rsidR="00DF233D" w:rsidRDefault="00000000">
      <w:pPr>
        <w:spacing w:line="560" w:lineRule="exact"/>
        <w:ind w:firstLineChars="0" w:firstLine="0"/>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五、命题和组卷方式</w:t>
      </w:r>
    </w:p>
    <w:p w14:paraId="5614DF3D"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由大赛组委会组织专家组统一命题，建立具有一定规模的竞赛题库，采用按比例随机组卷的方式生成理论试题。</w:t>
      </w:r>
    </w:p>
    <w:p w14:paraId="79C5069E" w14:textId="77777777" w:rsidR="00DF233D" w:rsidRDefault="00000000">
      <w:pPr>
        <w:spacing w:line="560" w:lineRule="exact"/>
        <w:ind w:firstLineChars="0" w:firstLine="0"/>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六、复习参考书</w:t>
      </w:r>
    </w:p>
    <w:p w14:paraId="169BDBFA" w14:textId="77777777" w:rsidR="00DF233D" w:rsidRDefault="00000000">
      <w:pPr>
        <w:numPr>
          <w:ilvl w:val="0"/>
          <w:numId w:val="3"/>
        </w:numPr>
        <w:spacing w:line="560" w:lineRule="exact"/>
        <w:ind w:firstLineChars="0" w:firstLine="643"/>
        <w:outlineLvl w:val="1"/>
        <w:rPr>
          <w:rFonts w:ascii="Times New Roman" w:eastAsia="楷体_GB2312" w:hAnsi="Times New Roman" w:cs="Times New Roman"/>
          <w:b/>
          <w:bCs/>
          <w:sz w:val="32"/>
          <w:szCs w:val="32"/>
        </w:rPr>
      </w:pPr>
      <w:r>
        <w:rPr>
          <w:rFonts w:ascii="Times New Roman" w:eastAsia="楷体_GB2312" w:hAnsi="Times New Roman" w:cs="Times New Roman" w:hint="eastAsia"/>
          <w:b/>
          <w:bCs/>
          <w:sz w:val="32"/>
          <w:szCs w:val="32"/>
        </w:rPr>
        <w:t>理论竞赛参考书共计</w:t>
      </w:r>
      <w:r>
        <w:rPr>
          <w:rFonts w:ascii="Times New Roman" w:eastAsia="楷体_GB2312" w:hAnsi="Times New Roman" w:cs="Times New Roman" w:hint="eastAsia"/>
          <w:b/>
          <w:bCs/>
          <w:sz w:val="32"/>
          <w:szCs w:val="32"/>
        </w:rPr>
        <w:t>3</w:t>
      </w:r>
      <w:r>
        <w:rPr>
          <w:rFonts w:ascii="Times New Roman" w:eastAsia="楷体_GB2312" w:hAnsi="Times New Roman" w:cs="Times New Roman" w:hint="eastAsia"/>
          <w:b/>
          <w:bCs/>
          <w:sz w:val="32"/>
          <w:szCs w:val="32"/>
        </w:rPr>
        <w:t>本，清单如下：</w:t>
      </w:r>
    </w:p>
    <w:p w14:paraId="7452D3F8"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、集成电路基础知识</w:t>
      </w:r>
    </w:p>
    <w:p w14:paraId="289ABC3E"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bookmarkStart w:id="2" w:name="OLE_LINK3"/>
      <w:r>
        <w:rPr>
          <w:rFonts w:ascii="Times New Roman" w:eastAsia="仿宋_GB2312" w:hAnsi="Times New Roman" w:cs="Times New Roman" w:hint="eastAsia"/>
          <w:sz w:val="32"/>
          <w:szCs w:val="32"/>
        </w:rPr>
        <w:t>数字集成电路—电路、系统与设计</w:t>
      </w:r>
      <w:bookmarkEnd w:id="2"/>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第二版》；周润德　等译；电子工业出版社。</w:t>
      </w:r>
    </w:p>
    <w:p w14:paraId="533466C5"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、数字集成电路设计技术</w:t>
      </w:r>
    </w:p>
    <w:p w14:paraId="1C578203" w14:textId="77777777" w:rsidR="00DF233D" w:rsidRDefault="00000000">
      <w:pPr>
        <w:spacing w:line="594" w:lineRule="exact"/>
        <w:ind w:firstLineChars="200" w:firstLine="627"/>
        <w:rPr>
          <w:rFonts w:ascii="Times New Roman" w:eastAsia="仿宋_GB2312" w:hAnsi="Times New Roman" w:cs="Times New Roman"/>
          <w:sz w:val="32"/>
          <w:szCs w:val="32"/>
        </w:rPr>
      </w:pPr>
      <w:bookmarkStart w:id="3" w:name="OLE_LINK4"/>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ASIC</w:t>
      </w:r>
      <w:r>
        <w:rPr>
          <w:rFonts w:ascii="Times New Roman" w:eastAsia="仿宋_GB2312" w:hAnsi="Times New Roman" w:cs="Times New Roman" w:hint="eastAsia"/>
          <w:sz w:val="32"/>
          <w:szCs w:val="32"/>
        </w:rPr>
        <w:t>设计理论与实践—</w:t>
      </w:r>
      <w:r>
        <w:rPr>
          <w:rFonts w:ascii="Times New Roman" w:eastAsia="仿宋_GB2312" w:hAnsi="Times New Roman" w:cs="Times New Roman" w:hint="eastAsia"/>
          <w:sz w:val="32"/>
          <w:szCs w:val="32"/>
        </w:rPr>
        <w:t>RTL</w:t>
      </w:r>
      <w:r>
        <w:rPr>
          <w:rFonts w:ascii="Times New Roman" w:eastAsia="仿宋_GB2312" w:hAnsi="Times New Roman" w:cs="Times New Roman" w:hint="eastAsia"/>
          <w:sz w:val="32"/>
          <w:szCs w:val="32"/>
        </w:rPr>
        <w:t>验证、综合与版图设计》</w:t>
      </w:r>
      <w:bookmarkEnd w:id="3"/>
      <w:r>
        <w:rPr>
          <w:rFonts w:ascii="Times New Roman" w:eastAsia="仿宋_GB2312" w:hAnsi="Times New Roman" w:cs="Times New Roman" w:hint="eastAsia"/>
          <w:sz w:val="32"/>
          <w:szCs w:val="32"/>
        </w:rPr>
        <w:t>；刘雯</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著；人民邮电出版社。</w:t>
      </w:r>
    </w:p>
    <w:p w14:paraId="64237CE3"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RISC-V</w:t>
      </w:r>
      <w:r>
        <w:rPr>
          <w:rFonts w:ascii="Times New Roman" w:eastAsia="仿宋_GB2312" w:hAnsi="Times New Roman" w:cs="Times New Roman" w:hint="eastAsia"/>
          <w:sz w:val="32"/>
          <w:szCs w:val="32"/>
        </w:rPr>
        <w:t>架构核心技术与应用设计</w:t>
      </w:r>
    </w:p>
    <w:p w14:paraId="407AFB76"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《计算机组成与设计：软件硬件接口》（第五版·</w:t>
      </w:r>
      <w:r>
        <w:rPr>
          <w:rFonts w:ascii="Times New Roman" w:eastAsia="仿宋_GB2312" w:hAnsi="Times New Roman" w:cs="Times New Roman" w:hint="eastAsia"/>
          <w:sz w:val="32"/>
          <w:szCs w:val="32"/>
        </w:rPr>
        <w:t>RISC-V</w:t>
      </w:r>
      <w:r>
        <w:rPr>
          <w:rFonts w:ascii="Times New Roman" w:eastAsia="仿宋_GB2312" w:hAnsi="Times New Roman" w:cs="Times New Roman" w:hint="eastAsia"/>
          <w:sz w:val="32"/>
          <w:szCs w:val="32"/>
        </w:rPr>
        <w:t>版）；</w:t>
      </w:r>
      <w:r>
        <w:rPr>
          <w:rFonts w:ascii="Times New Roman" w:eastAsia="仿宋_GB2312" w:hAnsi="Times New Roman" w:cs="Times New Roman" w:hint="eastAsia"/>
          <w:sz w:val="32"/>
          <w:szCs w:val="32"/>
        </w:rPr>
        <w:lastRenderedPageBreak/>
        <w:t>易江芳</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等译；机械工业出版社。</w:t>
      </w:r>
    </w:p>
    <w:p w14:paraId="490DC664" w14:textId="77777777" w:rsidR="00DF233D" w:rsidRDefault="00000000">
      <w:pPr>
        <w:spacing w:line="560" w:lineRule="exact"/>
        <w:ind w:firstLineChars="0" w:firstLine="0"/>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七、每套试卷各模块的题目类型和数量分配</w:t>
      </w:r>
    </w:p>
    <w:p w14:paraId="3080D314"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根据每套试卷的题目总量和各模块所占的比例，综合计算按如下方式分配题目数量。</w:t>
      </w:r>
    </w:p>
    <w:p w14:paraId="592E7D8E" w14:textId="77777777" w:rsidR="00DF233D" w:rsidRDefault="00DF233D">
      <w:pPr>
        <w:spacing w:line="594" w:lineRule="exact"/>
        <w:ind w:firstLineChars="200" w:firstLine="627"/>
        <w:rPr>
          <w:rFonts w:ascii="Times New Roman" w:eastAsia="仿宋_GB2312" w:hAnsi="Times New Roman" w:cs="Times New Roman"/>
          <w:sz w:val="32"/>
          <w:szCs w:val="32"/>
        </w:rPr>
      </w:pPr>
    </w:p>
    <w:p w14:paraId="6793A1E0" w14:textId="77777777" w:rsidR="00DF233D" w:rsidRDefault="00DF233D">
      <w:pPr>
        <w:spacing w:line="594" w:lineRule="exact"/>
        <w:ind w:firstLineChars="200" w:firstLine="627"/>
        <w:rPr>
          <w:rFonts w:ascii="Times New Roman" w:eastAsia="仿宋_GB2312" w:hAnsi="Times New Roman" w:cs="Times New Roman"/>
          <w:sz w:val="32"/>
          <w:szCs w:val="32"/>
        </w:rPr>
      </w:pPr>
    </w:p>
    <w:p w14:paraId="25B600CB" w14:textId="77777777" w:rsidR="00DF233D" w:rsidRDefault="00000000">
      <w:pPr>
        <w:spacing w:line="594" w:lineRule="exact"/>
        <w:ind w:firstLineChars="200" w:firstLine="627"/>
        <w:jc w:val="center"/>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表</w:t>
      </w: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每套题目类型数量和理论知识模块对照表</w:t>
      </w:r>
    </w:p>
    <w:tbl>
      <w:tblPr>
        <w:tblStyle w:val="11"/>
        <w:tblW w:w="9161" w:type="dxa"/>
        <w:jc w:val="center"/>
        <w:tblLayout w:type="fixed"/>
        <w:tblLook w:val="04A0" w:firstRow="1" w:lastRow="0" w:firstColumn="1" w:lastColumn="0" w:noHBand="0" w:noVBand="1"/>
      </w:tblPr>
      <w:tblGrid>
        <w:gridCol w:w="1157"/>
        <w:gridCol w:w="1889"/>
        <w:gridCol w:w="1732"/>
        <w:gridCol w:w="1732"/>
        <w:gridCol w:w="1733"/>
        <w:gridCol w:w="918"/>
      </w:tblGrid>
      <w:tr w:rsidR="00DF233D" w14:paraId="3C888493" w14:textId="77777777">
        <w:trPr>
          <w:trHeight w:val="1134"/>
          <w:jc w:val="center"/>
        </w:trPr>
        <w:tc>
          <w:tcPr>
            <w:tcW w:w="1157" w:type="dxa"/>
            <w:vAlign w:val="center"/>
          </w:tcPr>
          <w:p w14:paraId="52492D3C" w14:textId="77777777" w:rsidR="00DF233D" w:rsidRDefault="00000000">
            <w:pPr>
              <w:spacing w:line="400" w:lineRule="exact"/>
              <w:ind w:firstLineChars="0" w:firstLine="0"/>
              <w:jc w:val="center"/>
              <w:rPr>
                <w:rFonts w:ascii="Times New Roman" w:eastAsia="仿宋" w:hAnsi="Times New Roman" w:cs="仿宋"/>
                <w:b/>
                <w:bCs/>
                <w:sz w:val="28"/>
                <w:szCs w:val="28"/>
              </w:rPr>
            </w:pPr>
            <w:r>
              <w:rPr>
                <w:rFonts w:ascii="Times New Roman" w:eastAsia="仿宋" w:hAnsi="Times New Roman" w:cs="仿宋" w:hint="eastAsia"/>
                <w:b/>
                <w:bCs/>
                <w:sz w:val="28"/>
                <w:szCs w:val="28"/>
              </w:rPr>
              <w:t>序号</w:t>
            </w:r>
          </w:p>
        </w:tc>
        <w:tc>
          <w:tcPr>
            <w:tcW w:w="1889" w:type="dxa"/>
            <w:tcBorders>
              <w:tl2br w:val="single" w:sz="4" w:space="0" w:color="auto"/>
            </w:tcBorders>
            <w:vAlign w:val="center"/>
          </w:tcPr>
          <w:p w14:paraId="5C592732" w14:textId="77777777" w:rsidR="00DF233D" w:rsidRDefault="00000000">
            <w:pPr>
              <w:spacing w:line="400" w:lineRule="exact"/>
              <w:ind w:firstLineChars="0" w:firstLine="0"/>
              <w:jc w:val="center"/>
              <w:rPr>
                <w:rFonts w:ascii="Times New Roman" w:eastAsia="仿宋" w:hAnsi="Times New Roman" w:cs="仿宋"/>
                <w:b/>
                <w:bCs/>
                <w:sz w:val="28"/>
                <w:szCs w:val="28"/>
              </w:rPr>
            </w:pPr>
            <w:r>
              <w:rPr>
                <w:rFonts w:ascii="Times New Roman" w:eastAsia="仿宋" w:hAnsi="Times New Roman" w:cs="仿宋" w:hint="eastAsia"/>
                <w:b/>
                <w:bCs/>
                <w:sz w:val="28"/>
                <w:szCs w:val="28"/>
              </w:rPr>
              <w:t xml:space="preserve">       </w:t>
            </w:r>
            <w:r>
              <w:rPr>
                <w:rFonts w:ascii="Times New Roman" w:eastAsia="仿宋" w:hAnsi="Times New Roman" w:cs="仿宋" w:hint="eastAsia"/>
                <w:b/>
                <w:bCs/>
                <w:sz w:val="28"/>
                <w:szCs w:val="28"/>
              </w:rPr>
              <w:t>理论</w:t>
            </w:r>
          </w:p>
          <w:p w14:paraId="63417F2E" w14:textId="77777777" w:rsidR="00DF233D" w:rsidRDefault="00000000">
            <w:pPr>
              <w:spacing w:line="400" w:lineRule="exact"/>
              <w:ind w:firstLineChars="0" w:firstLine="0"/>
              <w:rPr>
                <w:rFonts w:ascii="Times New Roman" w:eastAsia="仿宋" w:hAnsi="Times New Roman" w:cs="仿宋"/>
                <w:b/>
                <w:bCs/>
                <w:sz w:val="28"/>
                <w:szCs w:val="28"/>
              </w:rPr>
            </w:pPr>
            <w:r>
              <w:rPr>
                <w:rFonts w:ascii="Times New Roman" w:eastAsia="仿宋" w:hAnsi="Times New Roman" w:cs="仿宋" w:hint="eastAsia"/>
                <w:b/>
                <w:bCs/>
                <w:sz w:val="28"/>
                <w:szCs w:val="28"/>
              </w:rPr>
              <w:t>题目</w:t>
            </w:r>
          </w:p>
        </w:tc>
        <w:tc>
          <w:tcPr>
            <w:tcW w:w="1732" w:type="dxa"/>
            <w:vAlign w:val="center"/>
          </w:tcPr>
          <w:p w14:paraId="62B8F5A1" w14:textId="77777777" w:rsidR="00DF233D" w:rsidRDefault="00000000">
            <w:pPr>
              <w:spacing w:line="400" w:lineRule="exact"/>
              <w:ind w:firstLineChars="0" w:firstLine="0"/>
              <w:jc w:val="center"/>
              <w:rPr>
                <w:rFonts w:ascii="Times New Roman" w:eastAsia="仿宋" w:hAnsi="Times New Roman" w:cs="仿宋"/>
                <w:b/>
                <w:bCs/>
                <w:sz w:val="28"/>
                <w:szCs w:val="28"/>
              </w:rPr>
            </w:pPr>
            <w:r>
              <w:rPr>
                <w:rFonts w:ascii="Times New Roman" w:eastAsia="仿宋" w:hAnsi="Times New Roman" w:cs="仿宋" w:hint="eastAsia"/>
                <w:b/>
                <w:bCs/>
                <w:sz w:val="28"/>
                <w:szCs w:val="28"/>
              </w:rPr>
              <w:t>集成电路基础知识</w:t>
            </w:r>
          </w:p>
        </w:tc>
        <w:tc>
          <w:tcPr>
            <w:tcW w:w="1732" w:type="dxa"/>
            <w:vAlign w:val="center"/>
          </w:tcPr>
          <w:p w14:paraId="6CB40D3C" w14:textId="77777777" w:rsidR="00DF233D" w:rsidRDefault="00000000">
            <w:pPr>
              <w:spacing w:line="400" w:lineRule="exact"/>
              <w:ind w:firstLineChars="0" w:firstLine="0"/>
              <w:jc w:val="center"/>
              <w:rPr>
                <w:rFonts w:ascii="Times New Roman" w:eastAsia="仿宋" w:hAnsi="Times New Roman" w:cs="仿宋"/>
                <w:b/>
                <w:bCs/>
                <w:color w:val="EE0000"/>
                <w:sz w:val="28"/>
                <w:szCs w:val="28"/>
              </w:rPr>
            </w:pPr>
            <w:r>
              <w:rPr>
                <w:rFonts w:ascii="Times New Roman" w:eastAsia="仿宋" w:hAnsi="Times New Roman" w:cs="仿宋" w:hint="eastAsia"/>
                <w:b/>
                <w:bCs/>
                <w:sz w:val="28"/>
                <w:szCs w:val="28"/>
              </w:rPr>
              <w:t>数字集成电路设计技术</w:t>
            </w:r>
          </w:p>
        </w:tc>
        <w:tc>
          <w:tcPr>
            <w:tcW w:w="1733" w:type="dxa"/>
            <w:vAlign w:val="center"/>
          </w:tcPr>
          <w:p w14:paraId="526C9847" w14:textId="77777777" w:rsidR="00DF233D" w:rsidRDefault="00000000">
            <w:pPr>
              <w:spacing w:line="400" w:lineRule="exact"/>
              <w:ind w:firstLineChars="0" w:firstLine="0"/>
              <w:jc w:val="center"/>
              <w:rPr>
                <w:rFonts w:ascii="Times New Roman" w:eastAsia="仿宋" w:hAnsi="Times New Roman" w:cs="仿宋"/>
                <w:b/>
                <w:bCs/>
                <w:color w:val="EE0000"/>
                <w:sz w:val="28"/>
                <w:szCs w:val="28"/>
              </w:rPr>
            </w:pPr>
            <w:r>
              <w:rPr>
                <w:rFonts w:ascii="Times New Roman" w:eastAsia="仿宋" w:hAnsi="Times New Roman" w:cs="仿宋" w:hint="eastAsia"/>
                <w:b/>
                <w:bCs/>
                <w:sz w:val="28"/>
                <w:szCs w:val="28"/>
              </w:rPr>
              <w:t>RISC-V</w:t>
            </w:r>
            <w:r>
              <w:rPr>
                <w:rFonts w:ascii="Times New Roman" w:eastAsia="仿宋" w:hAnsi="Times New Roman" w:cs="仿宋" w:hint="eastAsia"/>
                <w:b/>
                <w:bCs/>
                <w:sz w:val="28"/>
                <w:szCs w:val="28"/>
              </w:rPr>
              <w:t>架构核心技术与应用设计</w:t>
            </w:r>
          </w:p>
        </w:tc>
        <w:tc>
          <w:tcPr>
            <w:tcW w:w="918" w:type="dxa"/>
            <w:vAlign w:val="center"/>
          </w:tcPr>
          <w:p w14:paraId="2B1AC1C6" w14:textId="77777777" w:rsidR="00DF233D" w:rsidRDefault="00000000">
            <w:pPr>
              <w:spacing w:line="400" w:lineRule="exact"/>
              <w:ind w:firstLineChars="0" w:firstLine="0"/>
              <w:jc w:val="center"/>
              <w:rPr>
                <w:rFonts w:ascii="Times New Roman" w:eastAsia="仿宋" w:hAnsi="Times New Roman" w:cs="仿宋"/>
                <w:b/>
                <w:bCs/>
                <w:sz w:val="28"/>
                <w:szCs w:val="28"/>
              </w:rPr>
            </w:pPr>
            <w:r>
              <w:rPr>
                <w:rFonts w:ascii="Times New Roman" w:eastAsia="仿宋" w:hAnsi="Times New Roman" w:cs="仿宋" w:hint="eastAsia"/>
                <w:b/>
                <w:bCs/>
                <w:sz w:val="28"/>
                <w:szCs w:val="28"/>
              </w:rPr>
              <w:t>小计</w:t>
            </w:r>
          </w:p>
        </w:tc>
      </w:tr>
      <w:tr w:rsidR="00DF233D" w14:paraId="32C5D4A6" w14:textId="77777777">
        <w:trPr>
          <w:trHeight w:val="597"/>
          <w:jc w:val="center"/>
        </w:trPr>
        <w:tc>
          <w:tcPr>
            <w:tcW w:w="1157" w:type="dxa"/>
            <w:vAlign w:val="center"/>
          </w:tcPr>
          <w:p w14:paraId="5C52C55B"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sz w:val="28"/>
                <w:szCs w:val="28"/>
              </w:rPr>
              <w:t>1</w:t>
            </w:r>
          </w:p>
        </w:tc>
        <w:tc>
          <w:tcPr>
            <w:tcW w:w="1889" w:type="dxa"/>
            <w:vAlign w:val="center"/>
          </w:tcPr>
          <w:p w14:paraId="6E6A189C"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单项选择题</w:t>
            </w:r>
          </w:p>
        </w:tc>
        <w:tc>
          <w:tcPr>
            <w:tcW w:w="1732" w:type="dxa"/>
            <w:vAlign w:val="center"/>
          </w:tcPr>
          <w:p w14:paraId="773F0FBB"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8</w:t>
            </w:r>
          </w:p>
        </w:tc>
        <w:tc>
          <w:tcPr>
            <w:tcW w:w="1732" w:type="dxa"/>
            <w:vAlign w:val="center"/>
          </w:tcPr>
          <w:p w14:paraId="494B6AE6"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hint="eastAsia"/>
                <w:sz w:val="28"/>
                <w:szCs w:val="28"/>
              </w:rPr>
              <w:t>6</w:t>
            </w:r>
          </w:p>
        </w:tc>
        <w:tc>
          <w:tcPr>
            <w:tcW w:w="1733" w:type="dxa"/>
            <w:vAlign w:val="center"/>
          </w:tcPr>
          <w:p w14:paraId="6D50DE08"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hint="eastAsia"/>
                <w:sz w:val="28"/>
                <w:szCs w:val="28"/>
              </w:rPr>
              <w:t>6</w:t>
            </w:r>
          </w:p>
        </w:tc>
        <w:tc>
          <w:tcPr>
            <w:tcW w:w="918" w:type="dxa"/>
            <w:vAlign w:val="center"/>
          </w:tcPr>
          <w:p w14:paraId="5262C900"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sz w:val="28"/>
                <w:szCs w:val="28"/>
              </w:rPr>
              <w:t>40</w:t>
            </w:r>
          </w:p>
        </w:tc>
      </w:tr>
      <w:tr w:rsidR="00DF233D" w14:paraId="0E1BF081" w14:textId="77777777">
        <w:trPr>
          <w:trHeight w:val="597"/>
          <w:jc w:val="center"/>
        </w:trPr>
        <w:tc>
          <w:tcPr>
            <w:tcW w:w="1157" w:type="dxa"/>
            <w:vAlign w:val="center"/>
          </w:tcPr>
          <w:p w14:paraId="6A7BC15D"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sz w:val="28"/>
                <w:szCs w:val="28"/>
              </w:rPr>
              <w:t>2</w:t>
            </w:r>
          </w:p>
        </w:tc>
        <w:tc>
          <w:tcPr>
            <w:tcW w:w="1889" w:type="dxa"/>
            <w:vAlign w:val="center"/>
          </w:tcPr>
          <w:p w14:paraId="28B5FD8E"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判断题</w:t>
            </w:r>
          </w:p>
        </w:tc>
        <w:tc>
          <w:tcPr>
            <w:tcW w:w="1732" w:type="dxa"/>
            <w:vAlign w:val="center"/>
          </w:tcPr>
          <w:p w14:paraId="68CCF239"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8</w:t>
            </w:r>
          </w:p>
        </w:tc>
        <w:tc>
          <w:tcPr>
            <w:tcW w:w="1732" w:type="dxa"/>
            <w:vAlign w:val="center"/>
          </w:tcPr>
          <w:p w14:paraId="1975530B"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hint="eastAsia"/>
                <w:sz w:val="28"/>
                <w:szCs w:val="28"/>
              </w:rPr>
              <w:t>6</w:t>
            </w:r>
          </w:p>
        </w:tc>
        <w:tc>
          <w:tcPr>
            <w:tcW w:w="1733" w:type="dxa"/>
            <w:vAlign w:val="center"/>
          </w:tcPr>
          <w:p w14:paraId="44FF9AC6"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sz w:val="28"/>
                <w:szCs w:val="28"/>
              </w:rPr>
              <w:t>1</w:t>
            </w:r>
            <w:r>
              <w:rPr>
                <w:rFonts w:ascii="Times New Roman" w:eastAsia="仿宋" w:hAnsi="Times New Roman" w:cs="Times New Roman" w:hint="eastAsia"/>
                <w:sz w:val="28"/>
                <w:szCs w:val="28"/>
              </w:rPr>
              <w:t>6</w:t>
            </w:r>
          </w:p>
        </w:tc>
        <w:tc>
          <w:tcPr>
            <w:tcW w:w="918" w:type="dxa"/>
            <w:vAlign w:val="center"/>
          </w:tcPr>
          <w:p w14:paraId="1CE1663D"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40</w:t>
            </w:r>
          </w:p>
        </w:tc>
      </w:tr>
      <w:tr w:rsidR="00DF233D" w14:paraId="11C492D5" w14:textId="77777777">
        <w:trPr>
          <w:trHeight w:val="597"/>
          <w:jc w:val="center"/>
        </w:trPr>
        <w:tc>
          <w:tcPr>
            <w:tcW w:w="1157" w:type="dxa"/>
            <w:vAlign w:val="center"/>
          </w:tcPr>
          <w:p w14:paraId="60E63D22"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sz w:val="28"/>
                <w:szCs w:val="28"/>
              </w:rPr>
              <w:t>3</w:t>
            </w:r>
          </w:p>
        </w:tc>
        <w:tc>
          <w:tcPr>
            <w:tcW w:w="1889" w:type="dxa"/>
            <w:vAlign w:val="center"/>
          </w:tcPr>
          <w:p w14:paraId="7BC42AFF"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多项选择题</w:t>
            </w:r>
          </w:p>
        </w:tc>
        <w:tc>
          <w:tcPr>
            <w:tcW w:w="1732" w:type="dxa"/>
            <w:vAlign w:val="center"/>
          </w:tcPr>
          <w:p w14:paraId="2FB27D30"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4</w:t>
            </w:r>
          </w:p>
        </w:tc>
        <w:tc>
          <w:tcPr>
            <w:tcW w:w="1732" w:type="dxa"/>
            <w:vAlign w:val="center"/>
          </w:tcPr>
          <w:p w14:paraId="6D795A59"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8</w:t>
            </w:r>
          </w:p>
        </w:tc>
        <w:tc>
          <w:tcPr>
            <w:tcW w:w="1733" w:type="dxa"/>
            <w:vAlign w:val="center"/>
          </w:tcPr>
          <w:p w14:paraId="638C0636"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8</w:t>
            </w:r>
          </w:p>
        </w:tc>
        <w:tc>
          <w:tcPr>
            <w:tcW w:w="918" w:type="dxa"/>
            <w:vAlign w:val="center"/>
          </w:tcPr>
          <w:p w14:paraId="0DD72574"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20</w:t>
            </w:r>
          </w:p>
        </w:tc>
      </w:tr>
      <w:tr w:rsidR="00DF233D" w14:paraId="4BB0E6DA" w14:textId="77777777">
        <w:trPr>
          <w:trHeight w:val="646"/>
          <w:jc w:val="center"/>
        </w:trPr>
        <w:tc>
          <w:tcPr>
            <w:tcW w:w="3046" w:type="dxa"/>
            <w:gridSpan w:val="2"/>
            <w:vAlign w:val="center"/>
          </w:tcPr>
          <w:p w14:paraId="3D41B7FE"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合计</w:t>
            </w:r>
          </w:p>
        </w:tc>
        <w:tc>
          <w:tcPr>
            <w:tcW w:w="1732" w:type="dxa"/>
            <w:vAlign w:val="center"/>
          </w:tcPr>
          <w:p w14:paraId="1D3C511C"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20</w:t>
            </w:r>
          </w:p>
        </w:tc>
        <w:tc>
          <w:tcPr>
            <w:tcW w:w="1732" w:type="dxa"/>
            <w:vAlign w:val="center"/>
          </w:tcPr>
          <w:p w14:paraId="2E005DBD"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40</w:t>
            </w:r>
          </w:p>
        </w:tc>
        <w:tc>
          <w:tcPr>
            <w:tcW w:w="1733" w:type="dxa"/>
            <w:vAlign w:val="center"/>
          </w:tcPr>
          <w:p w14:paraId="5F18E8D6"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hint="eastAsia"/>
                <w:sz w:val="28"/>
                <w:szCs w:val="28"/>
              </w:rPr>
              <w:t>40</w:t>
            </w:r>
          </w:p>
        </w:tc>
        <w:tc>
          <w:tcPr>
            <w:tcW w:w="918" w:type="dxa"/>
            <w:vAlign w:val="center"/>
          </w:tcPr>
          <w:p w14:paraId="59A93707" w14:textId="77777777" w:rsidR="00DF233D" w:rsidRDefault="00000000">
            <w:pPr>
              <w:spacing w:line="400" w:lineRule="exact"/>
              <w:ind w:left="547" w:hanging="547"/>
              <w:jc w:val="center"/>
              <w:rPr>
                <w:rFonts w:ascii="Times New Roman" w:eastAsia="仿宋" w:hAnsi="Times New Roman" w:cs="Times New Roman"/>
                <w:sz w:val="28"/>
                <w:szCs w:val="28"/>
              </w:rPr>
            </w:pPr>
            <w:r>
              <w:rPr>
                <w:rFonts w:ascii="Times New Roman" w:eastAsia="仿宋" w:hAnsi="Times New Roman" w:cs="Times New Roman"/>
                <w:sz w:val="28"/>
                <w:szCs w:val="28"/>
              </w:rPr>
              <w:t>100</w:t>
            </w:r>
          </w:p>
        </w:tc>
      </w:tr>
    </w:tbl>
    <w:p w14:paraId="5C9514D5" w14:textId="77777777" w:rsidR="00DF233D" w:rsidRDefault="00000000">
      <w:pPr>
        <w:spacing w:line="560" w:lineRule="exact"/>
        <w:ind w:firstLineChars="0" w:firstLine="0"/>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八、各模块知识点（考核点）命题分解</w:t>
      </w:r>
    </w:p>
    <w:p w14:paraId="5E4D0ED6" w14:textId="77777777" w:rsidR="00DF233D" w:rsidRDefault="00000000">
      <w:pPr>
        <w:spacing w:line="594" w:lineRule="exact"/>
        <w:ind w:firstLineChars="200" w:firstLine="627"/>
        <w:jc w:val="center"/>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表</w:t>
      </w:r>
      <w:r>
        <w:rPr>
          <w:rFonts w:ascii="Times New Roman" w:eastAsia="仿宋_GB2312" w:hAnsi="Times New Roman" w:cs="Times New Roman"/>
          <w:sz w:val="32"/>
          <w:szCs w:val="32"/>
        </w:rPr>
        <w:t xml:space="preserve">2 </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半导体集成电路基础知识：电子电路设计命题点分布</w:t>
      </w:r>
    </w:p>
    <w:tbl>
      <w:tblPr>
        <w:tblStyle w:val="ac"/>
        <w:tblW w:w="8989" w:type="dxa"/>
        <w:jc w:val="center"/>
        <w:tblLayout w:type="fixed"/>
        <w:tblLook w:val="04A0" w:firstRow="1" w:lastRow="0" w:firstColumn="1" w:lastColumn="0" w:noHBand="0" w:noVBand="1"/>
      </w:tblPr>
      <w:tblGrid>
        <w:gridCol w:w="1419"/>
        <w:gridCol w:w="7570"/>
      </w:tblGrid>
      <w:tr w:rsidR="00DF233D" w14:paraId="0D65A8E8" w14:textId="77777777">
        <w:trPr>
          <w:trHeight w:val="561"/>
          <w:jc w:val="center"/>
        </w:trPr>
        <w:tc>
          <w:tcPr>
            <w:tcW w:w="1419" w:type="dxa"/>
            <w:vAlign w:val="center"/>
          </w:tcPr>
          <w:p w14:paraId="4D3F1151" w14:textId="77777777" w:rsidR="00DF233D" w:rsidRDefault="00000000">
            <w:pPr>
              <w:spacing w:line="400" w:lineRule="exact"/>
              <w:ind w:left="549" w:hanging="549"/>
              <w:jc w:val="center"/>
              <w:rPr>
                <w:rFonts w:ascii="Times New Roman" w:eastAsia="仿宋" w:hAnsi="Times New Roman" w:cs="仿宋"/>
                <w:b/>
                <w:bCs/>
                <w:sz w:val="28"/>
                <w:szCs w:val="28"/>
              </w:rPr>
            </w:pPr>
            <w:r>
              <w:rPr>
                <w:rFonts w:ascii="Times New Roman" w:eastAsia="仿宋" w:hAnsi="Times New Roman" w:cs="仿宋" w:hint="eastAsia"/>
                <w:b/>
                <w:bCs/>
                <w:sz w:val="28"/>
                <w:szCs w:val="28"/>
              </w:rPr>
              <w:t>序号</w:t>
            </w:r>
          </w:p>
        </w:tc>
        <w:tc>
          <w:tcPr>
            <w:tcW w:w="7570" w:type="dxa"/>
            <w:vAlign w:val="center"/>
          </w:tcPr>
          <w:p w14:paraId="078827A5" w14:textId="77777777" w:rsidR="00DF233D" w:rsidRDefault="00000000">
            <w:pPr>
              <w:spacing w:line="400" w:lineRule="exact"/>
              <w:ind w:left="549" w:hanging="549"/>
              <w:jc w:val="center"/>
              <w:rPr>
                <w:rFonts w:ascii="Times New Roman" w:eastAsia="仿宋" w:hAnsi="Times New Roman" w:cs="仿宋"/>
                <w:b/>
                <w:bCs/>
                <w:sz w:val="28"/>
                <w:szCs w:val="28"/>
              </w:rPr>
            </w:pPr>
            <w:r>
              <w:rPr>
                <w:rFonts w:ascii="Times New Roman" w:eastAsia="仿宋" w:hAnsi="Times New Roman" w:cs="仿宋" w:hint="eastAsia"/>
                <w:b/>
                <w:bCs/>
                <w:sz w:val="28"/>
                <w:szCs w:val="28"/>
              </w:rPr>
              <w:t>命题点</w:t>
            </w:r>
          </w:p>
        </w:tc>
      </w:tr>
      <w:tr w:rsidR="00DF233D" w14:paraId="7202BA4C" w14:textId="77777777">
        <w:trPr>
          <w:trHeight w:val="561"/>
          <w:jc w:val="center"/>
        </w:trPr>
        <w:tc>
          <w:tcPr>
            <w:tcW w:w="1419" w:type="dxa"/>
            <w:vAlign w:val="center"/>
          </w:tcPr>
          <w:p w14:paraId="100D7618"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1</w:t>
            </w:r>
          </w:p>
        </w:tc>
        <w:tc>
          <w:tcPr>
            <w:tcW w:w="7570" w:type="dxa"/>
            <w:vAlign w:val="center"/>
          </w:tcPr>
          <w:p w14:paraId="6F7837D4"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半导体材料</w:t>
            </w:r>
          </w:p>
        </w:tc>
      </w:tr>
      <w:tr w:rsidR="00DF233D" w14:paraId="4004DC9F" w14:textId="77777777">
        <w:trPr>
          <w:trHeight w:val="561"/>
          <w:jc w:val="center"/>
        </w:trPr>
        <w:tc>
          <w:tcPr>
            <w:tcW w:w="1419" w:type="dxa"/>
            <w:vAlign w:val="center"/>
          </w:tcPr>
          <w:p w14:paraId="6DB1E03B"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2</w:t>
            </w:r>
          </w:p>
        </w:tc>
        <w:tc>
          <w:tcPr>
            <w:tcW w:w="7570" w:type="dxa"/>
            <w:vAlign w:val="center"/>
          </w:tcPr>
          <w:p w14:paraId="5BF4238E"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二极管</w:t>
            </w:r>
          </w:p>
        </w:tc>
      </w:tr>
      <w:tr w:rsidR="00DF233D" w14:paraId="15E32916" w14:textId="77777777">
        <w:trPr>
          <w:trHeight w:val="561"/>
          <w:jc w:val="center"/>
        </w:trPr>
        <w:tc>
          <w:tcPr>
            <w:tcW w:w="1419" w:type="dxa"/>
            <w:vAlign w:val="center"/>
          </w:tcPr>
          <w:p w14:paraId="15909808"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3</w:t>
            </w:r>
          </w:p>
        </w:tc>
        <w:tc>
          <w:tcPr>
            <w:tcW w:w="7570" w:type="dxa"/>
            <w:vAlign w:val="center"/>
          </w:tcPr>
          <w:p w14:paraId="67251D55"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双极性晶体管</w:t>
            </w:r>
          </w:p>
        </w:tc>
      </w:tr>
      <w:tr w:rsidR="00DF233D" w14:paraId="154FC38B" w14:textId="77777777">
        <w:trPr>
          <w:trHeight w:val="561"/>
          <w:jc w:val="center"/>
        </w:trPr>
        <w:tc>
          <w:tcPr>
            <w:tcW w:w="1419" w:type="dxa"/>
            <w:vAlign w:val="center"/>
          </w:tcPr>
          <w:p w14:paraId="46ABF75A"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4</w:t>
            </w:r>
          </w:p>
        </w:tc>
        <w:tc>
          <w:tcPr>
            <w:tcW w:w="7570" w:type="dxa"/>
            <w:vAlign w:val="center"/>
          </w:tcPr>
          <w:p w14:paraId="4E3D00AD"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门电路</w:t>
            </w:r>
          </w:p>
        </w:tc>
      </w:tr>
      <w:tr w:rsidR="00DF233D" w14:paraId="0C807486" w14:textId="77777777">
        <w:trPr>
          <w:trHeight w:val="609"/>
          <w:jc w:val="center"/>
        </w:trPr>
        <w:tc>
          <w:tcPr>
            <w:tcW w:w="1419" w:type="dxa"/>
            <w:vAlign w:val="center"/>
          </w:tcPr>
          <w:p w14:paraId="300D650B"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5</w:t>
            </w:r>
          </w:p>
        </w:tc>
        <w:tc>
          <w:tcPr>
            <w:tcW w:w="7570" w:type="dxa"/>
            <w:vAlign w:val="center"/>
          </w:tcPr>
          <w:p w14:paraId="0CEA1DA8"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基本运算电路</w:t>
            </w:r>
          </w:p>
        </w:tc>
      </w:tr>
    </w:tbl>
    <w:p w14:paraId="3702FEE3" w14:textId="77777777" w:rsidR="00DF233D" w:rsidRDefault="00000000">
      <w:pPr>
        <w:spacing w:line="560" w:lineRule="exact"/>
        <w:ind w:firstLineChars="0" w:firstLine="0"/>
        <w:jc w:val="center"/>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表</w:t>
      </w: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半导体集成电路基础知识：</w:t>
      </w:r>
      <w:r>
        <w:rPr>
          <w:rFonts w:ascii="Times New Roman" w:eastAsia="仿宋_GB2312" w:hAnsi="Times New Roman" w:cs="Times New Roman" w:hint="eastAsia"/>
          <w:sz w:val="32"/>
          <w:szCs w:val="32"/>
        </w:rPr>
        <w:t>CMOS</w:t>
      </w:r>
      <w:r>
        <w:rPr>
          <w:rFonts w:ascii="Times New Roman" w:eastAsia="仿宋_GB2312" w:hAnsi="Times New Roman" w:cs="Times New Roman" w:hint="eastAsia"/>
          <w:sz w:val="32"/>
          <w:szCs w:val="32"/>
        </w:rPr>
        <w:t>集成电路设计命题点分布</w:t>
      </w:r>
    </w:p>
    <w:tbl>
      <w:tblPr>
        <w:tblStyle w:val="ac"/>
        <w:tblW w:w="8936" w:type="dxa"/>
        <w:jc w:val="center"/>
        <w:tblLayout w:type="fixed"/>
        <w:tblLook w:val="04A0" w:firstRow="1" w:lastRow="0" w:firstColumn="1" w:lastColumn="0" w:noHBand="0" w:noVBand="1"/>
      </w:tblPr>
      <w:tblGrid>
        <w:gridCol w:w="1421"/>
        <w:gridCol w:w="7515"/>
      </w:tblGrid>
      <w:tr w:rsidR="00DF233D" w14:paraId="6F396B12" w14:textId="77777777">
        <w:trPr>
          <w:trHeight w:val="534"/>
          <w:jc w:val="center"/>
        </w:trPr>
        <w:tc>
          <w:tcPr>
            <w:tcW w:w="1421" w:type="dxa"/>
            <w:vAlign w:val="center"/>
          </w:tcPr>
          <w:p w14:paraId="08F92BE0" w14:textId="77777777" w:rsidR="00DF233D" w:rsidRDefault="00000000">
            <w:pPr>
              <w:spacing w:line="400" w:lineRule="exact"/>
              <w:ind w:left="549" w:hanging="549"/>
              <w:jc w:val="center"/>
              <w:rPr>
                <w:rFonts w:ascii="Times New Roman" w:eastAsia="仿宋" w:hAnsi="Times New Roman" w:cs="仿宋"/>
                <w:b/>
                <w:bCs/>
                <w:sz w:val="28"/>
                <w:szCs w:val="28"/>
              </w:rPr>
            </w:pPr>
            <w:r>
              <w:rPr>
                <w:rFonts w:ascii="Times New Roman" w:eastAsia="仿宋" w:hAnsi="Times New Roman" w:cs="仿宋" w:hint="eastAsia"/>
                <w:b/>
                <w:bCs/>
                <w:sz w:val="28"/>
                <w:szCs w:val="28"/>
              </w:rPr>
              <w:t>序号</w:t>
            </w:r>
          </w:p>
        </w:tc>
        <w:tc>
          <w:tcPr>
            <w:tcW w:w="7515" w:type="dxa"/>
            <w:vAlign w:val="center"/>
          </w:tcPr>
          <w:p w14:paraId="5A14E8F2" w14:textId="77777777" w:rsidR="00DF233D" w:rsidRDefault="00000000">
            <w:pPr>
              <w:spacing w:line="400" w:lineRule="exact"/>
              <w:ind w:left="549" w:hanging="549"/>
              <w:jc w:val="center"/>
              <w:rPr>
                <w:rFonts w:ascii="Times New Roman" w:eastAsia="仿宋" w:hAnsi="Times New Roman" w:cs="仿宋"/>
                <w:b/>
                <w:bCs/>
                <w:sz w:val="28"/>
                <w:szCs w:val="28"/>
              </w:rPr>
            </w:pPr>
            <w:r>
              <w:rPr>
                <w:rFonts w:ascii="Times New Roman" w:eastAsia="仿宋" w:hAnsi="Times New Roman" w:cs="仿宋" w:hint="eastAsia"/>
                <w:b/>
                <w:bCs/>
                <w:sz w:val="28"/>
                <w:szCs w:val="28"/>
              </w:rPr>
              <w:t>命题点</w:t>
            </w:r>
          </w:p>
        </w:tc>
      </w:tr>
      <w:tr w:rsidR="00DF233D" w14:paraId="2E0B1EA3" w14:textId="77777777">
        <w:trPr>
          <w:trHeight w:val="534"/>
          <w:jc w:val="center"/>
        </w:trPr>
        <w:tc>
          <w:tcPr>
            <w:tcW w:w="1421" w:type="dxa"/>
            <w:vAlign w:val="center"/>
          </w:tcPr>
          <w:p w14:paraId="08CD859B"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1</w:t>
            </w:r>
          </w:p>
        </w:tc>
        <w:tc>
          <w:tcPr>
            <w:tcW w:w="7515" w:type="dxa"/>
            <w:vAlign w:val="center"/>
          </w:tcPr>
          <w:p w14:paraId="4F8B4CB8"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逻辑仿真与时序分析</w:t>
            </w:r>
          </w:p>
        </w:tc>
      </w:tr>
      <w:tr w:rsidR="00DF233D" w14:paraId="7DC1EA93" w14:textId="77777777">
        <w:trPr>
          <w:trHeight w:val="534"/>
          <w:jc w:val="center"/>
        </w:trPr>
        <w:tc>
          <w:tcPr>
            <w:tcW w:w="1421" w:type="dxa"/>
            <w:vAlign w:val="center"/>
          </w:tcPr>
          <w:p w14:paraId="7BA32D5A"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2</w:t>
            </w:r>
          </w:p>
        </w:tc>
        <w:tc>
          <w:tcPr>
            <w:tcW w:w="7515" w:type="dxa"/>
            <w:vAlign w:val="center"/>
          </w:tcPr>
          <w:p w14:paraId="3E0FC33E"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故障分析与测试</w:t>
            </w:r>
          </w:p>
        </w:tc>
      </w:tr>
      <w:tr w:rsidR="00DF233D" w14:paraId="7E3E5EBC" w14:textId="77777777">
        <w:trPr>
          <w:trHeight w:val="534"/>
          <w:jc w:val="center"/>
        </w:trPr>
        <w:tc>
          <w:tcPr>
            <w:tcW w:w="1421" w:type="dxa"/>
            <w:vAlign w:val="center"/>
          </w:tcPr>
          <w:p w14:paraId="13510D6E"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3</w:t>
            </w:r>
          </w:p>
        </w:tc>
        <w:tc>
          <w:tcPr>
            <w:tcW w:w="7515" w:type="dxa"/>
            <w:vAlign w:val="center"/>
          </w:tcPr>
          <w:p w14:paraId="277CEA89"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CMOS</w:t>
            </w:r>
            <w:r>
              <w:rPr>
                <w:rFonts w:ascii="Times New Roman" w:eastAsia="仿宋" w:hAnsi="Times New Roman" w:cs="仿宋" w:hint="eastAsia"/>
                <w:sz w:val="28"/>
                <w:szCs w:val="28"/>
              </w:rPr>
              <w:t>反相器</w:t>
            </w:r>
          </w:p>
        </w:tc>
      </w:tr>
      <w:tr w:rsidR="00DF233D" w14:paraId="1E6D9057" w14:textId="77777777">
        <w:trPr>
          <w:trHeight w:val="534"/>
          <w:jc w:val="center"/>
        </w:trPr>
        <w:tc>
          <w:tcPr>
            <w:tcW w:w="1421" w:type="dxa"/>
            <w:vAlign w:val="center"/>
          </w:tcPr>
          <w:p w14:paraId="39C551C0"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4</w:t>
            </w:r>
          </w:p>
        </w:tc>
        <w:tc>
          <w:tcPr>
            <w:tcW w:w="7515" w:type="dxa"/>
            <w:vAlign w:val="center"/>
          </w:tcPr>
          <w:p w14:paraId="61DE0B8A"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CMOS</w:t>
            </w:r>
            <w:r>
              <w:rPr>
                <w:rFonts w:ascii="Times New Roman" w:eastAsia="仿宋" w:hAnsi="Times New Roman" w:cs="仿宋" w:hint="eastAsia"/>
                <w:sz w:val="28"/>
                <w:szCs w:val="28"/>
              </w:rPr>
              <w:t>典型组合逻辑电路</w:t>
            </w:r>
          </w:p>
        </w:tc>
      </w:tr>
      <w:tr w:rsidR="00DF233D" w14:paraId="07418FF6" w14:textId="77777777">
        <w:trPr>
          <w:trHeight w:val="534"/>
          <w:jc w:val="center"/>
        </w:trPr>
        <w:tc>
          <w:tcPr>
            <w:tcW w:w="1421" w:type="dxa"/>
            <w:vAlign w:val="center"/>
          </w:tcPr>
          <w:p w14:paraId="6C471FF6"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5</w:t>
            </w:r>
          </w:p>
        </w:tc>
        <w:tc>
          <w:tcPr>
            <w:tcW w:w="7515" w:type="dxa"/>
            <w:vAlign w:val="center"/>
          </w:tcPr>
          <w:p w14:paraId="7FA20FB5"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CMOS</w:t>
            </w:r>
            <w:r>
              <w:rPr>
                <w:rFonts w:ascii="Times New Roman" w:eastAsia="仿宋" w:hAnsi="Times New Roman" w:cs="仿宋" w:hint="eastAsia"/>
                <w:sz w:val="28"/>
                <w:szCs w:val="28"/>
              </w:rPr>
              <w:t>典型时序逻辑电路</w:t>
            </w:r>
          </w:p>
        </w:tc>
      </w:tr>
      <w:tr w:rsidR="00DF233D" w14:paraId="3B8D6451" w14:textId="77777777">
        <w:trPr>
          <w:trHeight w:val="569"/>
          <w:jc w:val="center"/>
        </w:trPr>
        <w:tc>
          <w:tcPr>
            <w:tcW w:w="1421" w:type="dxa"/>
            <w:vAlign w:val="center"/>
          </w:tcPr>
          <w:p w14:paraId="793C97EC"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6</w:t>
            </w:r>
          </w:p>
        </w:tc>
        <w:tc>
          <w:tcPr>
            <w:tcW w:w="7515" w:type="dxa"/>
            <w:vAlign w:val="center"/>
          </w:tcPr>
          <w:p w14:paraId="249D247C" w14:textId="77777777" w:rsidR="00DF233D" w:rsidRDefault="00000000">
            <w:pPr>
              <w:spacing w:line="400" w:lineRule="exact"/>
              <w:ind w:left="547" w:hanging="547"/>
              <w:jc w:val="center"/>
              <w:rPr>
                <w:rFonts w:ascii="Times New Roman" w:eastAsia="仿宋" w:hAnsi="Times New Roman" w:cs="仿宋"/>
                <w:sz w:val="28"/>
                <w:szCs w:val="28"/>
              </w:rPr>
            </w:pPr>
            <w:r>
              <w:rPr>
                <w:rFonts w:ascii="Times New Roman" w:eastAsia="仿宋" w:hAnsi="Times New Roman" w:cs="仿宋" w:hint="eastAsia"/>
                <w:sz w:val="28"/>
                <w:szCs w:val="28"/>
              </w:rPr>
              <w:t>可编程逻辑器件</w:t>
            </w:r>
          </w:p>
        </w:tc>
      </w:tr>
    </w:tbl>
    <w:p w14:paraId="3A4E44E7" w14:textId="77777777" w:rsidR="00DF233D" w:rsidRDefault="00000000">
      <w:pPr>
        <w:spacing w:line="594" w:lineRule="exact"/>
        <w:ind w:firstLineChars="200" w:firstLine="627"/>
        <w:jc w:val="center"/>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表</w:t>
      </w:r>
      <w:r>
        <w:rPr>
          <w:rFonts w:ascii="Times New Roman" w:eastAsia="仿宋_GB2312" w:hAnsi="Times New Roman" w:cs="Times New Roman" w:hint="eastAsia"/>
          <w:sz w:val="32"/>
          <w:szCs w:val="32"/>
        </w:rPr>
        <w:t>4</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数字集成电路设计技术：设计流程命题点分布</w:t>
      </w:r>
    </w:p>
    <w:tbl>
      <w:tblPr>
        <w:tblStyle w:val="ac"/>
        <w:tblW w:w="8959" w:type="dxa"/>
        <w:jc w:val="center"/>
        <w:tblLayout w:type="fixed"/>
        <w:tblLook w:val="04A0" w:firstRow="1" w:lastRow="0" w:firstColumn="1" w:lastColumn="0" w:noHBand="0" w:noVBand="1"/>
      </w:tblPr>
      <w:tblGrid>
        <w:gridCol w:w="1418"/>
        <w:gridCol w:w="7541"/>
      </w:tblGrid>
      <w:tr w:rsidR="00DF233D" w14:paraId="340E4079" w14:textId="77777777">
        <w:trPr>
          <w:trHeight w:val="480"/>
          <w:jc w:val="center"/>
        </w:trPr>
        <w:tc>
          <w:tcPr>
            <w:tcW w:w="1418" w:type="dxa"/>
            <w:vAlign w:val="center"/>
          </w:tcPr>
          <w:p w14:paraId="67B624B6" w14:textId="77777777" w:rsidR="00DF233D" w:rsidRDefault="00000000">
            <w:pPr>
              <w:spacing w:line="400" w:lineRule="exact"/>
              <w:ind w:firstLineChars="0" w:firstLine="0"/>
              <w:jc w:val="center"/>
              <w:rPr>
                <w:rFonts w:ascii="Times New Roman" w:eastAsia="仿宋" w:hAnsi="Times New Roman" w:cs="仿宋"/>
                <w:b/>
                <w:bCs/>
                <w:sz w:val="28"/>
                <w:szCs w:val="28"/>
              </w:rPr>
            </w:pPr>
            <w:r>
              <w:rPr>
                <w:rFonts w:ascii="Times New Roman" w:eastAsia="仿宋" w:hAnsi="Times New Roman" w:cs="仿宋" w:hint="eastAsia"/>
                <w:b/>
                <w:bCs/>
                <w:sz w:val="28"/>
                <w:szCs w:val="28"/>
              </w:rPr>
              <w:t>序号</w:t>
            </w:r>
          </w:p>
        </w:tc>
        <w:tc>
          <w:tcPr>
            <w:tcW w:w="7541" w:type="dxa"/>
            <w:vAlign w:val="center"/>
          </w:tcPr>
          <w:p w14:paraId="51AB4F4E" w14:textId="77777777" w:rsidR="00DF233D" w:rsidRDefault="00000000">
            <w:pPr>
              <w:spacing w:line="400" w:lineRule="exact"/>
              <w:ind w:firstLineChars="0" w:firstLine="0"/>
              <w:jc w:val="center"/>
              <w:rPr>
                <w:rFonts w:ascii="Times New Roman" w:eastAsia="仿宋" w:hAnsi="Times New Roman" w:cs="仿宋"/>
                <w:b/>
                <w:bCs/>
                <w:sz w:val="28"/>
                <w:szCs w:val="28"/>
              </w:rPr>
            </w:pPr>
            <w:r>
              <w:rPr>
                <w:rFonts w:ascii="Times New Roman" w:eastAsia="仿宋" w:hAnsi="Times New Roman" w:cs="仿宋" w:hint="eastAsia"/>
                <w:b/>
                <w:bCs/>
                <w:sz w:val="28"/>
                <w:szCs w:val="28"/>
              </w:rPr>
              <w:t>命题点</w:t>
            </w:r>
          </w:p>
        </w:tc>
      </w:tr>
      <w:tr w:rsidR="00DF233D" w14:paraId="13745E67" w14:textId="77777777">
        <w:trPr>
          <w:trHeight w:val="480"/>
          <w:jc w:val="center"/>
        </w:trPr>
        <w:tc>
          <w:tcPr>
            <w:tcW w:w="1418" w:type="dxa"/>
            <w:vAlign w:val="center"/>
          </w:tcPr>
          <w:p w14:paraId="21CC3355"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1</w:t>
            </w:r>
          </w:p>
        </w:tc>
        <w:tc>
          <w:tcPr>
            <w:tcW w:w="7541" w:type="dxa"/>
            <w:vAlign w:val="center"/>
          </w:tcPr>
          <w:p w14:paraId="31DA0165"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集成电路设计工具</w:t>
            </w:r>
          </w:p>
        </w:tc>
      </w:tr>
      <w:tr w:rsidR="00DF233D" w14:paraId="1EDD9897" w14:textId="77777777">
        <w:trPr>
          <w:trHeight w:val="480"/>
          <w:jc w:val="center"/>
        </w:trPr>
        <w:tc>
          <w:tcPr>
            <w:tcW w:w="1418" w:type="dxa"/>
            <w:vAlign w:val="center"/>
          </w:tcPr>
          <w:p w14:paraId="72565FAB"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2</w:t>
            </w:r>
          </w:p>
        </w:tc>
        <w:tc>
          <w:tcPr>
            <w:tcW w:w="7541" w:type="dxa"/>
          </w:tcPr>
          <w:p w14:paraId="76A1238C"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模块化设计与验证</w:t>
            </w:r>
          </w:p>
        </w:tc>
      </w:tr>
      <w:tr w:rsidR="00DF233D" w14:paraId="33BA1ADD" w14:textId="77777777">
        <w:trPr>
          <w:trHeight w:val="480"/>
          <w:jc w:val="center"/>
        </w:trPr>
        <w:tc>
          <w:tcPr>
            <w:tcW w:w="1418" w:type="dxa"/>
            <w:vAlign w:val="center"/>
          </w:tcPr>
          <w:p w14:paraId="36338D88"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3</w:t>
            </w:r>
          </w:p>
        </w:tc>
        <w:tc>
          <w:tcPr>
            <w:tcW w:w="7541" w:type="dxa"/>
          </w:tcPr>
          <w:p w14:paraId="72C9687B"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逻辑综合与验证</w:t>
            </w:r>
          </w:p>
        </w:tc>
      </w:tr>
      <w:tr w:rsidR="00DF233D" w14:paraId="5193E417" w14:textId="77777777">
        <w:trPr>
          <w:trHeight w:val="480"/>
          <w:jc w:val="center"/>
        </w:trPr>
        <w:tc>
          <w:tcPr>
            <w:tcW w:w="1418" w:type="dxa"/>
            <w:vAlign w:val="center"/>
          </w:tcPr>
          <w:p w14:paraId="05A56495"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4</w:t>
            </w:r>
          </w:p>
        </w:tc>
        <w:tc>
          <w:tcPr>
            <w:tcW w:w="7541" w:type="dxa"/>
          </w:tcPr>
          <w:p w14:paraId="351068DE"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静态时序分析</w:t>
            </w:r>
          </w:p>
        </w:tc>
      </w:tr>
      <w:tr w:rsidR="00DF233D" w14:paraId="659F5D8D" w14:textId="77777777">
        <w:trPr>
          <w:trHeight w:val="480"/>
          <w:jc w:val="center"/>
        </w:trPr>
        <w:tc>
          <w:tcPr>
            <w:tcW w:w="1418" w:type="dxa"/>
            <w:vAlign w:val="center"/>
          </w:tcPr>
          <w:p w14:paraId="31A21F39"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5</w:t>
            </w:r>
          </w:p>
        </w:tc>
        <w:tc>
          <w:tcPr>
            <w:tcW w:w="7541" w:type="dxa"/>
          </w:tcPr>
          <w:p w14:paraId="33949185"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版图设计</w:t>
            </w:r>
          </w:p>
        </w:tc>
      </w:tr>
    </w:tbl>
    <w:p w14:paraId="2DD4D9F1" w14:textId="77777777" w:rsidR="00DF233D" w:rsidRDefault="00000000">
      <w:pPr>
        <w:spacing w:line="594" w:lineRule="exact"/>
        <w:ind w:firstLineChars="200" w:firstLine="627"/>
        <w:jc w:val="center"/>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表</w:t>
      </w:r>
      <w:r>
        <w:rPr>
          <w:rFonts w:ascii="Times New Roman" w:eastAsia="仿宋_GB2312" w:hAnsi="Times New Roman" w:cs="Times New Roman" w:hint="eastAsia"/>
          <w:sz w:val="32"/>
          <w:szCs w:val="32"/>
        </w:rPr>
        <w:t>5</w:t>
      </w:r>
      <w:r>
        <w:rPr>
          <w:rFonts w:ascii="Times New Roman" w:eastAsia="仿宋_GB2312" w:hAnsi="Times New Roman" w:cs="Times New Roman"/>
          <w:sz w:val="32"/>
          <w:szCs w:val="32"/>
        </w:rPr>
        <w:t xml:space="preserve"> </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数字集成电路设计技术：基于</w:t>
      </w:r>
      <w:r>
        <w:rPr>
          <w:rFonts w:ascii="Times New Roman" w:eastAsia="仿宋_GB2312" w:hAnsi="Times New Roman" w:cs="Times New Roman" w:hint="eastAsia"/>
          <w:sz w:val="32"/>
          <w:szCs w:val="32"/>
        </w:rPr>
        <w:t>Verilog HDL</w:t>
      </w:r>
      <w:r>
        <w:rPr>
          <w:rFonts w:ascii="Times New Roman" w:eastAsia="仿宋_GB2312" w:hAnsi="Times New Roman" w:cs="Times New Roman" w:hint="eastAsia"/>
          <w:sz w:val="32"/>
          <w:szCs w:val="32"/>
        </w:rPr>
        <w:t>的设计技术命题点分布</w:t>
      </w:r>
    </w:p>
    <w:tbl>
      <w:tblPr>
        <w:tblStyle w:val="ac"/>
        <w:tblW w:w="8959" w:type="dxa"/>
        <w:jc w:val="center"/>
        <w:tblLayout w:type="fixed"/>
        <w:tblLook w:val="04A0" w:firstRow="1" w:lastRow="0" w:firstColumn="1" w:lastColumn="0" w:noHBand="0" w:noVBand="1"/>
      </w:tblPr>
      <w:tblGrid>
        <w:gridCol w:w="1418"/>
        <w:gridCol w:w="7541"/>
      </w:tblGrid>
      <w:tr w:rsidR="00DF233D" w14:paraId="10BD0B20" w14:textId="77777777">
        <w:trPr>
          <w:trHeight w:val="480"/>
          <w:jc w:val="center"/>
        </w:trPr>
        <w:tc>
          <w:tcPr>
            <w:tcW w:w="1418" w:type="dxa"/>
            <w:vAlign w:val="center"/>
          </w:tcPr>
          <w:p w14:paraId="59B9C5B8" w14:textId="77777777" w:rsidR="00DF233D" w:rsidRDefault="00000000">
            <w:pPr>
              <w:spacing w:line="400" w:lineRule="exact"/>
              <w:ind w:firstLineChars="0" w:firstLine="0"/>
              <w:jc w:val="center"/>
              <w:rPr>
                <w:rFonts w:ascii="Times New Roman" w:eastAsia="仿宋" w:hAnsi="Times New Roman" w:cs="仿宋"/>
                <w:b/>
                <w:bCs/>
                <w:sz w:val="28"/>
                <w:szCs w:val="28"/>
              </w:rPr>
            </w:pPr>
            <w:r>
              <w:rPr>
                <w:rFonts w:ascii="Times New Roman" w:eastAsia="仿宋" w:hAnsi="Times New Roman" w:cs="仿宋" w:hint="eastAsia"/>
                <w:b/>
                <w:bCs/>
                <w:sz w:val="28"/>
                <w:szCs w:val="28"/>
              </w:rPr>
              <w:t>序号</w:t>
            </w:r>
          </w:p>
        </w:tc>
        <w:tc>
          <w:tcPr>
            <w:tcW w:w="7541" w:type="dxa"/>
            <w:vAlign w:val="center"/>
          </w:tcPr>
          <w:p w14:paraId="46E31583" w14:textId="77777777" w:rsidR="00DF233D" w:rsidRDefault="00000000">
            <w:pPr>
              <w:spacing w:line="400" w:lineRule="exact"/>
              <w:ind w:firstLineChars="0" w:firstLine="0"/>
              <w:jc w:val="center"/>
              <w:rPr>
                <w:rFonts w:ascii="Times New Roman" w:eastAsia="仿宋" w:hAnsi="Times New Roman" w:cs="仿宋"/>
                <w:b/>
                <w:bCs/>
                <w:sz w:val="28"/>
                <w:szCs w:val="28"/>
              </w:rPr>
            </w:pPr>
            <w:r>
              <w:rPr>
                <w:rFonts w:ascii="Times New Roman" w:eastAsia="仿宋" w:hAnsi="Times New Roman" w:cs="仿宋" w:hint="eastAsia"/>
                <w:b/>
                <w:bCs/>
                <w:sz w:val="28"/>
                <w:szCs w:val="28"/>
              </w:rPr>
              <w:t>命题点</w:t>
            </w:r>
          </w:p>
        </w:tc>
      </w:tr>
      <w:tr w:rsidR="00DF233D" w14:paraId="04E25AEA" w14:textId="77777777">
        <w:trPr>
          <w:trHeight w:val="480"/>
          <w:jc w:val="center"/>
        </w:trPr>
        <w:tc>
          <w:tcPr>
            <w:tcW w:w="1418" w:type="dxa"/>
            <w:vAlign w:val="center"/>
          </w:tcPr>
          <w:p w14:paraId="3F607782"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1</w:t>
            </w:r>
          </w:p>
        </w:tc>
        <w:tc>
          <w:tcPr>
            <w:tcW w:w="7541" w:type="dxa"/>
            <w:vAlign w:val="center"/>
          </w:tcPr>
          <w:p w14:paraId="72D5887F"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Verilog</w:t>
            </w:r>
            <w:r>
              <w:rPr>
                <w:rFonts w:ascii="Times New Roman" w:eastAsia="仿宋" w:hAnsi="Times New Roman" w:cs="仿宋" w:hint="eastAsia"/>
                <w:sz w:val="28"/>
                <w:szCs w:val="28"/>
              </w:rPr>
              <w:t>基本语法</w:t>
            </w:r>
          </w:p>
        </w:tc>
      </w:tr>
      <w:tr w:rsidR="00DF233D" w14:paraId="41173533" w14:textId="77777777">
        <w:trPr>
          <w:trHeight w:val="480"/>
          <w:jc w:val="center"/>
        </w:trPr>
        <w:tc>
          <w:tcPr>
            <w:tcW w:w="1418" w:type="dxa"/>
            <w:vAlign w:val="center"/>
          </w:tcPr>
          <w:p w14:paraId="7AC67056"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2</w:t>
            </w:r>
          </w:p>
        </w:tc>
        <w:tc>
          <w:tcPr>
            <w:tcW w:w="7541" w:type="dxa"/>
            <w:vAlign w:val="center"/>
          </w:tcPr>
          <w:p w14:paraId="29D08F53"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寄存器传输级设计</w:t>
            </w:r>
          </w:p>
        </w:tc>
      </w:tr>
      <w:tr w:rsidR="00DF233D" w14:paraId="19A1477A" w14:textId="77777777">
        <w:trPr>
          <w:trHeight w:val="480"/>
          <w:jc w:val="center"/>
        </w:trPr>
        <w:tc>
          <w:tcPr>
            <w:tcW w:w="1418" w:type="dxa"/>
            <w:vAlign w:val="center"/>
          </w:tcPr>
          <w:p w14:paraId="3260BB65"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3</w:t>
            </w:r>
          </w:p>
        </w:tc>
        <w:tc>
          <w:tcPr>
            <w:tcW w:w="7541" w:type="dxa"/>
          </w:tcPr>
          <w:p w14:paraId="4401F1AD"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组合电路设计</w:t>
            </w:r>
          </w:p>
        </w:tc>
      </w:tr>
      <w:tr w:rsidR="00DF233D" w14:paraId="002E4CFE" w14:textId="77777777">
        <w:trPr>
          <w:trHeight w:val="480"/>
          <w:jc w:val="center"/>
        </w:trPr>
        <w:tc>
          <w:tcPr>
            <w:tcW w:w="1418" w:type="dxa"/>
            <w:vAlign w:val="center"/>
          </w:tcPr>
          <w:p w14:paraId="5B3FCDB0"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4</w:t>
            </w:r>
          </w:p>
        </w:tc>
        <w:tc>
          <w:tcPr>
            <w:tcW w:w="7541" w:type="dxa"/>
          </w:tcPr>
          <w:p w14:paraId="39C2C5E2"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时序电路描述</w:t>
            </w:r>
          </w:p>
        </w:tc>
      </w:tr>
      <w:tr w:rsidR="00DF233D" w14:paraId="1CCCE9A3" w14:textId="77777777">
        <w:trPr>
          <w:trHeight w:val="480"/>
          <w:jc w:val="center"/>
        </w:trPr>
        <w:tc>
          <w:tcPr>
            <w:tcW w:w="1418" w:type="dxa"/>
            <w:vAlign w:val="center"/>
          </w:tcPr>
          <w:p w14:paraId="0B4C503E"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5</w:t>
            </w:r>
          </w:p>
        </w:tc>
        <w:tc>
          <w:tcPr>
            <w:tcW w:w="7541" w:type="dxa"/>
          </w:tcPr>
          <w:p w14:paraId="09AF1533"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验证与测试</w:t>
            </w:r>
          </w:p>
        </w:tc>
      </w:tr>
    </w:tbl>
    <w:p w14:paraId="7C2BCB8F" w14:textId="77777777" w:rsidR="00DF233D" w:rsidRDefault="00000000">
      <w:pPr>
        <w:spacing w:line="594" w:lineRule="exact"/>
        <w:ind w:firstLineChars="200" w:firstLine="627"/>
        <w:jc w:val="center"/>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表</w:t>
      </w:r>
      <w:r>
        <w:rPr>
          <w:rFonts w:ascii="Times New Roman" w:eastAsia="仿宋_GB2312" w:hAnsi="Times New Roman" w:cs="Times New Roman" w:hint="eastAsia"/>
          <w:sz w:val="32"/>
          <w:szCs w:val="32"/>
        </w:rPr>
        <w:t>6  RISC-V</w:t>
      </w:r>
      <w:r>
        <w:rPr>
          <w:rFonts w:ascii="Times New Roman" w:eastAsia="仿宋_GB2312" w:hAnsi="Times New Roman" w:cs="Times New Roman" w:hint="eastAsia"/>
          <w:sz w:val="32"/>
          <w:szCs w:val="32"/>
        </w:rPr>
        <w:t>架构核心技术与应用设计命题点分布</w:t>
      </w:r>
    </w:p>
    <w:tbl>
      <w:tblPr>
        <w:tblStyle w:val="ac"/>
        <w:tblpPr w:leftFromText="180" w:rightFromText="180" w:vertAnchor="text" w:horzAnchor="margin" w:tblpXSpec="center" w:tblpY="74"/>
        <w:tblOverlap w:val="never"/>
        <w:tblW w:w="8926" w:type="dxa"/>
        <w:jc w:val="center"/>
        <w:tblLayout w:type="fixed"/>
        <w:tblLook w:val="04A0" w:firstRow="1" w:lastRow="0" w:firstColumn="1" w:lastColumn="0" w:noHBand="0" w:noVBand="1"/>
      </w:tblPr>
      <w:tblGrid>
        <w:gridCol w:w="1414"/>
        <w:gridCol w:w="7512"/>
      </w:tblGrid>
      <w:tr w:rsidR="00DF233D" w14:paraId="32A61B0F" w14:textId="77777777">
        <w:trPr>
          <w:trHeight w:val="516"/>
          <w:jc w:val="center"/>
        </w:trPr>
        <w:tc>
          <w:tcPr>
            <w:tcW w:w="1414" w:type="dxa"/>
            <w:vAlign w:val="center"/>
          </w:tcPr>
          <w:p w14:paraId="372D32D9" w14:textId="77777777" w:rsidR="00DF233D" w:rsidRDefault="00000000">
            <w:pPr>
              <w:spacing w:line="400" w:lineRule="exact"/>
              <w:ind w:firstLineChars="0" w:firstLine="0"/>
              <w:jc w:val="center"/>
              <w:rPr>
                <w:rFonts w:ascii="Times New Roman" w:eastAsia="仿宋" w:hAnsi="Times New Roman" w:cs="仿宋"/>
                <w:b/>
                <w:bCs/>
                <w:sz w:val="28"/>
                <w:szCs w:val="28"/>
              </w:rPr>
            </w:pPr>
            <w:r>
              <w:rPr>
                <w:rFonts w:ascii="Times New Roman" w:eastAsia="仿宋" w:hAnsi="Times New Roman" w:cs="仿宋" w:hint="eastAsia"/>
                <w:b/>
                <w:bCs/>
                <w:sz w:val="28"/>
                <w:szCs w:val="28"/>
              </w:rPr>
              <w:t>序号</w:t>
            </w:r>
          </w:p>
        </w:tc>
        <w:tc>
          <w:tcPr>
            <w:tcW w:w="7512" w:type="dxa"/>
            <w:vAlign w:val="center"/>
          </w:tcPr>
          <w:p w14:paraId="5C047916" w14:textId="77777777" w:rsidR="00DF233D" w:rsidRDefault="00000000">
            <w:pPr>
              <w:spacing w:line="400" w:lineRule="exact"/>
              <w:ind w:firstLineChars="0" w:firstLine="0"/>
              <w:jc w:val="center"/>
              <w:rPr>
                <w:rFonts w:ascii="Times New Roman" w:eastAsia="仿宋" w:hAnsi="Times New Roman" w:cs="仿宋"/>
                <w:b/>
                <w:bCs/>
                <w:sz w:val="28"/>
                <w:szCs w:val="28"/>
              </w:rPr>
            </w:pPr>
            <w:r>
              <w:rPr>
                <w:rFonts w:ascii="Times New Roman" w:eastAsia="仿宋" w:hAnsi="Times New Roman" w:cs="仿宋" w:hint="eastAsia"/>
                <w:b/>
                <w:bCs/>
                <w:sz w:val="28"/>
                <w:szCs w:val="28"/>
              </w:rPr>
              <w:t>命题点</w:t>
            </w:r>
          </w:p>
        </w:tc>
      </w:tr>
      <w:tr w:rsidR="00DF233D" w14:paraId="3BD61A5F" w14:textId="77777777">
        <w:trPr>
          <w:trHeight w:val="516"/>
          <w:jc w:val="center"/>
        </w:trPr>
        <w:tc>
          <w:tcPr>
            <w:tcW w:w="1414" w:type="dxa"/>
            <w:vAlign w:val="center"/>
          </w:tcPr>
          <w:p w14:paraId="2968CEAA"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1</w:t>
            </w:r>
          </w:p>
        </w:tc>
        <w:tc>
          <w:tcPr>
            <w:tcW w:w="7512" w:type="dxa"/>
            <w:vAlign w:val="center"/>
          </w:tcPr>
          <w:p w14:paraId="34CD1CC9"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RISC-V</w:t>
            </w:r>
            <w:r>
              <w:rPr>
                <w:rFonts w:ascii="Times New Roman" w:eastAsia="仿宋" w:hAnsi="Times New Roman" w:cs="仿宋" w:hint="eastAsia"/>
                <w:sz w:val="28"/>
                <w:szCs w:val="28"/>
              </w:rPr>
              <w:t>基本指令格式</w:t>
            </w:r>
          </w:p>
        </w:tc>
      </w:tr>
      <w:tr w:rsidR="00DF233D" w14:paraId="31BFF783" w14:textId="77777777">
        <w:trPr>
          <w:trHeight w:val="516"/>
          <w:jc w:val="center"/>
        </w:trPr>
        <w:tc>
          <w:tcPr>
            <w:tcW w:w="1414" w:type="dxa"/>
            <w:vAlign w:val="center"/>
          </w:tcPr>
          <w:p w14:paraId="1FBE6FB4"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2</w:t>
            </w:r>
          </w:p>
        </w:tc>
        <w:tc>
          <w:tcPr>
            <w:tcW w:w="7512" w:type="dxa"/>
            <w:vAlign w:val="center"/>
          </w:tcPr>
          <w:p w14:paraId="67D000EA"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RISC-V</w:t>
            </w:r>
            <w:r>
              <w:rPr>
                <w:rFonts w:ascii="Times New Roman" w:eastAsia="仿宋" w:hAnsi="Times New Roman" w:cs="仿宋" w:hint="eastAsia"/>
                <w:sz w:val="28"/>
                <w:szCs w:val="28"/>
              </w:rPr>
              <w:t>基础指令集知识</w:t>
            </w:r>
          </w:p>
        </w:tc>
      </w:tr>
      <w:tr w:rsidR="00DF233D" w14:paraId="28A24C1C" w14:textId="77777777">
        <w:trPr>
          <w:trHeight w:val="516"/>
          <w:jc w:val="center"/>
        </w:trPr>
        <w:tc>
          <w:tcPr>
            <w:tcW w:w="1414" w:type="dxa"/>
            <w:vAlign w:val="center"/>
          </w:tcPr>
          <w:p w14:paraId="2C8722A6"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3</w:t>
            </w:r>
          </w:p>
        </w:tc>
        <w:tc>
          <w:tcPr>
            <w:tcW w:w="7512" w:type="dxa"/>
            <w:vAlign w:val="center"/>
          </w:tcPr>
          <w:p w14:paraId="57490DC6"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基于</w:t>
            </w:r>
            <w:r>
              <w:rPr>
                <w:rFonts w:ascii="Times New Roman" w:eastAsia="仿宋" w:hAnsi="Times New Roman" w:cs="仿宋" w:hint="eastAsia"/>
                <w:sz w:val="28"/>
                <w:szCs w:val="28"/>
              </w:rPr>
              <w:t>RISC-V</w:t>
            </w:r>
            <w:r>
              <w:rPr>
                <w:rFonts w:ascii="Times New Roman" w:eastAsia="仿宋" w:hAnsi="Times New Roman" w:cs="仿宋" w:hint="eastAsia"/>
                <w:sz w:val="28"/>
                <w:szCs w:val="28"/>
              </w:rPr>
              <w:t>指令集的处理器设计</w:t>
            </w:r>
          </w:p>
        </w:tc>
      </w:tr>
      <w:tr w:rsidR="00DF233D" w14:paraId="25D1219E" w14:textId="77777777">
        <w:trPr>
          <w:trHeight w:val="516"/>
          <w:jc w:val="center"/>
        </w:trPr>
        <w:tc>
          <w:tcPr>
            <w:tcW w:w="1414" w:type="dxa"/>
            <w:vAlign w:val="center"/>
          </w:tcPr>
          <w:p w14:paraId="754E8637"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4</w:t>
            </w:r>
          </w:p>
        </w:tc>
        <w:tc>
          <w:tcPr>
            <w:tcW w:w="7512" w:type="dxa"/>
            <w:vAlign w:val="center"/>
          </w:tcPr>
          <w:p w14:paraId="607FE716"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RISC-V</w:t>
            </w:r>
            <w:r>
              <w:rPr>
                <w:rFonts w:ascii="Times New Roman" w:eastAsia="仿宋" w:hAnsi="Times New Roman" w:cs="仿宋" w:hint="eastAsia"/>
                <w:sz w:val="28"/>
                <w:szCs w:val="28"/>
              </w:rPr>
              <w:t>虚拟内存管理</w:t>
            </w:r>
          </w:p>
        </w:tc>
      </w:tr>
      <w:tr w:rsidR="00DF233D" w14:paraId="26BE252F" w14:textId="77777777">
        <w:trPr>
          <w:trHeight w:val="516"/>
          <w:jc w:val="center"/>
        </w:trPr>
        <w:tc>
          <w:tcPr>
            <w:tcW w:w="1414" w:type="dxa"/>
            <w:vAlign w:val="center"/>
          </w:tcPr>
          <w:p w14:paraId="63037014"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5</w:t>
            </w:r>
          </w:p>
        </w:tc>
        <w:tc>
          <w:tcPr>
            <w:tcW w:w="7512" w:type="dxa"/>
            <w:vAlign w:val="center"/>
          </w:tcPr>
          <w:p w14:paraId="15EFACA0"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RISC-V</w:t>
            </w:r>
            <w:r>
              <w:rPr>
                <w:rFonts w:ascii="Times New Roman" w:eastAsia="仿宋" w:hAnsi="Times New Roman" w:cs="仿宋" w:hint="eastAsia"/>
                <w:sz w:val="28"/>
                <w:szCs w:val="28"/>
              </w:rPr>
              <w:t>内存一致性</w:t>
            </w:r>
          </w:p>
        </w:tc>
      </w:tr>
      <w:tr w:rsidR="00DF233D" w14:paraId="67BBDFA5" w14:textId="77777777">
        <w:trPr>
          <w:trHeight w:val="516"/>
          <w:jc w:val="center"/>
        </w:trPr>
        <w:tc>
          <w:tcPr>
            <w:tcW w:w="1414" w:type="dxa"/>
            <w:vAlign w:val="center"/>
          </w:tcPr>
          <w:p w14:paraId="67A5323F"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6</w:t>
            </w:r>
          </w:p>
        </w:tc>
        <w:tc>
          <w:tcPr>
            <w:tcW w:w="7512" w:type="dxa"/>
            <w:vAlign w:val="center"/>
          </w:tcPr>
          <w:p w14:paraId="4785813D"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RISC-V</w:t>
            </w:r>
            <w:r>
              <w:rPr>
                <w:rFonts w:ascii="Times New Roman" w:eastAsia="仿宋" w:hAnsi="Times New Roman" w:cs="仿宋" w:hint="eastAsia"/>
                <w:sz w:val="28"/>
                <w:szCs w:val="28"/>
              </w:rPr>
              <w:t>缓存优化</w:t>
            </w:r>
          </w:p>
        </w:tc>
      </w:tr>
      <w:tr w:rsidR="00DF233D" w14:paraId="6D6BEF2B" w14:textId="77777777">
        <w:trPr>
          <w:trHeight w:val="516"/>
          <w:jc w:val="center"/>
        </w:trPr>
        <w:tc>
          <w:tcPr>
            <w:tcW w:w="1414" w:type="dxa"/>
            <w:vAlign w:val="center"/>
          </w:tcPr>
          <w:p w14:paraId="2D7F98A8"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7</w:t>
            </w:r>
          </w:p>
        </w:tc>
        <w:tc>
          <w:tcPr>
            <w:tcW w:w="7512" w:type="dxa"/>
            <w:vAlign w:val="center"/>
          </w:tcPr>
          <w:p w14:paraId="13102519"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RISC-V</w:t>
            </w:r>
            <w:r>
              <w:rPr>
                <w:rFonts w:ascii="Times New Roman" w:eastAsia="仿宋" w:hAnsi="Times New Roman" w:cs="仿宋" w:hint="eastAsia"/>
                <w:sz w:val="28"/>
                <w:szCs w:val="28"/>
              </w:rPr>
              <w:t>硬件加速</w:t>
            </w:r>
          </w:p>
        </w:tc>
      </w:tr>
      <w:tr w:rsidR="00DF233D" w14:paraId="0524D4B2" w14:textId="77777777">
        <w:trPr>
          <w:trHeight w:val="516"/>
          <w:jc w:val="center"/>
        </w:trPr>
        <w:tc>
          <w:tcPr>
            <w:tcW w:w="1414" w:type="dxa"/>
            <w:vAlign w:val="center"/>
          </w:tcPr>
          <w:p w14:paraId="60C34293"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8</w:t>
            </w:r>
          </w:p>
        </w:tc>
        <w:tc>
          <w:tcPr>
            <w:tcW w:w="7512" w:type="dxa"/>
            <w:vAlign w:val="center"/>
          </w:tcPr>
          <w:p w14:paraId="3DDDE848" w14:textId="77777777" w:rsidR="00DF233D" w:rsidRDefault="00000000">
            <w:pPr>
              <w:spacing w:line="400" w:lineRule="exact"/>
              <w:ind w:firstLineChars="0" w:firstLine="0"/>
              <w:jc w:val="center"/>
              <w:rPr>
                <w:rFonts w:ascii="Times New Roman" w:eastAsia="仿宋" w:hAnsi="Times New Roman" w:cs="仿宋"/>
                <w:sz w:val="28"/>
                <w:szCs w:val="28"/>
              </w:rPr>
            </w:pPr>
            <w:r>
              <w:rPr>
                <w:rFonts w:ascii="Times New Roman" w:eastAsia="仿宋" w:hAnsi="Times New Roman" w:cs="仿宋" w:hint="eastAsia"/>
                <w:sz w:val="28"/>
                <w:szCs w:val="28"/>
              </w:rPr>
              <w:t>RISC-V</w:t>
            </w:r>
            <w:r>
              <w:rPr>
                <w:rFonts w:ascii="Times New Roman" w:eastAsia="仿宋" w:hAnsi="Times New Roman" w:cs="仿宋" w:hint="eastAsia"/>
                <w:sz w:val="28"/>
                <w:szCs w:val="28"/>
              </w:rPr>
              <w:t>工具链</w:t>
            </w:r>
          </w:p>
        </w:tc>
      </w:tr>
    </w:tbl>
    <w:p w14:paraId="71006F87" w14:textId="77777777" w:rsidR="00DF233D" w:rsidRDefault="00000000">
      <w:pPr>
        <w:pStyle w:val="2"/>
        <w:spacing w:after="0" w:line="700" w:lineRule="exact"/>
        <w:ind w:leftChars="0" w:left="627" w:hanging="627"/>
        <w:jc w:val="center"/>
        <w:rPr>
          <w:rFonts w:ascii="Times New Roman" w:eastAsia="方正小标宋简体" w:hAnsi="Times New Roman" w:cs="Times New Roman"/>
          <w:sz w:val="44"/>
          <w:szCs w:val="44"/>
        </w:rPr>
      </w:pPr>
      <w:r>
        <w:rPr>
          <w:rFonts w:ascii="Times New Roman" w:hAnsi="Times New Roman"/>
        </w:rPr>
        <w:br w:type="page"/>
      </w:r>
      <w:r>
        <w:rPr>
          <w:rFonts w:ascii="Times New Roman" w:eastAsia="方正小标宋简体" w:hAnsi="Times New Roman" w:cs="Times New Roman" w:hint="eastAsia"/>
          <w:sz w:val="44"/>
          <w:szCs w:val="44"/>
        </w:rPr>
        <w:lastRenderedPageBreak/>
        <w:t>第三届全国工业和信息化技术技能大赛</w:t>
      </w:r>
    </w:p>
    <w:p w14:paraId="38C37718" w14:textId="77777777" w:rsidR="00DF233D" w:rsidRDefault="00000000">
      <w:pPr>
        <w:pStyle w:val="2"/>
        <w:spacing w:after="0" w:line="700" w:lineRule="exact"/>
        <w:ind w:leftChars="0" w:left="867" w:hanging="867"/>
        <w:jc w:val="center"/>
        <w:rPr>
          <w:rFonts w:ascii="Times New Roman" w:eastAsia="方正小标宋简体" w:hAnsi="Times New Roman" w:cs="Times New Roman"/>
          <w:sz w:val="44"/>
          <w:szCs w:val="44"/>
        </w:rPr>
      </w:pPr>
      <w:r>
        <w:rPr>
          <w:rFonts w:ascii="Times New Roman" w:eastAsia="方正小标宋简体" w:hAnsi="Times New Roman" w:cs="Times New Roman" w:hint="eastAsia"/>
          <w:sz w:val="44"/>
          <w:szCs w:val="44"/>
        </w:rPr>
        <w:t>--RISC-V</w:t>
      </w:r>
      <w:r>
        <w:rPr>
          <w:rFonts w:ascii="Times New Roman" w:eastAsia="方正小标宋简体" w:hAnsi="Times New Roman" w:cs="Times New Roman" w:hint="eastAsia"/>
          <w:sz w:val="44"/>
          <w:szCs w:val="44"/>
        </w:rPr>
        <w:t>等架构芯片开发与系统应用赛项</w:t>
      </w:r>
    </w:p>
    <w:p w14:paraId="3DBCA0AC" w14:textId="77777777" w:rsidR="00DF233D" w:rsidRDefault="00000000">
      <w:pPr>
        <w:pStyle w:val="2"/>
        <w:spacing w:after="0" w:line="700" w:lineRule="exact"/>
        <w:ind w:leftChars="0" w:left="867" w:hanging="867"/>
        <w:jc w:val="center"/>
        <w:rPr>
          <w:rFonts w:ascii="Times New Roman" w:eastAsia="方正小标宋简体" w:hAnsi="Times New Roman" w:cs="Times New Roman"/>
          <w:sz w:val="44"/>
          <w:szCs w:val="44"/>
        </w:rPr>
      </w:pPr>
      <w:r>
        <w:rPr>
          <w:rFonts w:ascii="Times New Roman" w:eastAsia="方正小标宋简体" w:hAnsi="Times New Roman" w:cs="Times New Roman" w:hint="eastAsia"/>
          <w:sz w:val="44"/>
          <w:szCs w:val="44"/>
        </w:rPr>
        <w:t>理论知识竞赛</w:t>
      </w:r>
    </w:p>
    <w:p w14:paraId="086CAEDE" w14:textId="77777777" w:rsidR="00DF233D" w:rsidRDefault="00000000">
      <w:pPr>
        <w:spacing w:line="594" w:lineRule="exact"/>
        <w:ind w:firstLineChars="200" w:firstLine="627"/>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考试时间：</w:t>
      </w:r>
      <w:r>
        <w:rPr>
          <w:rFonts w:ascii="Times New Roman" w:eastAsia="仿宋_GB2312" w:hAnsi="Times New Roman" w:cs="Times New Roman" w:hint="eastAsia"/>
          <w:sz w:val="32"/>
          <w:szCs w:val="32"/>
        </w:rPr>
        <w:t>60</w:t>
      </w:r>
      <w:r>
        <w:rPr>
          <w:rFonts w:ascii="Times New Roman" w:eastAsia="仿宋_GB2312" w:hAnsi="Times New Roman" w:cs="Times New Roman" w:hint="eastAsia"/>
          <w:sz w:val="32"/>
          <w:szCs w:val="32"/>
        </w:rPr>
        <w:t>分钟</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考试形式：上机考试</w:t>
      </w:r>
    </w:p>
    <w:p w14:paraId="4C7D3FF5" w14:textId="77777777" w:rsidR="00DF233D" w:rsidRDefault="00DF233D">
      <w:pPr>
        <w:ind w:left="547" w:hanging="547"/>
        <w:jc w:val="center"/>
        <w:rPr>
          <w:rFonts w:ascii="Times New Roman" w:eastAsia="仿宋_2312" w:hAnsi="Times New Roman" w:cs="Times New Roman"/>
          <w:sz w:val="28"/>
          <w:szCs w:val="28"/>
        </w:rPr>
      </w:pPr>
    </w:p>
    <w:p w14:paraId="7C0B7484" w14:textId="77777777" w:rsidR="00DF233D" w:rsidRDefault="00000000">
      <w:pPr>
        <w:spacing w:line="560" w:lineRule="exact"/>
        <w:ind w:firstLineChars="0" w:firstLine="0"/>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一、单项选择题（共</w:t>
      </w:r>
      <w:r>
        <w:rPr>
          <w:rFonts w:ascii="Times New Roman" w:eastAsia="黑体" w:hAnsi="Times New Roman" w:cs="Times New Roman" w:hint="eastAsia"/>
          <w:sz w:val="32"/>
          <w:szCs w:val="32"/>
        </w:rPr>
        <w:t>40</w:t>
      </w:r>
      <w:r>
        <w:rPr>
          <w:rFonts w:ascii="Times New Roman" w:eastAsia="黑体" w:hAnsi="Times New Roman" w:cs="Times New Roman" w:hint="eastAsia"/>
          <w:sz w:val="32"/>
          <w:szCs w:val="32"/>
        </w:rPr>
        <w:t>题，每题</w:t>
      </w:r>
      <w:r>
        <w:rPr>
          <w:rFonts w:ascii="Times New Roman" w:eastAsia="黑体" w:hAnsi="Times New Roman" w:cs="Times New Roman" w:hint="eastAsia"/>
          <w:sz w:val="32"/>
          <w:szCs w:val="32"/>
        </w:rPr>
        <w:t>1</w:t>
      </w:r>
      <w:r>
        <w:rPr>
          <w:rFonts w:ascii="Times New Roman" w:eastAsia="黑体" w:hAnsi="Times New Roman" w:cs="Times New Roman" w:hint="eastAsia"/>
          <w:sz w:val="32"/>
          <w:szCs w:val="32"/>
        </w:rPr>
        <w:t>分，共</w:t>
      </w:r>
      <w:r>
        <w:rPr>
          <w:rFonts w:ascii="Times New Roman" w:eastAsia="黑体" w:hAnsi="Times New Roman" w:cs="Times New Roman" w:hint="eastAsia"/>
          <w:sz w:val="32"/>
          <w:szCs w:val="32"/>
        </w:rPr>
        <w:t>40</w:t>
      </w:r>
      <w:r>
        <w:rPr>
          <w:rFonts w:ascii="Times New Roman" w:eastAsia="黑体" w:hAnsi="Times New Roman" w:cs="Times New Roman" w:hint="eastAsia"/>
          <w:sz w:val="32"/>
          <w:szCs w:val="32"/>
        </w:rPr>
        <w:t>分）</w:t>
      </w:r>
    </w:p>
    <w:p w14:paraId="5E81D5F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w:t>
      </w:r>
      <w:r>
        <w:rPr>
          <w:rFonts w:ascii="Times New Roman" w:eastAsia="仿宋" w:hAnsi="Times New Roman" w:cs="仿宋" w:hint="eastAsia"/>
          <w:snapToGrid w:val="0"/>
          <w:color w:val="000000"/>
          <w:spacing w:val="-5"/>
          <w:kern w:val="0"/>
          <w:sz w:val="32"/>
          <w:szCs w:val="32"/>
        </w:rPr>
        <w:t>假设</w:t>
      </w:r>
      <w:r>
        <w:rPr>
          <w:rFonts w:ascii="Times New Roman" w:eastAsia="仿宋" w:hAnsi="Times New Roman" w:cs="仿宋" w:hint="eastAsia"/>
          <w:snapToGrid w:val="0"/>
          <w:color w:val="000000"/>
          <w:spacing w:val="-5"/>
          <w:kern w:val="0"/>
          <w:sz w:val="32"/>
          <w:szCs w:val="32"/>
        </w:rPr>
        <w:t>kn=2kp</w:t>
      </w:r>
      <w:r>
        <w:rPr>
          <w:rFonts w:ascii="Times New Roman" w:eastAsia="仿宋" w:hAnsi="Times New Roman" w:cs="仿宋" w:hint="eastAsia"/>
          <w:snapToGrid w:val="0"/>
          <w:color w:val="000000"/>
          <w:spacing w:val="-5"/>
          <w:kern w:val="0"/>
          <w:sz w:val="32"/>
          <w:szCs w:val="32"/>
        </w:rPr>
        <w:t>，要使得两输入或非门</w:t>
      </w:r>
      <w:r>
        <w:rPr>
          <w:rFonts w:ascii="Times New Roman" w:eastAsia="仿宋" w:hAnsi="Times New Roman" w:cs="仿宋" w:hint="eastAsia"/>
          <w:snapToGrid w:val="0"/>
          <w:color w:val="000000"/>
          <w:spacing w:val="-5"/>
          <w:kern w:val="0"/>
          <w:sz w:val="32"/>
          <w:szCs w:val="32"/>
        </w:rPr>
        <w:t>NOR2</w:t>
      </w:r>
      <w:r>
        <w:rPr>
          <w:rFonts w:ascii="Times New Roman" w:eastAsia="仿宋" w:hAnsi="Times New Roman" w:cs="仿宋" w:hint="eastAsia"/>
          <w:snapToGrid w:val="0"/>
          <w:color w:val="000000"/>
          <w:spacing w:val="-5"/>
          <w:kern w:val="0"/>
          <w:sz w:val="32"/>
          <w:szCs w:val="32"/>
        </w:rPr>
        <w:t>单元对电源</w:t>
      </w:r>
      <w:r>
        <w:rPr>
          <w:rFonts w:ascii="Times New Roman" w:eastAsia="仿宋" w:hAnsi="Times New Roman" w:cs="仿宋" w:hint="eastAsia"/>
          <w:snapToGrid w:val="0"/>
          <w:color w:val="000000"/>
          <w:spacing w:val="-5"/>
          <w:kern w:val="0"/>
          <w:sz w:val="32"/>
          <w:szCs w:val="32"/>
        </w:rPr>
        <w:t>VDD</w:t>
      </w:r>
      <w:r>
        <w:rPr>
          <w:rFonts w:ascii="Times New Roman" w:eastAsia="仿宋" w:hAnsi="Times New Roman" w:cs="仿宋" w:hint="eastAsia"/>
          <w:snapToGrid w:val="0"/>
          <w:color w:val="000000"/>
          <w:spacing w:val="-5"/>
          <w:kern w:val="0"/>
          <w:sz w:val="32"/>
          <w:szCs w:val="32"/>
        </w:rPr>
        <w:t>和对地</w:t>
      </w:r>
      <w:r>
        <w:rPr>
          <w:rFonts w:ascii="Times New Roman" w:eastAsia="仿宋" w:hAnsi="Times New Roman" w:cs="仿宋" w:hint="eastAsia"/>
          <w:snapToGrid w:val="0"/>
          <w:color w:val="000000"/>
          <w:spacing w:val="-5"/>
          <w:kern w:val="0"/>
          <w:sz w:val="32"/>
          <w:szCs w:val="32"/>
        </w:rPr>
        <w:t>GND</w:t>
      </w:r>
      <w:r>
        <w:rPr>
          <w:rFonts w:ascii="Times New Roman" w:eastAsia="仿宋" w:hAnsi="Times New Roman" w:cs="仿宋" w:hint="eastAsia"/>
          <w:snapToGrid w:val="0"/>
          <w:color w:val="000000"/>
          <w:spacing w:val="-5"/>
          <w:kern w:val="0"/>
          <w:sz w:val="32"/>
          <w:szCs w:val="32"/>
        </w:rPr>
        <w:t>的电阻相等，需要满足（</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35FAB28F" w14:textId="77777777" w:rsidR="00DF233D" w:rsidRDefault="00000000">
      <w:pPr>
        <w:spacing w:line="360" w:lineRule="auto"/>
        <w:ind w:left="607" w:hanging="607"/>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A.Wp=Wn</w:t>
      </w:r>
    </w:p>
    <w:p w14:paraId="6DA0F083" w14:textId="77777777" w:rsidR="00DF233D" w:rsidRDefault="00000000">
      <w:pPr>
        <w:spacing w:line="360" w:lineRule="auto"/>
        <w:ind w:left="607" w:hanging="607"/>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B.Wp=2Wn</w:t>
      </w:r>
    </w:p>
    <w:p w14:paraId="5237C641" w14:textId="77777777" w:rsidR="00DF233D" w:rsidRDefault="00000000">
      <w:pPr>
        <w:spacing w:line="360" w:lineRule="auto"/>
        <w:ind w:left="607" w:hanging="607"/>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C.Wp=4Wn</w:t>
      </w:r>
    </w:p>
    <w:p w14:paraId="40BD7E69" w14:textId="77777777" w:rsidR="00DF233D" w:rsidRDefault="00000000">
      <w:pPr>
        <w:spacing w:line="360" w:lineRule="auto"/>
        <w:ind w:left="607" w:hanging="607"/>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D.Wp=8Wn</w:t>
      </w:r>
    </w:p>
    <w:p w14:paraId="40A750F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w:t>
      </w:r>
      <w:r>
        <w:rPr>
          <w:rFonts w:ascii="Times New Roman" w:eastAsia="仿宋" w:hAnsi="Times New Roman" w:cs="仿宋" w:hint="eastAsia"/>
          <w:snapToGrid w:val="0"/>
          <w:color w:val="000000"/>
          <w:spacing w:val="-5"/>
          <w:kern w:val="0"/>
          <w:sz w:val="32"/>
          <w:szCs w:val="32"/>
        </w:rPr>
        <w:t>逻辑函数</w:t>
      </w:r>
      <w:r>
        <w:rPr>
          <w:rFonts w:ascii="Times New Roman" w:eastAsia="仿宋" w:hAnsi="Times New Roman" w:cs="Times New Roman"/>
          <w:snapToGrid w:val="0"/>
          <w:color w:val="000000"/>
          <w:spacing w:val="-5"/>
          <w:kern w:val="0"/>
          <w:sz w:val="32"/>
          <w:szCs w:val="32"/>
        </w:rPr>
        <w:t>F=A</w:t>
      </w:r>
      <w:r>
        <w:rPr>
          <w:rFonts w:ascii="Cambria Math" w:eastAsia="仿宋" w:hAnsi="Cambria Math" w:cs="Cambria Math"/>
          <w:snapToGrid w:val="0"/>
          <w:color w:val="000000"/>
          <w:spacing w:val="-5"/>
          <w:kern w:val="0"/>
          <w:sz w:val="32"/>
          <w:szCs w:val="32"/>
        </w:rPr>
        <w:t>⊕</w:t>
      </w:r>
      <w:r>
        <w:rPr>
          <w:rFonts w:ascii="Times New Roman" w:eastAsia="仿宋" w:hAnsi="Times New Roman" w:cs="Times New Roman"/>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和</w:t>
      </w:r>
      <w:r>
        <w:rPr>
          <w:rFonts w:ascii="Times New Roman" w:eastAsia="仿宋" w:hAnsi="Times New Roman" w:cs="Times New Roman"/>
          <w:snapToGrid w:val="0"/>
          <w:color w:val="000000"/>
          <w:spacing w:val="-5"/>
          <w:kern w:val="0"/>
          <w:sz w:val="32"/>
          <w:szCs w:val="32"/>
        </w:rPr>
        <w:t>G=A</w:t>
      </w:r>
      <w:r>
        <w:rPr>
          <w:rFonts w:ascii="Cambria Math" w:eastAsia="仿宋" w:hAnsi="Cambria Math" w:cs="Cambria Math"/>
          <w:snapToGrid w:val="0"/>
          <w:color w:val="000000"/>
          <w:spacing w:val="-5"/>
          <w:kern w:val="0"/>
          <w:sz w:val="32"/>
          <w:szCs w:val="32"/>
        </w:rPr>
        <w:t>⊙</w:t>
      </w:r>
      <w:r>
        <w:rPr>
          <w:rFonts w:ascii="Times New Roman" w:eastAsia="仿宋" w:hAnsi="Times New Roman" w:cs="Times New Roman"/>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满足关系（</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6DDA173A" w14:textId="77777777" w:rsidR="00DF233D" w:rsidRDefault="00000000">
      <w:pPr>
        <w:spacing w:line="360" w:lineRule="auto"/>
        <w:ind w:left="607" w:hanging="607"/>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hAnsi="Times New Roman"/>
        </w:rPr>
        <w:t xml:space="preserve"> </w:t>
      </w:r>
      <w:r>
        <w:rPr>
          <w:rFonts w:ascii="Times New Roman" w:eastAsia="仿宋" w:hAnsi="Times New Roman" w:cs="Times New Roman"/>
          <w:snapToGrid w:val="0"/>
          <w:color w:val="000000"/>
          <w:spacing w:val="-5"/>
          <w:kern w:val="0"/>
          <w:sz w:val="32"/>
          <w:szCs w:val="32"/>
        </w:rPr>
        <w:t>F= G̅</w:t>
      </w:r>
      <w:r>
        <w:rPr>
          <w:rFonts w:ascii="Times New Roman" w:eastAsia="仿宋" w:hAnsi="Times New Roman" w:cs="仿宋"/>
          <w:snapToGrid w:val="0"/>
          <w:color w:val="000000"/>
          <w:spacing w:val="-5"/>
          <w:kern w:val="0"/>
          <w:sz w:val="32"/>
          <w:szCs w:val="32"/>
        </w:rPr>
        <w:t xml:space="preserve">  </w:t>
      </w:r>
    </w:p>
    <w:p w14:paraId="62BA03CE" w14:textId="77777777" w:rsidR="00DF233D" w:rsidRDefault="00000000">
      <w:pPr>
        <w:spacing w:line="360" w:lineRule="auto"/>
        <w:ind w:left="607" w:hanging="607"/>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hAnsi="Times New Roman" w:cs="Times New Roman"/>
        </w:rPr>
        <w:t xml:space="preserve"> </w:t>
      </w:r>
      <w:r>
        <w:rPr>
          <w:rFonts w:ascii="Times New Roman" w:eastAsia="仿宋" w:hAnsi="Times New Roman" w:cs="Times New Roman"/>
          <w:snapToGrid w:val="0"/>
          <w:color w:val="000000"/>
          <w:spacing w:val="-5"/>
          <w:kern w:val="0"/>
          <w:sz w:val="32"/>
          <w:szCs w:val="32"/>
        </w:rPr>
        <w:t>F'=G</w:t>
      </w:r>
    </w:p>
    <w:p w14:paraId="1530D9DE" w14:textId="77777777" w:rsidR="00DF233D" w:rsidRDefault="00000000">
      <w:pPr>
        <w:spacing w:line="360" w:lineRule="auto"/>
        <w:ind w:left="607" w:hanging="607"/>
        <w:jc w:val="left"/>
        <w:rPr>
          <w:rFonts w:ascii="Times New Roman" w:eastAsia="仿宋" w:hAnsi="Times New Roman" w:cs="Times New Roman"/>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hAnsi="Times New Roman"/>
        </w:rPr>
        <w:t xml:space="preserve"> </w:t>
      </w:r>
      <w:r>
        <w:rPr>
          <w:rFonts w:ascii="Times New Roman" w:eastAsia="仿宋" w:hAnsi="Times New Roman" w:cs="Times New Roman"/>
          <w:snapToGrid w:val="0"/>
          <w:color w:val="000000"/>
          <w:spacing w:val="-5"/>
          <w:kern w:val="0"/>
          <w:sz w:val="32"/>
          <w:szCs w:val="32"/>
        </w:rPr>
        <w:t>F'=G̅</w:t>
      </w:r>
    </w:p>
    <w:p w14:paraId="0E22DFEF" w14:textId="77777777" w:rsidR="00DF233D" w:rsidRDefault="00000000">
      <w:pPr>
        <w:spacing w:line="360" w:lineRule="auto"/>
        <w:ind w:left="607" w:hanging="607"/>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hAnsi="Times New Roman" w:hint="eastAsia"/>
        </w:rPr>
        <w:t xml:space="preserve"> </w:t>
      </w:r>
      <w:r>
        <w:rPr>
          <w:rFonts w:ascii="Times New Roman" w:eastAsia="仿宋" w:hAnsi="Times New Roman" w:cs="Times New Roman"/>
          <w:snapToGrid w:val="0"/>
          <w:color w:val="000000"/>
          <w:spacing w:val="-5"/>
          <w:kern w:val="0"/>
          <w:sz w:val="32"/>
          <w:szCs w:val="32"/>
        </w:rPr>
        <w:t>F=G</w:t>
      </w:r>
      <w:r>
        <w:rPr>
          <w:rFonts w:ascii="Cambria Math" w:eastAsia="仿宋" w:hAnsi="Cambria Math" w:cs="Cambria Math"/>
          <w:snapToGrid w:val="0"/>
          <w:color w:val="000000"/>
          <w:spacing w:val="-5"/>
          <w:kern w:val="0"/>
          <w:sz w:val="32"/>
          <w:szCs w:val="32"/>
        </w:rPr>
        <w:t>⊕</w:t>
      </w:r>
      <w:r>
        <w:rPr>
          <w:rFonts w:ascii="Times New Roman" w:eastAsia="仿宋" w:hAnsi="Times New Roman" w:cs="Times New Roman"/>
          <w:snapToGrid w:val="0"/>
          <w:color w:val="000000"/>
          <w:spacing w:val="-5"/>
          <w:kern w:val="0"/>
          <w:sz w:val="32"/>
          <w:szCs w:val="32"/>
        </w:rPr>
        <w:t>1</w:t>
      </w:r>
    </w:p>
    <w:p w14:paraId="6AF595D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w:t>
      </w:r>
      <w:r>
        <w:rPr>
          <w:rFonts w:ascii="Times New Roman" w:eastAsia="仿宋" w:hAnsi="Times New Roman" w:cs="仿宋" w:hint="eastAsia"/>
          <w:snapToGrid w:val="0"/>
          <w:color w:val="000000"/>
          <w:spacing w:val="-5"/>
          <w:kern w:val="0"/>
          <w:sz w:val="32"/>
          <w:szCs w:val="32"/>
        </w:rPr>
        <w:t>余</w:t>
      </w:r>
      <w:r>
        <w:rPr>
          <w:rFonts w:ascii="Times New Roman" w:eastAsia="仿宋" w:hAnsi="Times New Roman" w:cs="仿宋" w:hint="eastAsia"/>
          <w:snapToGrid w:val="0"/>
          <w:color w:val="000000"/>
          <w:spacing w:val="-5"/>
          <w:kern w:val="0"/>
          <w:sz w:val="32"/>
          <w:szCs w:val="32"/>
        </w:rPr>
        <w:t>3</w:t>
      </w:r>
      <w:r>
        <w:rPr>
          <w:rFonts w:ascii="Times New Roman" w:eastAsia="仿宋" w:hAnsi="Times New Roman" w:cs="仿宋" w:hint="eastAsia"/>
          <w:snapToGrid w:val="0"/>
          <w:color w:val="000000"/>
          <w:spacing w:val="-5"/>
          <w:kern w:val="0"/>
          <w:sz w:val="32"/>
          <w:szCs w:val="32"/>
        </w:rPr>
        <w:t>码</w:t>
      </w:r>
      <w:r>
        <w:rPr>
          <w:rFonts w:ascii="Times New Roman" w:eastAsia="仿宋" w:hAnsi="Times New Roman" w:cs="仿宋" w:hint="eastAsia"/>
          <w:snapToGrid w:val="0"/>
          <w:color w:val="000000"/>
          <w:spacing w:val="-5"/>
          <w:kern w:val="0"/>
          <w:sz w:val="32"/>
          <w:szCs w:val="32"/>
        </w:rPr>
        <w:t>10001000</w:t>
      </w:r>
      <w:r>
        <w:rPr>
          <w:rFonts w:ascii="Times New Roman" w:eastAsia="仿宋" w:hAnsi="Times New Roman" w:cs="仿宋" w:hint="eastAsia"/>
          <w:snapToGrid w:val="0"/>
          <w:color w:val="000000"/>
          <w:spacing w:val="-5"/>
          <w:kern w:val="0"/>
          <w:sz w:val="32"/>
          <w:szCs w:val="32"/>
        </w:rPr>
        <w:t>对应的</w:t>
      </w:r>
      <w:r>
        <w:rPr>
          <w:rFonts w:ascii="Times New Roman" w:eastAsia="仿宋" w:hAnsi="Times New Roman" w:cs="仿宋" w:hint="eastAsia"/>
          <w:snapToGrid w:val="0"/>
          <w:color w:val="000000"/>
          <w:spacing w:val="-5"/>
          <w:kern w:val="0"/>
          <w:sz w:val="32"/>
          <w:szCs w:val="32"/>
        </w:rPr>
        <w:t>2421</w:t>
      </w:r>
      <w:r>
        <w:rPr>
          <w:rFonts w:ascii="Times New Roman" w:eastAsia="仿宋" w:hAnsi="Times New Roman" w:cs="仿宋" w:hint="eastAsia"/>
          <w:snapToGrid w:val="0"/>
          <w:color w:val="000000"/>
          <w:spacing w:val="-5"/>
          <w:kern w:val="0"/>
          <w:sz w:val="32"/>
          <w:szCs w:val="32"/>
        </w:rPr>
        <w:t>码为（</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6A820D8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snapToGrid w:val="0"/>
          <w:color w:val="000000"/>
          <w:spacing w:val="-5"/>
          <w:kern w:val="0"/>
          <w:sz w:val="32"/>
          <w:szCs w:val="32"/>
        </w:rPr>
        <w:t>01010101</w:t>
      </w:r>
      <w:r>
        <w:rPr>
          <w:rFonts w:ascii="Times New Roman" w:eastAsia="仿宋" w:hAnsi="Times New Roman" w:cs="仿宋" w:hint="eastAsia"/>
          <w:snapToGrid w:val="0"/>
          <w:color w:val="000000"/>
          <w:spacing w:val="-5"/>
          <w:kern w:val="0"/>
          <w:sz w:val="32"/>
          <w:szCs w:val="32"/>
        </w:rPr>
        <w:tab/>
      </w:r>
    </w:p>
    <w:p w14:paraId="1A4EE01F"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snapToGrid w:val="0"/>
          <w:color w:val="000000"/>
          <w:spacing w:val="-5"/>
          <w:kern w:val="0"/>
          <w:sz w:val="32"/>
          <w:szCs w:val="32"/>
        </w:rPr>
        <w:t>10000101</w:t>
      </w:r>
      <w:r>
        <w:rPr>
          <w:rFonts w:ascii="Times New Roman" w:eastAsia="仿宋" w:hAnsi="Times New Roman" w:cs="仿宋" w:hint="eastAsia"/>
          <w:snapToGrid w:val="0"/>
          <w:color w:val="000000"/>
          <w:spacing w:val="-5"/>
          <w:kern w:val="0"/>
          <w:sz w:val="32"/>
          <w:szCs w:val="32"/>
        </w:rPr>
        <w:tab/>
      </w:r>
    </w:p>
    <w:p w14:paraId="5EF8CF7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snapToGrid w:val="0"/>
          <w:color w:val="000000"/>
          <w:spacing w:val="-5"/>
          <w:kern w:val="0"/>
          <w:sz w:val="32"/>
          <w:szCs w:val="32"/>
        </w:rPr>
        <w:t>10111011</w:t>
      </w:r>
      <w:r>
        <w:rPr>
          <w:rFonts w:ascii="Times New Roman" w:eastAsia="仿宋" w:hAnsi="Times New Roman" w:cs="仿宋" w:hint="eastAsia"/>
          <w:snapToGrid w:val="0"/>
          <w:color w:val="000000"/>
          <w:spacing w:val="-5"/>
          <w:kern w:val="0"/>
          <w:sz w:val="32"/>
          <w:szCs w:val="32"/>
        </w:rPr>
        <w:tab/>
      </w:r>
    </w:p>
    <w:p w14:paraId="0A3AF52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lastRenderedPageBreak/>
        <w:t>D.</w:t>
      </w:r>
      <w:r>
        <w:rPr>
          <w:rFonts w:ascii="Times New Roman" w:eastAsia="仿宋" w:hAnsi="Times New Roman" w:cs="仿宋"/>
          <w:snapToGrid w:val="0"/>
          <w:color w:val="000000"/>
          <w:spacing w:val="-5"/>
          <w:kern w:val="0"/>
          <w:sz w:val="32"/>
          <w:szCs w:val="32"/>
        </w:rPr>
        <w:t>11101011</w:t>
      </w:r>
    </w:p>
    <w:p w14:paraId="12DB772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4.</w:t>
      </w:r>
      <w:r>
        <w:rPr>
          <w:rFonts w:ascii="Times New Roman" w:eastAsia="仿宋" w:hAnsi="Times New Roman" w:cs="仿宋" w:hint="eastAsia"/>
          <w:snapToGrid w:val="0"/>
          <w:color w:val="000000"/>
          <w:spacing w:val="-5"/>
          <w:kern w:val="0"/>
          <w:sz w:val="32"/>
          <w:szCs w:val="32"/>
        </w:rPr>
        <w:t>欲将正弦信号转换成与之频率相同的脉冲信号，应选择（</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08766CB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A.T</w:t>
      </w:r>
      <w:r>
        <w:rPr>
          <w:rFonts w:ascii="Times New Roman" w:eastAsia="仿宋" w:hAnsi="Times New Roman" w:cs="仿宋" w:hint="eastAsia"/>
          <w:snapToGrid w:val="0"/>
          <w:color w:val="000000"/>
          <w:spacing w:val="-5"/>
          <w:kern w:val="0"/>
          <w:sz w:val="32"/>
          <w:szCs w:val="32"/>
        </w:rPr>
        <w:t>′触发器</w:t>
      </w:r>
    </w:p>
    <w:p w14:paraId="423614C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施密特触发器</w:t>
      </w:r>
    </w:p>
    <w:p w14:paraId="2FC8F8A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C.A/D</w:t>
      </w:r>
      <w:r>
        <w:rPr>
          <w:rFonts w:ascii="Times New Roman" w:eastAsia="仿宋" w:hAnsi="Times New Roman" w:cs="仿宋" w:hint="eastAsia"/>
          <w:snapToGrid w:val="0"/>
          <w:color w:val="000000"/>
          <w:spacing w:val="-5"/>
          <w:kern w:val="0"/>
          <w:sz w:val="32"/>
          <w:szCs w:val="32"/>
        </w:rPr>
        <w:t>转换器</w:t>
      </w:r>
    </w:p>
    <w:p w14:paraId="4BF7118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移位寄存器</w:t>
      </w:r>
    </w:p>
    <w:p w14:paraId="6067539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lang w:eastAsia="en-US"/>
        </w:rPr>
      </w:pPr>
      <w:r>
        <w:rPr>
          <w:rFonts w:ascii="Times New Roman" w:eastAsia="仿宋" w:hAnsi="Times New Roman" w:cs="仿宋" w:hint="eastAsia"/>
          <w:snapToGrid w:val="0"/>
          <w:color w:val="000000"/>
          <w:spacing w:val="-5"/>
          <w:kern w:val="0"/>
          <w:sz w:val="32"/>
          <w:szCs w:val="32"/>
        </w:rPr>
        <w:t>5.</w:t>
      </w:r>
      <w:r>
        <w:rPr>
          <w:rFonts w:ascii="Times New Roman" w:eastAsia="仿宋" w:hAnsi="Times New Roman" w:cs="仿宋" w:hint="eastAsia"/>
          <w:snapToGrid w:val="0"/>
          <w:color w:val="000000"/>
          <w:spacing w:val="-5"/>
          <w:kern w:val="0"/>
          <w:sz w:val="32"/>
          <w:szCs w:val="32"/>
          <w:lang w:eastAsia="en-US"/>
        </w:rPr>
        <w:t>下列</w:t>
      </w:r>
      <w:r>
        <w:rPr>
          <w:rFonts w:ascii="Times New Roman" w:eastAsia="仿宋" w:hAnsi="Times New Roman" w:cs="仿宋" w:hint="eastAsia"/>
          <w:snapToGrid w:val="0"/>
          <w:color w:val="000000"/>
          <w:spacing w:val="-5"/>
          <w:kern w:val="0"/>
          <w:sz w:val="32"/>
          <w:szCs w:val="32"/>
          <w:lang w:eastAsia="en-US"/>
        </w:rPr>
        <w:t>verilog HDL</w:t>
      </w:r>
      <w:r>
        <w:rPr>
          <w:rFonts w:ascii="Times New Roman" w:eastAsia="仿宋" w:hAnsi="Times New Roman" w:cs="仿宋" w:hint="eastAsia"/>
          <w:snapToGrid w:val="0"/>
          <w:color w:val="000000"/>
          <w:spacing w:val="-5"/>
          <w:kern w:val="0"/>
          <w:sz w:val="32"/>
          <w:szCs w:val="32"/>
          <w:lang w:eastAsia="en-US"/>
        </w:rPr>
        <w:t>代码描述的是（</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lang w:eastAsia="en-US"/>
        </w:rPr>
        <w:t>）</w:t>
      </w:r>
    </w:p>
    <w:p w14:paraId="76FF680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lang w:eastAsia="en-US"/>
        </w:rPr>
      </w:pPr>
      <w:r>
        <w:rPr>
          <w:rFonts w:ascii="Times New Roman" w:eastAsia="仿宋" w:hAnsi="Times New Roman" w:cs="仿宋" w:hint="eastAsia"/>
          <w:snapToGrid w:val="0"/>
          <w:color w:val="000000"/>
          <w:spacing w:val="-5"/>
          <w:kern w:val="0"/>
          <w:sz w:val="32"/>
          <w:szCs w:val="32"/>
          <w:lang w:eastAsia="en-US"/>
        </w:rPr>
        <w:t>module test(m1,m2,b,c);</w:t>
      </w:r>
    </w:p>
    <w:p w14:paraId="3F46C503" w14:textId="77777777" w:rsidR="00DF233D" w:rsidRDefault="00000000">
      <w:pPr>
        <w:spacing w:line="360" w:lineRule="auto"/>
        <w:ind w:leftChars="200" w:left="407" w:firstLineChars="0" w:firstLine="0"/>
        <w:jc w:val="left"/>
        <w:rPr>
          <w:rFonts w:ascii="Times New Roman" w:eastAsia="仿宋" w:hAnsi="Times New Roman" w:cs="仿宋"/>
          <w:snapToGrid w:val="0"/>
          <w:color w:val="000000"/>
          <w:spacing w:val="-5"/>
          <w:kern w:val="0"/>
          <w:sz w:val="32"/>
          <w:szCs w:val="32"/>
          <w:lang w:eastAsia="en-US"/>
        </w:rPr>
      </w:pPr>
      <w:r>
        <w:rPr>
          <w:rFonts w:ascii="Times New Roman" w:eastAsia="仿宋" w:hAnsi="Times New Roman" w:cs="仿宋" w:hint="eastAsia"/>
          <w:snapToGrid w:val="0"/>
          <w:color w:val="000000"/>
          <w:spacing w:val="-5"/>
          <w:kern w:val="0"/>
          <w:sz w:val="32"/>
          <w:szCs w:val="32"/>
          <w:lang w:eastAsia="en-US"/>
        </w:rPr>
        <w:t>input m1;</w:t>
      </w:r>
    </w:p>
    <w:p w14:paraId="1900D04B" w14:textId="77777777" w:rsidR="00DF233D" w:rsidRDefault="00000000">
      <w:pPr>
        <w:spacing w:line="360" w:lineRule="auto"/>
        <w:ind w:leftChars="200" w:left="407" w:firstLineChars="0" w:firstLine="0"/>
        <w:jc w:val="left"/>
        <w:rPr>
          <w:rFonts w:ascii="Times New Roman" w:eastAsia="仿宋" w:hAnsi="Times New Roman" w:cs="仿宋"/>
          <w:snapToGrid w:val="0"/>
          <w:color w:val="000000"/>
          <w:spacing w:val="-5"/>
          <w:kern w:val="0"/>
          <w:sz w:val="32"/>
          <w:szCs w:val="32"/>
          <w:lang w:eastAsia="en-US"/>
        </w:rPr>
      </w:pPr>
      <w:r>
        <w:rPr>
          <w:rFonts w:ascii="Times New Roman" w:eastAsia="仿宋" w:hAnsi="Times New Roman" w:cs="仿宋" w:hint="eastAsia"/>
          <w:snapToGrid w:val="0"/>
          <w:color w:val="000000"/>
          <w:spacing w:val="-5"/>
          <w:kern w:val="0"/>
          <w:sz w:val="32"/>
          <w:szCs w:val="32"/>
          <w:lang w:eastAsia="en-US"/>
        </w:rPr>
        <w:t>input m2;</w:t>
      </w:r>
    </w:p>
    <w:p w14:paraId="4F439CAB" w14:textId="77777777" w:rsidR="00DF233D" w:rsidRDefault="00000000">
      <w:pPr>
        <w:spacing w:line="360" w:lineRule="auto"/>
        <w:ind w:leftChars="200" w:left="407" w:firstLineChars="0" w:firstLine="0"/>
        <w:jc w:val="left"/>
        <w:rPr>
          <w:rFonts w:ascii="Times New Roman" w:eastAsia="仿宋" w:hAnsi="Times New Roman" w:cs="仿宋"/>
          <w:snapToGrid w:val="0"/>
          <w:color w:val="000000"/>
          <w:spacing w:val="-5"/>
          <w:kern w:val="0"/>
          <w:sz w:val="32"/>
          <w:szCs w:val="32"/>
          <w:lang w:eastAsia="en-US"/>
        </w:rPr>
      </w:pPr>
      <w:r>
        <w:rPr>
          <w:rFonts w:ascii="Times New Roman" w:eastAsia="仿宋" w:hAnsi="Times New Roman" w:cs="仿宋" w:hint="eastAsia"/>
          <w:snapToGrid w:val="0"/>
          <w:color w:val="000000"/>
          <w:spacing w:val="-5"/>
          <w:kern w:val="0"/>
          <w:sz w:val="32"/>
          <w:szCs w:val="32"/>
          <w:lang w:eastAsia="en-US"/>
        </w:rPr>
        <w:t>output b,c;</w:t>
      </w:r>
    </w:p>
    <w:p w14:paraId="6FDE3AA3" w14:textId="77777777" w:rsidR="00DF233D" w:rsidRDefault="00000000">
      <w:pPr>
        <w:spacing w:line="360" w:lineRule="auto"/>
        <w:ind w:leftChars="200" w:left="407" w:firstLineChars="0" w:firstLine="0"/>
        <w:jc w:val="left"/>
        <w:rPr>
          <w:rFonts w:ascii="Times New Roman" w:eastAsia="仿宋" w:hAnsi="Times New Roman" w:cs="仿宋"/>
          <w:snapToGrid w:val="0"/>
          <w:color w:val="000000"/>
          <w:spacing w:val="-5"/>
          <w:kern w:val="0"/>
          <w:sz w:val="32"/>
          <w:szCs w:val="32"/>
          <w:lang w:eastAsia="en-US"/>
        </w:rPr>
      </w:pPr>
      <w:r>
        <w:rPr>
          <w:rFonts w:ascii="Times New Roman" w:eastAsia="仿宋" w:hAnsi="Times New Roman" w:cs="仿宋" w:hint="eastAsia"/>
          <w:snapToGrid w:val="0"/>
          <w:color w:val="000000"/>
          <w:spacing w:val="-5"/>
          <w:kern w:val="0"/>
          <w:sz w:val="32"/>
          <w:szCs w:val="32"/>
          <w:lang w:eastAsia="en-US"/>
        </w:rPr>
        <w:t>wire b,c;</w:t>
      </w:r>
    </w:p>
    <w:p w14:paraId="3B7C7C59" w14:textId="77777777" w:rsidR="00DF233D" w:rsidRDefault="00000000">
      <w:pPr>
        <w:spacing w:line="360" w:lineRule="auto"/>
        <w:ind w:leftChars="200" w:left="407" w:firstLineChars="0" w:firstLine="0"/>
        <w:jc w:val="left"/>
        <w:rPr>
          <w:rFonts w:ascii="Times New Roman" w:eastAsia="仿宋" w:hAnsi="Times New Roman" w:cs="仿宋"/>
          <w:snapToGrid w:val="0"/>
          <w:color w:val="000000"/>
          <w:spacing w:val="-5"/>
          <w:kern w:val="0"/>
          <w:sz w:val="32"/>
          <w:szCs w:val="32"/>
          <w:lang w:eastAsia="en-US"/>
        </w:rPr>
      </w:pPr>
      <w:r>
        <w:rPr>
          <w:rFonts w:ascii="Times New Roman" w:eastAsia="仿宋" w:hAnsi="Times New Roman" w:cs="仿宋" w:hint="eastAsia"/>
          <w:snapToGrid w:val="0"/>
          <w:color w:val="000000"/>
          <w:spacing w:val="-5"/>
          <w:kern w:val="0"/>
          <w:sz w:val="32"/>
          <w:szCs w:val="32"/>
          <w:lang w:eastAsia="en-US"/>
        </w:rPr>
        <w:t>assign {c,b}=m1+m2;</w:t>
      </w:r>
    </w:p>
    <w:p w14:paraId="31BB22FF"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endmodule</w:t>
      </w:r>
    </w:p>
    <w:p w14:paraId="733A611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表决器</w:t>
      </w:r>
    </w:p>
    <w:p w14:paraId="21AC4C29"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比较器</w:t>
      </w:r>
    </w:p>
    <w:p w14:paraId="69F2846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三态门</w:t>
      </w:r>
    </w:p>
    <w:p w14:paraId="17CE568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加法器</w:t>
      </w:r>
    </w:p>
    <w:p w14:paraId="61D9931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6.</w:t>
      </w:r>
      <w:r>
        <w:rPr>
          <w:rFonts w:ascii="Times New Roman" w:eastAsia="仿宋" w:hAnsi="Times New Roman" w:cs="仿宋" w:hint="eastAsia"/>
          <w:snapToGrid w:val="0"/>
          <w:color w:val="000000"/>
          <w:spacing w:val="-5"/>
          <w:kern w:val="0"/>
          <w:sz w:val="32"/>
          <w:szCs w:val="32"/>
        </w:rPr>
        <w:t>集成电路中，反相器的扇入等于（</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72EBC4D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A.0</w:t>
      </w:r>
    </w:p>
    <w:p w14:paraId="59EB923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B.1</w:t>
      </w:r>
    </w:p>
    <w:p w14:paraId="3D556302"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C.2</w:t>
      </w:r>
    </w:p>
    <w:p w14:paraId="0FC4167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lastRenderedPageBreak/>
        <w:t>D.</w:t>
      </w:r>
      <w:r>
        <w:rPr>
          <w:rFonts w:ascii="Times New Roman" w:eastAsia="仿宋" w:hAnsi="Times New Roman" w:cs="仿宋" w:hint="eastAsia"/>
          <w:snapToGrid w:val="0"/>
          <w:color w:val="000000"/>
          <w:spacing w:val="-5"/>
          <w:kern w:val="0"/>
          <w:sz w:val="32"/>
          <w:szCs w:val="32"/>
        </w:rPr>
        <w:t>∞</w:t>
      </w:r>
    </w:p>
    <w:p w14:paraId="709E01A2"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7.</w:t>
      </w:r>
      <w:r>
        <w:rPr>
          <w:rFonts w:ascii="Times New Roman" w:eastAsia="仿宋" w:hAnsi="Times New Roman" w:cs="仿宋" w:hint="eastAsia"/>
          <w:snapToGrid w:val="0"/>
          <w:color w:val="000000"/>
          <w:spacing w:val="-5"/>
          <w:kern w:val="0"/>
          <w:sz w:val="32"/>
          <w:szCs w:val="32"/>
        </w:rPr>
        <w:t>数字集成电路中，两个十六进制数相加（</w:t>
      </w:r>
      <w:r>
        <w:rPr>
          <w:rFonts w:ascii="Times New Roman" w:eastAsia="仿宋" w:hAnsi="Times New Roman" w:cs="仿宋" w:hint="eastAsia"/>
          <w:snapToGrid w:val="0"/>
          <w:color w:val="000000"/>
          <w:spacing w:val="-5"/>
          <w:kern w:val="0"/>
          <w:sz w:val="32"/>
          <w:szCs w:val="32"/>
        </w:rPr>
        <w:t>0x73+0x17</w:t>
      </w:r>
      <w:r>
        <w:rPr>
          <w:rFonts w:ascii="Times New Roman" w:eastAsia="仿宋" w:hAnsi="Times New Roman" w:cs="仿宋" w:hint="eastAsia"/>
          <w:snapToGrid w:val="0"/>
          <w:color w:val="000000"/>
          <w:spacing w:val="-5"/>
          <w:kern w:val="0"/>
          <w:sz w:val="32"/>
          <w:szCs w:val="32"/>
        </w:rPr>
        <w:t>），其结果为（</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78B1851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A.0x8A</w:t>
      </w:r>
    </w:p>
    <w:p w14:paraId="4D4C5452"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B.0x90</w:t>
      </w:r>
    </w:p>
    <w:p w14:paraId="044B9CD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C.0x80</w:t>
      </w:r>
    </w:p>
    <w:p w14:paraId="63CCAFC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D.0x7F</w:t>
      </w:r>
    </w:p>
    <w:p w14:paraId="3E80770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8.</w:t>
      </w:r>
      <w:r>
        <w:rPr>
          <w:rFonts w:ascii="Times New Roman" w:eastAsia="仿宋" w:hAnsi="Times New Roman" w:cs="仿宋" w:hint="eastAsia"/>
          <w:snapToGrid w:val="0"/>
          <w:color w:val="000000"/>
          <w:spacing w:val="-5"/>
          <w:kern w:val="0"/>
          <w:sz w:val="32"/>
          <w:szCs w:val="32"/>
        </w:rPr>
        <w:t>下列说法中错误的是（</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61632C8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．“与”门的输入端可以是二个或以上</w:t>
      </w:r>
    </w:p>
    <w:p w14:paraId="34B0CB0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．“异或”门的输入端只能是二个</w:t>
      </w:r>
    </w:p>
    <w:p w14:paraId="7D68BE8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．三态门的输出端有两个状态，其中“三态”是指</w:t>
      </w:r>
      <w:r>
        <w:rPr>
          <w:rFonts w:ascii="Times New Roman" w:eastAsia="仿宋" w:hAnsi="Times New Roman" w:cs="仿宋" w:hint="eastAsia"/>
          <w:snapToGrid w:val="0"/>
          <w:color w:val="000000"/>
          <w:spacing w:val="-5"/>
          <w:kern w:val="0"/>
          <w:sz w:val="32"/>
          <w:szCs w:val="32"/>
        </w:rPr>
        <w:t>EN</w:t>
      </w:r>
      <w:r>
        <w:rPr>
          <w:rFonts w:ascii="Times New Roman" w:eastAsia="仿宋" w:hAnsi="Times New Roman" w:cs="仿宋" w:hint="eastAsia"/>
          <w:snapToGrid w:val="0"/>
          <w:color w:val="000000"/>
          <w:spacing w:val="-5"/>
          <w:kern w:val="0"/>
          <w:sz w:val="32"/>
          <w:szCs w:val="32"/>
        </w:rPr>
        <w:t>端</w:t>
      </w:r>
    </w:p>
    <w:p w14:paraId="366220B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．“非”门只允许有一个输入端</w:t>
      </w:r>
    </w:p>
    <w:p w14:paraId="6D8E57C2" w14:textId="77777777" w:rsidR="00DF233D" w:rsidRDefault="00000000">
      <w:pPr>
        <w:ind w:left="607" w:hanging="607"/>
        <w:rPr>
          <w:rFonts w:ascii="Times New Roman" w:eastAsia="仿宋" w:hAnsi="Times New Roman"/>
          <w:sz w:val="32"/>
          <w:szCs w:val="32"/>
        </w:rPr>
      </w:pPr>
      <w:r>
        <w:rPr>
          <w:rFonts w:ascii="Times New Roman" w:eastAsia="仿宋" w:hAnsi="Times New Roman" w:cs="仿宋" w:hint="eastAsia"/>
          <w:snapToGrid w:val="0"/>
          <w:color w:val="000000"/>
          <w:spacing w:val="-5"/>
          <w:kern w:val="0"/>
          <w:sz w:val="32"/>
          <w:szCs w:val="32"/>
        </w:rPr>
        <w:t>9.</w:t>
      </w:r>
      <w:r>
        <w:rPr>
          <w:rFonts w:ascii="Times New Roman" w:eastAsia="仿宋" w:hAnsi="Times New Roman" w:hint="eastAsia"/>
          <w:sz w:val="32"/>
          <w:szCs w:val="32"/>
        </w:rPr>
        <w:t>下列代码中</w:t>
      </w:r>
      <w:r>
        <w:rPr>
          <w:rFonts w:ascii="Times New Roman" w:eastAsia="仿宋" w:hAnsi="Times New Roman" w:hint="eastAsia"/>
          <w:sz w:val="32"/>
          <w:szCs w:val="32"/>
        </w:rPr>
        <w:t>always</w:t>
      </w:r>
      <w:r>
        <w:rPr>
          <w:rFonts w:ascii="Times New Roman" w:eastAsia="仿宋" w:hAnsi="Times New Roman" w:hint="eastAsia"/>
          <w:sz w:val="32"/>
          <w:szCs w:val="32"/>
        </w:rPr>
        <w:t>块的敏感列表遗漏会导致（）</w:t>
      </w:r>
      <w:r>
        <w:rPr>
          <w:rFonts w:ascii="Times New Roman" w:eastAsia="仿宋" w:hAnsi="Times New Roman" w:hint="eastAsia"/>
          <w:sz w:val="32"/>
          <w:szCs w:val="32"/>
        </w:rPr>
        <w:t xml:space="preserve">  </w:t>
      </w:r>
    </w:p>
    <w:p w14:paraId="08C9A5AA" w14:textId="77777777" w:rsidR="00DF233D" w:rsidRDefault="00000000">
      <w:pPr>
        <w:ind w:left="627" w:hanging="627"/>
        <w:rPr>
          <w:rFonts w:ascii="Times New Roman" w:eastAsia="仿宋" w:hAnsi="Times New Roman"/>
          <w:sz w:val="32"/>
          <w:szCs w:val="32"/>
        </w:rPr>
      </w:pPr>
      <w:r>
        <w:rPr>
          <w:rFonts w:ascii="Times New Roman" w:eastAsia="仿宋" w:hAnsi="Times New Roman" w:hint="eastAsia"/>
          <w:sz w:val="32"/>
          <w:szCs w:val="32"/>
        </w:rPr>
        <w:t>always @(a) begin</w:t>
      </w:r>
    </w:p>
    <w:p w14:paraId="3AE52BB9" w14:textId="77777777" w:rsidR="00DF233D" w:rsidRDefault="00000000">
      <w:pPr>
        <w:ind w:left="627" w:hanging="627"/>
        <w:rPr>
          <w:rFonts w:ascii="Times New Roman" w:eastAsia="仿宋" w:hAnsi="Times New Roman"/>
          <w:sz w:val="32"/>
          <w:szCs w:val="32"/>
        </w:rPr>
      </w:pPr>
      <w:r>
        <w:rPr>
          <w:rFonts w:ascii="Times New Roman" w:eastAsia="仿宋" w:hAnsi="Times New Roman" w:hint="eastAsia"/>
          <w:sz w:val="32"/>
          <w:szCs w:val="32"/>
        </w:rPr>
        <w:t xml:space="preserve">  y = a + b;</w:t>
      </w:r>
    </w:p>
    <w:p w14:paraId="04CB1E32" w14:textId="77777777" w:rsidR="00DF233D" w:rsidRDefault="00000000">
      <w:pPr>
        <w:ind w:left="627" w:hanging="627"/>
        <w:rPr>
          <w:rFonts w:ascii="Times New Roman" w:eastAsia="仿宋" w:hAnsi="Times New Roman"/>
          <w:sz w:val="32"/>
          <w:szCs w:val="32"/>
        </w:rPr>
      </w:pPr>
      <w:r>
        <w:rPr>
          <w:rFonts w:ascii="Times New Roman" w:eastAsia="仿宋" w:hAnsi="Times New Roman" w:hint="eastAsia"/>
          <w:sz w:val="32"/>
          <w:szCs w:val="32"/>
        </w:rPr>
        <w:t>end</w:t>
      </w:r>
    </w:p>
    <w:p w14:paraId="7F520A4D" w14:textId="77777777" w:rsidR="00DF233D" w:rsidRDefault="00000000">
      <w:pPr>
        <w:ind w:left="627" w:hanging="627"/>
        <w:rPr>
          <w:rFonts w:ascii="Times New Roman" w:eastAsia="仿宋" w:hAnsi="Times New Roman"/>
          <w:sz w:val="32"/>
          <w:szCs w:val="32"/>
        </w:rPr>
      </w:pPr>
      <w:r>
        <w:rPr>
          <w:rFonts w:ascii="Times New Roman" w:eastAsia="仿宋" w:hAnsi="Times New Roman" w:hint="eastAsia"/>
          <w:sz w:val="32"/>
          <w:szCs w:val="32"/>
        </w:rPr>
        <w:t>A.</w:t>
      </w:r>
      <w:r>
        <w:rPr>
          <w:rFonts w:ascii="Times New Roman" w:eastAsia="仿宋" w:hAnsi="Times New Roman" w:hint="eastAsia"/>
          <w:sz w:val="32"/>
          <w:szCs w:val="32"/>
        </w:rPr>
        <w:t>综合错误</w:t>
      </w:r>
    </w:p>
    <w:p w14:paraId="09621746" w14:textId="77777777" w:rsidR="00DF233D" w:rsidRDefault="00000000">
      <w:pPr>
        <w:ind w:left="627" w:hanging="627"/>
        <w:rPr>
          <w:rFonts w:ascii="Times New Roman" w:eastAsia="仿宋" w:hAnsi="Times New Roman"/>
          <w:sz w:val="32"/>
          <w:szCs w:val="32"/>
        </w:rPr>
      </w:pPr>
      <w:r>
        <w:rPr>
          <w:rFonts w:ascii="Times New Roman" w:eastAsia="仿宋" w:hAnsi="Times New Roman" w:hint="eastAsia"/>
          <w:sz w:val="32"/>
          <w:szCs w:val="32"/>
        </w:rPr>
        <w:t>B.</w:t>
      </w:r>
      <w:r>
        <w:rPr>
          <w:rFonts w:ascii="Times New Roman" w:eastAsia="仿宋" w:hAnsi="Times New Roman" w:hint="eastAsia"/>
          <w:sz w:val="32"/>
          <w:szCs w:val="32"/>
        </w:rPr>
        <w:t>仿真时</w:t>
      </w:r>
      <w:r>
        <w:rPr>
          <w:rFonts w:ascii="Times New Roman" w:eastAsia="仿宋" w:hAnsi="Times New Roman" w:hint="eastAsia"/>
          <w:sz w:val="32"/>
          <w:szCs w:val="32"/>
        </w:rPr>
        <w:t>b</w:t>
      </w:r>
      <w:r>
        <w:rPr>
          <w:rFonts w:ascii="Times New Roman" w:eastAsia="仿宋" w:hAnsi="Times New Roman" w:hint="eastAsia"/>
          <w:sz w:val="32"/>
          <w:szCs w:val="32"/>
        </w:rPr>
        <w:t>变化不会触发</w:t>
      </w:r>
      <w:r>
        <w:rPr>
          <w:rFonts w:ascii="Times New Roman" w:eastAsia="仿宋" w:hAnsi="Times New Roman" w:hint="eastAsia"/>
          <w:sz w:val="32"/>
          <w:szCs w:val="32"/>
        </w:rPr>
        <w:t>y</w:t>
      </w:r>
      <w:r>
        <w:rPr>
          <w:rFonts w:ascii="Times New Roman" w:eastAsia="仿宋" w:hAnsi="Times New Roman" w:hint="eastAsia"/>
          <w:sz w:val="32"/>
          <w:szCs w:val="32"/>
        </w:rPr>
        <w:t>更新</w:t>
      </w:r>
    </w:p>
    <w:p w14:paraId="1323901B" w14:textId="77777777" w:rsidR="00DF233D" w:rsidRDefault="00000000">
      <w:pPr>
        <w:ind w:left="627" w:hanging="627"/>
        <w:rPr>
          <w:rFonts w:ascii="Times New Roman" w:eastAsia="仿宋" w:hAnsi="Times New Roman"/>
          <w:sz w:val="32"/>
          <w:szCs w:val="32"/>
        </w:rPr>
      </w:pPr>
      <w:r>
        <w:rPr>
          <w:rFonts w:ascii="Times New Roman" w:eastAsia="仿宋" w:hAnsi="Times New Roman" w:hint="eastAsia"/>
          <w:sz w:val="32"/>
          <w:szCs w:val="32"/>
        </w:rPr>
        <w:t>C.</w:t>
      </w:r>
      <w:r>
        <w:rPr>
          <w:rFonts w:ascii="Times New Roman" w:eastAsia="仿宋" w:hAnsi="Times New Roman" w:hint="eastAsia"/>
          <w:sz w:val="32"/>
          <w:szCs w:val="32"/>
        </w:rPr>
        <w:t>生成锁存器</w:t>
      </w:r>
    </w:p>
    <w:p w14:paraId="565C0DB6" w14:textId="77777777" w:rsidR="00DF233D" w:rsidRDefault="00000000">
      <w:pPr>
        <w:spacing w:line="360" w:lineRule="auto"/>
        <w:ind w:firstLineChars="0" w:firstLine="0"/>
        <w:jc w:val="left"/>
        <w:rPr>
          <w:rFonts w:ascii="Times New Roman" w:eastAsia="仿宋" w:hAnsi="Times New Roman"/>
          <w:sz w:val="32"/>
          <w:szCs w:val="32"/>
        </w:rPr>
      </w:pPr>
      <w:r>
        <w:rPr>
          <w:rFonts w:ascii="Times New Roman" w:eastAsia="仿宋" w:hAnsi="Times New Roman" w:hint="eastAsia"/>
          <w:sz w:val="32"/>
          <w:szCs w:val="32"/>
        </w:rPr>
        <w:t>D.</w:t>
      </w:r>
      <w:r>
        <w:rPr>
          <w:rFonts w:ascii="Times New Roman" w:eastAsia="仿宋" w:hAnsi="Times New Roman" w:hint="eastAsia"/>
          <w:sz w:val="32"/>
          <w:szCs w:val="32"/>
        </w:rPr>
        <w:t>无影响</w:t>
      </w:r>
    </w:p>
    <w:p w14:paraId="2486D7E9"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10.</w:t>
      </w:r>
      <w:r>
        <w:rPr>
          <w:rFonts w:ascii="Times New Roman" w:eastAsia="仿宋" w:hAnsi="Times New Roman" w:cs="仿宋" w:hint="eastAsia"/>
          <w:snapToGrid w:val="0"/>
          <w:color w:val="000000"/>
          <w:spacing w:val="-5"/>
          <w:kern w:val="0"/>
          <w:sz w:val="32"/>
          <w:szCs w:val="32"/>
        </w:rPr>
        <w:t>下列代码实现了（）功能</w:t>
      </w:r>
    </w:p>
    <w:p w14:paraId="6415C27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module shift_reg(input clk, rst, din, output reg [3:0] dout);  </w:t>
      </w:r>
    </w:p>
    <w:p w14:paraId="31D2FBC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lastRenderedPageBreak/>
        <w:t xml:space="preserve">   always @(posedge clk or posedge rst) begin  </w:t>
      </w:r>
    </w:p>
    <w:p w14:paraId="06117D8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      if (rst) dout &lt;= 4'b0;  </w:t>
      </w:r>
    </w:p>
    <w:p w14:paraId="680A3A8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      else dout &lt;= {dout[2:0], din};  </w:t>
      </w:r>
    </w:p>
    <w:p w14:paraId="6B75132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   end  </w:t>
      </w:r>
    </w:p>
    <w:p w14:paraId="056BC60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endmodule  </w:t>
      </w:r>
    </w:p>
    <w:p w14:paraId="12981FA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A.4</w:t>
      </w:r>
      <w:r>
        <w:rPr>
          <w:rFonts w:ascii="Times New Roman" w:eastAsia="仿宋" w:hAnsi="Times New Roman" w:cs="仿宋" w:hint="eastAsia"/>
          <w:snapToGrid w:val="0"/>
          <w:color w:val="000000"/>
          <w:spacing w:val="-5"/>
          <w:kern w:val="0"/>
          <w:sz w:val="32"/>
          <w:szCs w:val="32"/>
        </w:rPr>
        <w:t>位同步复位左移寄存器</w:t>
      </w:r>
    </w:p>
    <w:p w14:paraId="71033D3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B.4</w:t>
      </w:r>
      <w:r>
        <w:rPr>
          <w:rFonts w:ascii="Times New Roman" w:eastAsia="仿宋" w:hAnsi="Times New Roman" w:cs="仿宋" w:hint="eastAsia"/>
          <w:snapToGrid w:val="0"/>
          <w:color w:val="000000"/>
          <w:spacing w:val="-5"/>
          <w:kern w:val="0"/>
          <w:sz w:val="32"/>
          <w:szCs w:val="32"/>
        </w:rPr>
        <w:t>位同步复位右移寄存器</w:t>
      </w:r>
    </w:p>
    <w:p w14:paraId="244FF78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C.4</w:t>
      </w:r>
      <w:r>
        <w:rPr>
          <w:rFonts w:ascii="Times New Roman" w:eastAsia="仿宋" w:hAnsi="Times New Roman" w:cs="仿宋" w:hint="eastAsia"/>
          <w:snapToGrid w:val="0"/>
          <w:color w:val="000000"/>
          <w:spacing w:val="-5"/>
          <w:kern w:val="0"/>
          <w:sz w:val="32"/>
          <w:szCs w:val="32"/>
        </w:rPr>
        <w:t>位异步复位环形计数器</w:t>
      </w:r>
    </w:p>
    <w:p w14:paraId="2AD8488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D.4</w:t>
      </w:r>
      <w:r>
        <w:rPr>
          <w:rFonts w:ascii="Times New Roman" w:eastAsia="仿宋" w:hAnsi="Times New Roman" w:cs="仿宋" w:hint="eastAsia"/>
          <w:snapToGrid w:val="0"/>
          <w:color w:val="000000"/>
          <w:spacing w:val="-5"/>
          <w:kern w:val="0"/>
          <w:sz w:val="32"/>
          <w:szCs w:val="32"/>
        </w:rPr>
        <w:t>位异步复位移位寄存器</w:t>
      </w:r>
    </w:p>
    <w:p w14:paraId="4662D28F"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11.</w:t>
      </w:r>
      <w:r>
        <w:rPr>
          <w:rFonts w:ascii="Times New Roman" w:eastAsia="仿宋" w:hAnsi="Times New Roman" w:cs="仿宋" w:hint="eastAsia"/>
          <w:snapToGrid w:val="0"/>
          <w:color w:val="000000"/>
          <w:spacing w:val="-5"/>
          <w:kern w:val="0"/>
          <w:sz w:val="32"/>
          <w:szCs w:val="32"/>
        </w:rPr>
        <w:t>在</w:t>
      </w:r>
      <w:r>
        <w:rPr>
          <w:rFonts w:ascii="Times New Roman" w:eastAsia="仿宋" w:hAnsi="Times New Roman" w:cs="仿宋" w:hint="eastAsia"/>
          <w:snapToGrid w:val="0"/>
          <w:color w:val="000000"/>
          <w:spacing w:val="-5"/>
          <w:kern w:val="0"/>
          <w:sz w:val="32"/>
          <w:szCs w:val="32"/>
        </w:rPr>
        <w:t>RTL</w:t>
      </w:r>
      <w:r>
        <w:rPr>
          <w:rFonts w:ascii="Times New Roman" w:eastAsia="仿宋" w:hAnsi="Times New Roman" w:cs="仿宋" w:hint="eastAsia"/>
          <w:snapToGrid w:val="0"/>
          <w:color w:val="000000"/>
          <w:spacing w:val="-5"/>
          <w:kern w:val="0"/>
          <w:sz w:val="32"/>
          <w:szCs w:val="32"/>
        </w:rPr>
        <w:t>设计中，避免锁存器（</w:t>
      </w:r>
      <w:r>
        <w:rPr>
          <w:rFonts w:ascii="Times New Roman" w:eastAsia="仿宋" w:hAnsi="Times New Roman" w:cs="仿宋" w:hint="eastAsia"/>
          <w:snapToGrid w:val="0"/>
          <w:color w:val="000000"/>
          <w:spacing w:val="-5"/>
          <w:kern w:val="0"/>
          <w:sz w:val="32"/>
          <w:szCs w:val="32"/>
        </w:rPr>
        <w:t>Latch</w:t>
      </w:r>
      <w:r>
        <w:rPr>
          <w:rFonts w:ascii="Times New Roman" w:eastAsia="仿宋" w:hAnsi="Times New Roman" w:cs="仿宋" w:hint="eastAsia"/>
          <w:snapToGrid w:val="0"/>
          <w:color w:val="000000"/>
          <w:spacing w:val="-5"/>
          <w:kern w:val="0"/>
          <w:sz w:val="32"/>
          <w:szCs w:val="32"/>
        </w:rPr>
        <w:t>）产生的关键方法是（）</w:t>
      </w:r>
    </w:p>
    <w:p w14:paraId="58349349"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在组合逻辑</w:t>
      </w:r>
      <w:r>
        <w:rPr>
          <w:rFonts w:ascii="Times New Roman" w:eastAsia="仿宋" w:hAnsi="Times New Roman" w:cs="仿宋" w:hint="eastAsia"/>
          <w:snapToGrid w:val="0"/>
          <w:color w:val="000000"/>
          <w:spacing w:val="-5"/>
          <w:kern w:val="0"/>
          <w:sz w:val="32"/>
          <w:szCs w:val="32"/>
        </w:rPr>
        <w:t>always</w:t>
      </w:r>
      <w:r>
        <w:rPr>
          <w:rFonts w:ascii="Times New Roman" w:eastAsia="仿宋" w:hAnsi="Times New Roman" w:cs="仿宋" w:hint="eastAsia"/>
          <w:snapToGrid w:val="0"/>
          <w:color w:val="000000"/>
          <w:spacing w:val="-5"/>
          <w:kern w:val="0"/>
          <w:sz w:val="32"/>
          <w:szCs w:val="32"/>
        </w:rPr>
        <w:t>块中为所有分支赋值</w:t>
      </w:r>
    </w:p>
    <w:p w14:paraId="7403417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使用非阻塞赋值</w:t>
      </w:r>
    </w:p>
    <w:p w14:paraId="3BF36C4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添加</w:t>
      </w:r>
      <w:r>
        <w:rPr>
          <w:rFonts w:ascii="Times New Roman" w:eastAsia="仿宋" w:hAnsi="Times New Roman" w:cs="仿宋" w:hint="eastAsia"/>
          <w:snapToGrid w:val="0"/>
          <w:color w:val="000000"/>
          <w:spacing w:val="-5"/>
          <w:kern w:val="0"/>
          <w:sz w:val="32"/>
          <w:szCs w:val="32"/>
        </w:rPr>
        <w:t>default</w:t>
      </w:r>
      <w:r>
        <w:rPr>
          <w:rFonts w:ascii="Times New Roman" w:eastAsia="仿宋" w:hAnsi="Times New Roman" w:cs="仿宋" w:hint="eastAsia"/>
          <w:snapToGrid w:val="0"/>
          <w:color w:val="000000"/>
          <w:spacing w:val="-5"/>
          <w:kern w:val="0"/>
          <w:sz w:val="32"/>
          <w:szCs w:val="32"/>
        </w:rPr>
        <w:t>分支</w:t>
      </w:r>
    </w:p>
    <w:p w14:paraId="048E28A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仅使用阻塞赋值</w:t>
      </w:r>
    </w:p>
    <w:p w14:paraId="5CBB4DD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12.</w:t>
      </w:r>
      <w:r>
        <w:rPr>
          <w:rFonts w:ascii="Times New Roman" w:eastAsia="仿宋" w:hAnsi="Times New Roman" w:cs="仿宋" w:hint="eastAsia"/>
          <w:snapToGrid w:val="0"/>
          <w:color w:val="000000"/>
          <w:spacing w:val="-5"/>
          <w:kern w:val="0"/>
          <w:sz w:val="32"/>
          <w:szCs w:val="32"/>
        </w:rPr>
        <w:t>以下（）不属于</w:t>
      </w:r>
      <w:r>
        <w:rPr>
          <w:rFonts w:ascii="Times New Roman" w:eastAsia="仿宋" w:hAnsi="Times New Roman" w:cs="仿宋" w:hint="eastAsia"/>
          <w:snapToGrid w:val="0"/>
          <w:color w:val="000000"/>
          <w:spacing w:val="-5"/>
          <w:kern w:val="0"/>
          <w:sz w:val="32"/>
          <w:szCs w:val="32"/>
        </w:rPr>
        <w:t>Verilog</w:t>
      </w:r>
      <w:r>
        <w:rPr>
          <w:rFonts w:ascii="Times New Roman" w:eastAsia="仿宋" w:hAnsi="Times New Roman" w:cs="仿宋" w:hint="eastAsia"/>
          <w:snapToGrid w:val="0"/>
          <w:color w:val="000000"/>
          <w:spacing w:val="-5"/>
          <w:kern w:val="0"/>
          <w:sz w:val="32"/>
          <w:szCs w:val="32"/>
        </w:rPr>
        <w:t>的仿真系统任务</w:t>
      </w:r>
    </w:p>
    <w:p w14:paraId="18A6E909"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A.$display</w:t>
      </w:r>
    </w:p>
    <w:p w14:paraId="5646B84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B.$monitor</w:t>
      </w:r>
    </w:p>
    <w:p w14:paraId="7217D2C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C.$random</w:t>
      </w:r>
    </w:p>
    <w:p w14:paraId="16FF1B5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D.$sdf_annotate</w:t>
      </w:r>
    </w:p>
    <w:p w14:paraId="53C82DF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13.</w:t>
      </w:r>
      <w:r>
        <w:rPr>
          <w:rFonts w:ascii="Times New Roman" w:eastAsia="仿宋" w:hAnsi="Times New Roman" w:cs="仿宋" w:hint="eastAsia"/>
          <w:snapToGrid w:val="0"/>
          <w:color w:val="000000"/>
          <w:spacing w:val="-5"/>
          <w:kern w:val="0"/>
          <w:sz w:val="32"/>
          <w:szCs w:val="32"/>
        </w:rPr>
        <w:t>下列哪种代码风格可避免综合出锁存器？（）</w:t>
      </w:r>
      <w:r>
        <w:rPr>
          <w:rFonts w:ascii="Times New Roman" w:eastAsia="仿宋" w:hAnsi="Times New Roman" w:cs="仿宋" w:hint="eastAsia"/>
          <w:snapToGrid w:val="0"/>
          <w:color w:val="000000"/>
          <w:spacing w:val="-5"/>
          <w:kern w:val="0"/>
          <w:sz w:val="32"/>
          <w:szCs w:val="32"/>
        </w:rPr>
        <w:t xml:space="preserve">  </w:t>
      </w:r>
    </w:p>
    <w:p w14:paraId="419875B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A.always @(*) if (en) y = a;  </w:t>
      </w:r>
    </w:p>
    <w:p w14:paraId="10E983B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B.always @(*) begin y = 0; if (en) y = a; end  </w:t>
      </w:r>
    </w:p>
    <w:p w14:paraId="696DE15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lastRenderedPageBreak/>
        <w:t xml:space="preserve">C.always @(en or a) y = en ? a : y;  </w:t>
      </w:r>
    </w:p>
    <w:p w14:paraId="376A7762"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D.always @(*) case(en) 1'b1: y = a; endcase </w:t>
      </w:r>
    </w:p>
    <w:p w14:paraId="0A72CDF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芯片功耗是否达标</w:t>
      </w:r>
    </w:p>
    <w:p w14:paraId="7154044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14.</w:t>
      </w:r>
      <w:r>
        <w:rPr>
          <w:rFonts w:ascii="Times New Roman" w:eastAsia="仿宋" w:hAnsi="Times New Roman" w:cs="仿宋" w:hint="eastAsia"/>
          <w:snapToGrid w:val="0"/>
          <w:color w:val="000000"/>
          <w:spacing w:val="-5"/>
          <w:kern w:val="0"/>
          <w:sz w:val="32"/>
          <w:szCs w:val="32"/>
        </w:rPr>
        <w:t>异步复位和同步释放的代码是？（）</w:t>
      </w:r>
      <w:r>
        <w:rPr>
          <w:rFonts w:ascii="Times New Roman" w:eastAsia="仿宋" w:hAnsi="Times New Roman" w:cs="仿宋" w:hint="eastAsia"/>
          <w:snapToGrid w:val="0"/>
          <w:color w:val="000000"/>
          <w:spacing w:val="-5"/>
          <w:kern w:val="0"/>
          <w:sz w:val="32"/>
          <w:szCs w:val="32"/>
        </w:rPr>
        <w:t xml:space="preserve"> </w:t>
      </w:r>
    </w:p>
    <w:p w14:paraId="3F35BEB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A.always @(posedge clk or negedge rst_n) q &lt;= ~rst_n ? 0 : d;  </w:t>
      </w:r>
    </w:p>
    <w:p w14:paraId="0BE2239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B.always @(posedge clk) q &lt;= !rst_sync ? 0 : d;  </w:t>
      </w:r>
    </w:p>
    <w:p w14:paraId="7D7AFDD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C.always @(posedge clk) if (~rst_n) q &lt;= 0; else q &lt;= d;  </w:t>
      </w:r>
    </w:p>
    <w:p w14:paraId="7267FEBC" w14:textId="77777777" w:rsidR="00DF233D" w:rsidRDefault="00000000">
      <w:pPr>
        <w:spacing w:line="360" w:lineRule="auto"/>
        <w:ind w:firstLineChars="0" w:firstLine="0"/>
        <w:jc w:val="left"/>
        <w:rPr>
          <w:rFonts w:ascii="Times New Roman" w:eastAsia="仿宋" w:hAnsi="Times New Roman" w:cs="Times New Roman"/>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选项</w:t>
      </w: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和</w:t>
      </w: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均正确</w:t>
      </w:r>
    </w:p>
    <w:p w14:paraId="1AA45AF9"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15.</w:t>
      </w:r>
      <w:r>
        <w:rPr>
          <w:rFonts w:ascii="Times New Roman" w:eastAsia="仿宋" w:hAnsi="Times New Roman" w:cs="仿宋" w:hint="eastAsia"/>
          <w:snapToGrid w:val="0"/>
          <w:color w:val="000000"/>
          <w:spacing w:val="-5"/>
          <w:kern w:val="0"/>
          <w:sz w:val="32"/>
          <w:szCs w:val="32"/>
        </w:rPr>
        <w:t>以下</w:t>
      </w:r>
      <w:r>
        <w:rPr>
          <w:rFonts w:ascii="Times New Roman" w:eastAsia="仿宋" w:hAnsi="Times New Roman" w:cs="仿宋" w:hint="eastAsia"/>
          <w:snapToGrid w:val="0"/>
          <w:color w:val="000000"/>
          <w:spacing w:val="-5"/>
          <w:kern w:val="0"/>
          <w:sz w:val="32"/>
          <w:szCs w:val="32"/>
        </w:rPr>
        <w:t>FIFO</w:t>
      </w:r>
      <w:r>
        <w:rPr>
          <w:rFonts w:ascii="Times New Roman" w:eastAsia="仿宋" w:hAnsi="Times New Roman" w:cs="仿宋" w:hint="eastAsia"/>
          <w:snapToGrid w:val="0"/>
          <w:color w:val="000000"/>
          <w:spacing w:val="-5"/>
          <w:kern w:val="0"/>
          <w:sz w:val="32"/>
          <w:szCs w:val="32"/>
        </w:rPr>
        <w:t>指针更新代码的问题是（）</w:t>
      </w:r>
      <w:r>
        <w:rPr>
          <w:rFonts w:ascii="Times New Roman" w:eastAsia="仿宋" w:hAnsi="Times New Roman" w:cs="仿宋" w:hint="eastAsia"/>
          <w:snapToGrid w:val="0"/>
          <w:color w:val="000000"/>
          <w:spacing w:val="-5"/>
          <w:kern w:val="0"/>
          <w:sz w:val="32"/>
          <w:szCs w:val="32"/>
        </w:rPr>
        <w:t xml:space="preserve">  </w:t>
      </w:r>
    </w:p>
    <w:p w14:paraId="2E42D2D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always @(posedge clk) begin</w:t>
      </w:r>
    </w:p>
    <w:p w14:paraId="549FF19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  if (wr_en &amp;&amp; !full) wptr &lt;= wptr + 1;</w:t>
      </w:r>
    </w:p>
    <w:p w14:paraId="1703825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end</w:t>
      </w:r>
    </w:p>
    <w:p w14:paraId="7CAB6F8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未处理指针回绕</w:t>
      </w:r>
      <w:r>
        <w:rPr>
          <w:rFonts w:ascii="Times New Roman" w:eastAsia="仿宋" w:hAnsi="Times New Roman" w:cs="仿宋" w:hint="eastAsia"/>
          <w:snapToGrid w:val="0"/>
          <w:color w:val="000000"/>
          <w:spacing w:val="-5"/>
          <w:kern w:val="0"/>
          <w:sz w:val="32"/>
          <w:szCs w:val="32"/>
        </w:rPr>
        <w:t xml:space="preserve">  </w:t>
      </w:r>
    </w:p>
    <w:p w14:paraId="57E2BC4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缺少复位</w:t>
      </w:r>
      <w:r>
        <w:rPr>
          <w:rFonts w:ascii="Times New Roman" w:eastAsia="仿宋" w:hAnsi="Times New Roman" w:cs="仿宋" w:hint="eastAsia"/>
          <w:snapToGrid w:val="0"/>
          <w:color w:val="000000"/>
          <w:spacing w:val="-5"/>
          <w:kern w:val="0"/>
          <w:sz w:val="32"/>
          <w:szCs w:val="32"/>
        </w:rPr>
        <w:t xml:space="preserve">  </w:t>
      </w:r>
    </w:p>
    <w:p w14:paraId="305CC93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应使用非阻塞赋值</w:t>
      </w:r>
      <w:r>
        <w:rPr>
          <w:rFonts w:ascii="Times New Roman" w:eastAsia="仿宋" w:hAnsi="Times New Roman" w:cs="仿宋" w:hint="eastAsia"/>
          <w:snapToGrid w:val="0"/>
          <w:color w:val="000000"/>
          <w:spacing w:val="-5"/>
          <w:kern w:val="0"/>
          <w:sz w:val="32"/>
          <w:szCs w:val="32"/>
        </w:rPr>
        <w:t xml:space="preserve">  </w:t>
      </w:r>
    </w:p>
    <w:p w14:paraId="72A0981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无问题</w:t>
      </w:r>
    </w:p>
    <w:p w14:paraId="15F70139"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16.</w:t>
      </w:r>
      <w:r>
        <w:rPr>
          <w:rFonts w:ascii="Times New Roman" w:eastAsia="仿宋" w:hAnsi="Times New Roman" w:cs="仿宋" w:hint="eastAsia"/>
          <w:snapToGrid w:val="0"/>
          <w:color w:val="000000"/>
          <w:spacing w:val="-5"/>
          <w:kern w:val="0"/>
          <w:sz w:val="32"/>
          <w:szCs w:val="32"/>
        </w:rPr>
        <w:t>以下</w:t>
      </w:r>
      <w:r>
        <w:rPr>
          <w:rFonts w:ascii="Times New Roman" w:eastAsia="仿宋" w:hAnsi="Times New Roman" w:cs="仿宋" w:hint="eastAsia"/>
          <w:snapToGrid w:val="0"/>
          <w:color w:val="000000"/>
          <w:spacing w:val="-5"/>
          <w:kern w:val="0"/>
          <w:sz w:val="32"/>
          <w:szCs w:val="32"/>
        </w:rPr>
        <w:t>SVA</w:t>
      </w:r>
      <w:r>
        <w:rPr>
          <w:rFonts w:ascii="Times New Roman" w:eastAsia="仿宋" w:hAnsi="Times New Roman" w:cs="仿宋" w:hint="eastAsia"/>
          <w:snapToGrid w:val="0"/>
          <w:color w:val="000000"/>
          <w:spacing w:val="-5"/>
          <w:kern w:val="0"/>
          <w:sz w:val="32"/>
          <w:szCs w:val="32"/>
        </w:rPr>
        <w:t>断言检测什么（）</w:t>
      </w:r>
    </w:p>
    <w:p w14:paraId="3FF6A5F9"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assert property (@(posedge clk) disable iff (rst) req |-&gt; ##[1:3] ack);</w:t>
      </w:r>
    </w:p>
    <w:p w14:paraId="744A191F"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A.req</w:t>
      </w:r>
      <w:r>
        <w:rPr>
          <w:rFonts w:ascii="Times New Roman" w:eastAsia="仿宋" w:hAnsi="Times New Roman" w:cs="仿宋" w:hint="eastAsia"/>
          <w:snapToGrid w:val="0"/>
          <w:color w:val="000000"/>
          <w:spacing w:val="-5"/>
          <w:kern w:val="0"/>
          <w:sz w:val="32"/>
          <w:szCs w:val="32"/>
        </w:rPr>
        <w:t>持续</w:t>
      </w:r>
      <w:r>
        <w:rPr>
          <w:rFonts w:ascii="Times New Roman" w:eastAsia="仿宋" w:hAnsi="Times New Roman" w:cs="仿宋" w:hint="eastAsia"/>
          <w:snapToGrid w:val="0"/>
          <w:color w:val="000000"/>
          <w:spacing w:val="-5"/>
          <w:kern w:val="0"/>
          <w:sz w:val="32"/>
          <w:szCs w:val="32"/>
        </w:rPr>
        <w:t>1-3</w:t>
      </w:r>
      <w:r>
        <w:rPr>
          <w:rFonts w:ascii="Times New Roman" w:eastAsia="仿宋" w:hAnsi="Times New Roman" w:cs="仿宋" w:hint="eastAsia"/>
          <w:snapToGrid w:val="0"/>
          <w:color w:val="000000"/>
          <w:spacing w:val="-5"/>
          <w:kern w:val="0"/>
          <w:sz w:val="32"/>
          <w:szCs w:val="32"/>
        </w:rPr>
        <w:t>周期后</w:t>
      </w:r>
      <w:r>
        <w:rPr>
          <w:rFonts w:ascii="Times New Roman" w:eastAsia="仿宋" w:hAnsi="Times New Roman" w:cs="仿宋" w:hint="eastAsia"/>
          <w:snapToGrid w:val="0"/>
          <w:color w:val="000000"/>
          <w:spacing w:val="-5"/>
          <w:kern w:val="0"/>
          <w:sz w:val="32"/>
          <w:szCs w:val="32"/>
        </w:rPr>
        <w:t>ack</w:t>
      </w:r>
      <w:r>
        <w:rPr>
          <w:rFonts w:ascii="Times New Roman" w:eastAsia="仿宋" w:hAnsi="Times New Roman" w:cs="仿宋" w:hint="eastAsia"/>
          <w:snapToGrid w:val="0"/>
          <w:color w:val="000000"/>
          <w:spacing w:val="-5"/>
          <w:kern w:val="0"/>
          <w:sz w:val="32"/>
          <w:szCs w:val="32"/>
        </w:rPr>
        <w:t>变高</w:t>
      </w:r>
      <w:r>
        <w:rPr>
          <w:rFonts w:ascii="Times New Roman" w:eastAsia="仿宋" w:hAnsi="Times New Roman" w:cs="仿宋" w:hint="eastAsia"/>
          <w:snapToGrid w:val="0"/>
          <w:color w:val="000000"/>
          <w:spacing w:val="-5"/>
          <w:kern w:val="0"/>
          <w:sz w:val="32"/>
          <w:szCs w:val="32"/>
        </w:rPr>
        <w:t xml:space="preserve">  </w:t>
      </w:r>
    </w:p>
    <w:p w14:paraId="59B2A80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B.req</w:t>
      </w:r>
      <w:r>
        <w:rPr>
          <w:rFonts w:ascii="Times New Roman" w:eastAsia="仿宋" w:hAnsi="Times New Roman" w:cs="仿宋" w:hint="eastAsia"/>
          <w:snapToGrid w:val="0"/>
          <w:color w:val="000000"/>
          <w:spacing w:val="-5"/>
          <w:kern w:val="0"/>
          <w:sz w:val="32"/>
          <w:szCs w:val="32"/>
        </w:rPr>
        <w:t>有效后</w:t>
      </w:r>
      <w:r>
        <w:rPr>
          <w:rFonts w:ascii="Times New Roman" w:eastAsia="仿宋" w:hAnsi="Times New Roman" w:cs="仿宋" w:hint="eastAsia"/>
          <w:snapToGrid w:val="0"/>
          <w:color w:val="000000"/>
          <w:spacing w:val="-5"/>
          <w:kern w:val="0"/>
          <w:sz w:val="32"/>
          <w:szCs w:val="32"/>
        </w:rPr>
        <w:t>ack</w:t>
      </w:r>
      <w:r>
        <w:rPr>
          <w:rFonts w:ascii="Times New Roman" w:eastAsia="仿宋" w:hAnsi="Times New Roman" w:cs="仿宋" w:hint="eastAsia"/>
          <w:snapToGrid w:val="0"/>
          <w:color w:val="000000"/>
          <w:spacing w:val="-5"/>
          <w:kern w:val="0"/>
          <w:sz w:val="32"/>
          <w:szCs w:val="32"/>
        </w:rPr>
        <w:t>在</w:t>
      </w:r>
      <w:r>
        <w:rPr>
          <w:rFonts w:ascii="Times New Roman" w:eastAsia="仿宋" w:hAnsi="Times New Roman" w:cs="仿宋" w:hint="eastAsia"/>
          <w:snapToGrid w:val="0"/>
          <w:color w:val="000000"/>
          <w:spacing w:val="-5"/>
          <w:kern w:val="0"/>
          <w:sz w:val="32"/>
          <w:szCs w:val="32"/>
        </w:rPr>
        <w:t>1-3</w:t>
      </w:r>
      <w:r>
        <w:rPr>
          <w:rFonts w:ascii="Times New Roman" w:eastAsia="仿宋" w:hAnsi="Times New Roman" w:cs="仿宋" w:hint="eastAsia"/>
          <w:snapToGrid w:val="0"/>
          <w:color w:val="000000"/>
          <w:spacing w:val="-5"/>
          <w:kern w:val="0"/>
          <w:sz w:val="32"/>
          <w:szCs w:val="32"/>
        </w:rPr>
        <w:t>周期内响应</w:t>
      </w:r>
      <w:r>
        <w:rPr>
          <w:rFonts w:ascii="Times New Roman" w:eastAsia="仿宋" w:hAnsi="Times New Roman" w:cs="仿宋" w:hint="eastAsia"/>
          <w:snapToGrid w:val="0"/>
          <w:color w:val="000000"/>
          <w:spacing w:val="-5"/>
          <w:kern w:val="0"/>
          <w:sz w:val="32"/>
          <w:szCs w:val="32"/>
        </w:rPr>
        <w:t xml:space="preserve">  </w:t>
      </w:r>
    </w:p>
    <w:p w14:paraId="35E518C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C.ack</w:t>
      </w:r>
      <w:r>
        <w:rPr>
          <w:rFonts w:ascii="Times New Roman" w:eastAsia="仿宋" w:hAnsi="Times New Roman" w:cs="仿宋" w:hint="eastAsia"/>
          <w:snapToGrid w:val="0"/>
          <w:color w:val="000000"/>
          <w:spacing w:val="-5"/>
          <w:kern w:val="0"/>
          <w:sz w:val="32"/>
          <w:szCs w:val="32"/>
        </w:rPr>
        <w:t>必须比</w:t>
      </w:r>
      <w:r>
        <w:rPr>
          <w:rFonts w:ascii="Times New Roman" w:eastAsia="仿宋" w:hAnsi="Times New Roman" w:cs="仿宋" w:hint="eastAsia"/>
          <w:snapToGrid w:val="0"/>
          <w:color w:val="000000"/>
          <w:spacing w:val="-5"/>
          <w:kern w:val="0"/>
          <w:sz w:val="32"/>
          <w:szCs w:val="32"/>
        </w:rPr>
        <w:t>req</w:t>
      </w:r>
      <w:r>
        <w:rPr>
          <w:rFonts w:ascii="Times New Roman" w:eastAsia="仿宋" w:hAnsi="Times New Roman" w:cs="仿宋" w:hint="eastAsia"/>
          <w:snapToGrid w:val="0"/>
          <w:color w:val="000000"/>
          <w:spacing w:val="-5"/>
          <w:kern w:val="0"/>
          <w:sz w:val="32"/>
          <w:szCs w:val="32"/>
        </w:rPr>
        <w:t>晚</w:t>
      </w:r>
      <w:r>
        <w:rPr>
          <w:rFonts w:ascii="Times New Roman" w:eastAsia="仿宋" w:hAnsi="Times New Roman" w:cs="仿宋" w:hint="eastAsia"/>
          <w:snapToGrid w:val="0"/>
          <w:color w:val="000000"/>
          <w:spacing w:val="-5"/>
          <w:kern w:val="0"/>
          <w:sz w:val="32"/>
          <w:szCs w:val="32"/>
        </w:rPr>
        <w:t>1-3</w:t>
      </w:r>
      <w:r>
        <w:rPr>
          <w:rFonts w:ascii="Times New Roman" w:eastAsia="仿宋" w:hAnsi="Times New Roman" w:cs="仿宋" w:hint="eastAsia"/>
          <w:snapToGrid w:val="0"/>
          <w:color w:val="000000"/>
          <w:spacing w:val="-5"/>
          <w:kern w:val="0"/>
          <w:sz w:val="32"/>
          <w:szCs w:val="32"/>
        </w:rPr>
        <w:t>周期</w:t>
      </w:r>
      <w:r>
        <w:rPr>
          <w:rFonts w:ascii="Times New Roman" w:eastAsia="仿宋" w:hAnsi="Times New Roman" w:cs="仿宋" w:hint="eastAsia"/>
          <w:snapToGrid w:val="0"/>
          <w:color w:val="000000"/>
          <w:spacing w:val="-5"/>
          <w:kern w:val="0"/>
          <w:sz w:val="32"/>
          <w:szCs w:val="32"/>
        </w:rPr>
        <w:t xml:space="preserve">  </w:t>
      </w:r>
    </w:p>
    <w:p w14:paraId="30F4EE1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D.rst</w:t>
      </w:r>
      <w:r>
        <w:rPr>
          <w:rFonts w:ascii="Times New Roman" w:eastAsia="仿宋" w:hAnsi="Times New Roman" w:cs="仿宋" w:hint="eastAsia"/>
          <w:snapToGrid w:val="0"/>
          <w:color w:val="000000"/>
          <w:spacing w:val="-5"/>
          <w:kern w:val="0"/>
          <w:sz w:val="32"/>
          <w:szCs w:val="32"/>
        </w:rPr>
        <w:t>期间忽略检查</w:t>
      </w:r>
    </w:p>
    <w:p w14:paraId="3F5E2FEF"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lastRenderedPageBreak/>
        <w:t>17.</w:t>
      </w:r>
      <w:r>
        <w:rPr>
          <w:rFonts w:ascii="Times New Roman" w:eastAsia="仿宋" w:hAnsi="Times New Roman" w:cs="仿宋" w:hint="eastAsia"/>
          <w:snapToGrid w:val="0"/>
          <w:color w:val="000000"/>
          <w:spacing w:val="-5"/>
          <w:kern w:val="0"/>
          <w:sz w:val="32"/>
          <w:szCs w:val="32"/>
        </w:rPr>
        <w:t>以下</w:t>
      </w:r>
      <w:r>
        <w:rPr>
          <w:rFonts w:ascii="Times New Roman" w:eastAsia="仿宋" w:hAnsi="Times New Roman" w:cs="仿宋" w:hint="eastAsia"/>
          <w:snapToGrid w:val="0"/>
          <w:color w:val="000000"/>
          <w:spacing w:val="-5"/>
          <w:kern w:val="0"/>
          <w:sz w:val="32"/>
          <w:szCs w:val="32"/>
        </w:rPr>
        <w:t>FSM</w:t>
      </w:r>
      <w:r>
        <w:rPr>
          <w:rFonts w:ascii="Times New Roman" w:eastAsia="仿宋" w:hAnsi="Times New Roman" w:cs="仿宋" w:hint="eastAsia"/>
          <w:snapToGrid w:val="0"/>
          <w:color w:val="000000"/>
          <w:spacing w:val="-5"/>
          <w:kern w:val="0"/>
          <w:sz w:val="32"/>
          <w:szCs w:val="32"/>
        </w:rPr>
        <w:t>代码中缺失的部分中最优选择是（）</w:t>
      </w:r>
    </w:p>
    <w:p w14:paraId="1B61C64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always @(*) begin</w:t>
      </w:r>
    </w:p>
    <w:p w14:paraId="1100858F"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  case(state)</w:t>
      </w:r>
    </w:p>
    <w:p w14:paraId="5C108AC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    IDLE: next_state = start ? WORK : IDLE;</w:t>
      </w:r>
    </w:p>
    <w:p w14:paraId="01A8C73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    WORK: next_state = done ? IDLE : WORK;</w:t>
      </w:r>
    </w:p>
    <w:p w14:paraId="42F04BE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    __________ // </w:t>
      </w:r>
      <w:r>
        <w:rPr>
          <w:rFonts w:ascii="Times New Roman" w:eastAsia="仿宋" w:hAnsi="Times New Roman" w:cs="仿宋" w:hint="eastAsia"/>
          <w:snapToGrid w:val="0"/>
          <w:color w:val="000000"/>
          <w:spacing w:val="-5"/>
          <w:kern w:val="0"/>
          <w:sz w:val="32"/>
          <w:szCs w:val="32"/>
        </w:rPr>
        <w:t>缺失部分</w:t>
      </w:r>
    </w:p>
    <w:p w14:paraId="179D71A2"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  endcase</w:t>
      </w:r>
    </w:p>
    <w:p w14:paraId="0E1D0B1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end</w:t>
      </w:r>
    </w:p>
    <w:p w14:paraId="0B3EACB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 default: next_state = state;</w:t>
      </w:r>
    </w:p>
    <w:p w14:paraId="7E75005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 default: next_state = IDLE;</w:t>
      </w:r>
    </w:p>
    <w:p w14:paraId="699BAA6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C. default: next_state = WORK; </w:t>
      </w:r>
    </w:p>
    <w:p w14:paraId="13E426E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 // No default needed</w:t>
      </w:r>
    </w:p>
    <w:p w14:paraId="32B43ED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18.</w:t>
      </w:r>
      <w:r>
        <w:rPr>
          <w:rFonts w:ascii="Times New Roman" w:eastAsia="仿宋" w:hAnsi="Times New Roman" w:cs="仿宋" w:hint="eastAsia"/>
          <w:snapToGrid w:val="0"/>
          <w:color w:val="000000"/>
          <w:spacing w:val="-5"/>
          <w:kern w:val="0"/>
          <w:sz w:val="32"/>
          <w:szCs w:val="32"/>
        </w:rPr>
        <w:t>下列哪项属于</w:t>
      </w:r>
      <w:r>
        <w:rPr>
          <w:rFonts w:ascii="Times New Roman" w:eastAsia="仿宋" w:hAnsi="Times New Roman" w:cs="仿宋" w:hint="eastAsia"/>
          <w:snapToGrid w:val="0"/>
          <w:color w:val="000000"/>
          <w:spacing w:val="-5"/>
          <w:kern w:val="0"/>
          <w:sz w:val="32"/>
          <w:szCs w:val="32"/>
        </w:rPr>
        <w:t xml:space="preserve"> ASIC </w:t>
      </w:r>
      <w:r>
        <w:rPr>
          <w:rFonts w:ascii="Times New Roman" w:eastAsia="仿宋" w:hAnsi="Times New Roman" w:cs="仿宋" w:hint="eastAsia"/>
          <w:snapToGrid w:val="0"/>
          <w:color w:val="000000"/>
          <w:spacing w:val="-5"/>
          <w:kern w:val="0"/>
          <w:sz w:val="32"/>
          <w:szCs w:val="32"/>
        </w:rPr>
        <w:t>设计流程中</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“物理设计阶段”</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的核心环节？（</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47DB5AF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模块</w:t>
      </w:r>
      <w:r>
        <w:rPr>
          <w:rFonts w:ascii="Times New Roman" w:eastAsia="仿宋" w:hAnsi="Times New Roman" w:cs="仿宋" w:hint="eastAsia"/>
          <w:snapToGrid w:val="0"/>
          <w:color w:val="000000"/>
          <w:spacing w:val="-5"/>
          <w:kern w:val="0"/>
          <w:sz w:val="32"/>
          <w:szCs w:val="32"/>
        </w:rPr>
        <w:t xml:space="preserve"> RTL </w:t>
      </w:r>
      <w:r>
        <w:rPr>
          <w:rFonts w:ascii="Times New Roman" w:eastAsia="仿宋" w:hAnsi="Times New Roman" w:cs="仿宋" w:hint="eastAsia"/>
          <w:snapToGrid w:val="0"/>
          <w:color w:val="000000"/>
          <w:spacing w:val="-5"/>
          <w:kern w:val="0"/>
          <w:sz w:val="32"/>
          <w:szCs w:val="32"/>
        </w:rPr>
        <w:t>代码编写</w:t>
      </w:r>
      <w:r>
        <w:rPr>
          <w:rFonts w:ascii="Times New Roman" w:eastAsia="仿宋" w:hAnsi="Times New Roman" w:cs="仿宋" w:hint="eastAsia"/>
          <w:snapToGrid w:val="0"/>
          <w:color w:val="000000"/>
          <w:spacing w:val="-5"/>
          <w:kern w:val="0"/>
          <w:sz w:val="32"/>
          <w:szCs w:val="32"/>
        </w:rPr>
        <w:t xml:space="preserve"> </w:t>
      </w:r>
    </w:p>
    <w:p w14:paraId="453D19D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逻辑综合</w:t>
      </w:r>
      <w:r>
        <w:rPr>
          <w:rFonts w:ascii="Times New Roman" w:eastAsia="仿宋" w:hAnsi="Times New Roman" w:cs="仿宋" w:hint="eastAsia"/>
          <w:snapToGrid w:val="0"/>
          <w:color w:val="000000"/>
          <w:spacing w:val="-5"/>
          <w:kern w:val="0"/>
          <w:sz w:val="32"/>
          <w:szCs w:val="32"/>
        </w:rPr>
        <w:t xml:space="preserve"> </w:t>
      </w:r>
    </w:p>
    <w:p w14:paraId="5415D0E2"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布图规划</w:t>
      </w:r>
      <w:r>
        <w:rPr>
          <w:rFonts w:ascii="Times New Roman" w:eastAsia="仿宋" w:hAnsi="Times New Roman" w:cs="仿宋" w:hint="eastAsia"/>
          <w:snapToGrid w:val="0"/>
          <w:color w:val="000000"/>
          <w:spacing w:val="-5"/>
          <w:kern w:val="0"/>
          <w:sz w:val="32"/>
          <w:szCs w:val="32"/>
        </w:rPr>
        <w:t xml:space="preserve"> </w:t>
      </w:r>
    </w:p>
    <w:p w14:paraId="63FB3E4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静态时序分析（综合后）</w:t>
      </w:r>
    </w:p>
    <w:p w14:paraId="3890EAE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19.RTL </w:t>
      </w:r>
      <w:r>
        <w:rPr>
          <w:rFonts w:ascii="Times New Roman" w:eastAsia="仿宋" w:hAnsi="Times New Roman" w:cs="仿宋" w:hint="eastAsia"/>
          <w:snapToGrid w:val="0"/>
          <w:color w:val="000000"/>
          <w:spacing w:val="-5"/>
          <w:kern w:val="0"/>
          <w:sz w:val="32"/>
          <w:szCs w:val="32"/>
        </w:rPr>
        <w:t>级仿真的核心目的是验证什么？（</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2A909A3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电路时序是否满足要求</w:t>
      </w:r>
      <w:r>
        <w:rPr>
          <w:rFonts w:ascii="Times New Roman" w:eastAsia="仿宋" w:hAnsi="Times New Roman" w:cs="仿宋" w:hint="eastAsia"/>
          <w:snapToGrid w:val="0"/>
          <w:color w:val="000000"/>
          <w:spacing w:val="-5"/>
          <w:kern w:val="0"/>
          <w:sz w:val="32"/>
          <w:szCs w:val="32"/>
        </w:rPr>
        <w:t xml:space="preserve"> </w:t>
      </w:r>
    </w:p>
    <w:p w14:paraId="0878812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模块功能是否符合设计规格</w:t>
      </w:r>
      <w:r>
        <w:rPr>
          <w:rFonts w:ascii="Times New Roman" w:eastAsia="仿宋" w:hAnsi="Times New Roman" w:cs="仿宋" w:hint="eastAsia"/>
          <w:snapToGrid w:val="0"/>
          <w:color w:val="000000"/>
          <w:spacing w:val="-5"/>
          <w:kern w:val="0"/>
          <w:sz w:val="32"/>
          <w:szCs w:val="32"/>
        </w:rPr>
        <w:t xml:space="preserve"> </w:t>
      </w:r>
    </w:p>
    <w:p w14:paraId="11FF7AD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版图物理规则是否合规</w:t>
      </w:r>
      <w:r>
        <w:rPr>
          <w:rFonts w:ascii="Times New Roman" w:eastAsia="仿宋" w:hAnsi="Times New Roman" w:cs="仿宋" w:hint="eastAsia"/>
          <w:snapToGrid w:val="0"/>
          <w:color w:val="000000"/>
          <w:spacing w:val="-5"/>
          <w:kern w:val="0"/>
          <w:sz w:val="32"/>
          <w:szCs w:val="32"/>
        </w:rPr>
        <w:t xml:space="preserve"> </w:t>
      </w:r>
    </w:p>
    <w:p w14:paraId="1118D43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lastRenderedPageBreak/>
        <w:t>D.</w:t>
      </w:r>
      <w:r>
        <w:rPr>
          <w:rFonts w:ascii="Times New Roman" w:eastAsia="仿宋" w:hAnsi="Times New Roman" w:cs="仿宋" w:hint="eastAsia"/>
          <w:snapToGrid w:val="0"/>
          <w:color w:val="000000"/>
          <w:spacing w:val="-5"/>
          <w:kern w:val="0"/>
          <w:sz w:val="32"/>
          <w:szCs w:val="32"/>
        </w:rPr>
        <w:t>芯片功耗是否达标</w:t>
      </w:r>
    </w:p>
    <w:p w14:paraId="00910AD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20.</w:t>
      </w:r>
      <w:r>
        <w:rPr>
          <w:rFonts w:ascii="Times New Roman" w:eastAsia="仿宋" w:hAnsi="Times New Roman" w:cs="仿宋" w:hint="eastAsia"/>
          <w:snapToGrid w:val="0"/>
          <w:color w:val="000000"/>
          <w:spacing w:val="-5"/>
          <w:kern w:val="0"/>
          <w:sz w:val="32"/>
          <w:szCs w:val="32"/>
        </w:rPr>
        <w:t>在集成电路</w:t>
      </w:r>
      <w:r>
        <w:rPr>
          <w:rFonts w:ascii="Times New Roman" w:eastAsia="仿宋" w:hAnsi="Times New Roman" w:cs="仿宋" w:hint="eastAsia"/>
          <w:snapToGrid w:val="0"/>
          <w:color w:val="000000"/>
          <w:spacing w:val="-5"/>
          <w:kern w:val="0"/>
          <w:sz w:val="32"/>
          <w:szCs w:val="32"/>
        </w:rPr>
        <w:t xml:space="preserve"> ASIC </w:t>
      </w:r>
      <w:r>
        <w:rPr>
          <w:rFonts w:ascii="Times New Roman" w:eastAsia="仿宋" w:hAnsi="Times New Roman" w:cs="仿宋" w:hint="eastAsia"/>
          <w:snapToGrid w:val="0"/>
          <w:color w:val="000000"/>
          <w:spacing w:val="-5"/>
          <w:kern w:val="0"/>
          <w:sz w:val="32"/>
          <w:szCs w:val="32"/>
        </w:rPr>
        <w:t>设计流程中，工具与功能的精准匹配是设计成功的关键。以下选项中，工具与</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“布局布线”“静态时序分析（</w:t>
      </w:r>
      <w:r>
        <w:rPr>
          <w:rFonts w:ascii="Times New Roman" w:eastAsia="仿宋" w:hAnsi="Times New Roman" w:cs="仿宋" w:hint="eastAsia"/>
          <w:snapToGrid w:val="0"/>
          <w:color w:val="000000"/>
          <w:spacing w:val="-5"/>
          <w:kern w:val="0"/>
          <w:sz w:val="32"/>
          <w:szCs w:val="32"/>
        </w:rPr>
        <w:t>STA</w:t>
      </w:r>
      <w:r>
        <w:rPr>
          <w:rFonts w:ascii="Times New Roman" w:eastAsia="仿宋" w:hAnsi="Times New Roman" w:cs="仿宋" w:hint="eastAsia"/>
          <w:snapToGrid w:val="0"/>
          <w:color w:val="000000"/>
          <w:spacing w:val="-5"/>
          <w:kern w:val="0"/>
          <w:sz w:val="32"/>
          <w:szCs w:val="32"/>
        </w:rPr>
        <w:t>）”“逻辑综合”</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核心功能的对应关系完全正确的是（</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575A501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A.ModelSim</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PrimeTime</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IC Compiler</w:t>
      </w:r>
    </w:p>
    <w:p w14:paraId="3EBF8F1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B.IC Compiler</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PrimeTime</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Design Compiler</w:t>
      </w:r>
    </w:p>
    <w:p w14:paraId="55E08F7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C.Design Compiler</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IC Compiler</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PrimeTime</w:t>
      </w:r>
    </w:p>
    <w:p w14:paraId="22ED821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D.PrimeTime</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Design Compiler</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ModelSim</w:t>
      </w:r>
    </w:p>
    <w:p w14:paraId="0CA51B8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21.</w:t>
      </w:r>
      <w:r>
        <w:rPr>
          <w:rFonts w:ascii="Times New Roman" w:eastAsia="仿宋" w:hAnsi="Times New Roman" w:cs="仿宋" w:hint="eastAsia"/>
          <w:snapToGrid w:val="0"/>
          <w:color w:val="000000"/>
          <w:spacing w:val="-5"/>
          <w:kern w:val="0"/>
          <w:sz w:val="32"/>
          <w:szCs w:val="32"/>
        </w:rPr>
        <w:t>在</w:t>
      </w:r>
      <w:r>
        <w:rPr>
          <w:rFonts w:ascii="Times New Roman" w:eastAsia="仿宋" w:hAnsi="Times New Roman" w:cs="仿宋" w:hint="eastAsia"/>
          <w:snapToGrid w:val="0"/>
          <w:color w:val="000000"/>
          <w:spacing w:val="-5"/>
          <w:kern w:val="0"/>
          <w:sz w:val="32"/>
          <w:szCs w:val="32"/>
        </w:rPr>
        <w:t xml:space="preserve">ASIC </w:t>
      </w:r>
      <w:r>
        <w:rPr>
          <w:rFonts w:ascii="Times New Roman" w:eastAsia="仿宋" w:hAnsi="Times New Roman" w:cs="仿宋" w:hint="eastAsia"/>
          <w:snapToGrid w:val="0"/>
          <w:color w:val="000000"/>
          <w:spacing w:val="-5"/>
          <w:kern w:val="0"/>
          <w:sz w:val="32"/>
          <w:szCs w:val="32"/>
        </w:rPr>
        <w:t>后仿真流程里，</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若要对后仿真生成的日志文件（</w:t>
      </w:r>
      <w:r>
        <w:rPr>
          <w:rFonts w:ascii="Times New Roman" w:eastAsia="仿宋" w:hAnsi="Times New Roman" w:cs="仿宋" w:hint="eastAsia"/>
          <w:snapToGrid w:val="0"/>
          <w:color w:val="000000"/>
          <w:spacing w:val="-5"/>
          <w:kern w:val="0"/>
          <w:sz w:val="32"/>
          <w:szCs w:val="32"/>
        </w:rPr>
        <w:t>simulation.log</w:t>
      </w:r>
      <w:r>
        <w:rPr>
          <w:rFonts w:ascii="Times New Roman" w:eastAsia="仿宋" w:hAnsi="Times New Roman" w:cs="仿宋" w:hint="eastAsia"/>
          <w:snapToGrid w:val="0"/>
          <w:color w:val="000000"/>
          <w:spacing w:val="-5"/>
          <w:kern w:val="0"/>
          <w:sz w:val="32"/>
          <w:szCs w:val="32"/>
        </w:rPr>
        <w:t>）赋予可读写执行权限，应使用以下哪个</w:t>
      </w:r>
      <w:r>
        <w:rPr>
          <w:rFonts w:ascii="Times New Roman" w:eastAsia="仿宋" w:hAnsi="Times New Roman" w:cs="仿宋" w:hint="eastAsia"/>
          <w:snapToGrid w:val="0"/>
          <w:color w:val="000000"/>
          <w:spacing w:val="-5"/>
          <w:kern w:val="0"/>
          <w:sz w:val="32"/>
          <w:szCs w:val="32"/>
        </w:rPr>
        <w:t xml:space="preserve"> Linux </w:t>
      </w:r>
      <w:r>
        <w:rPr>
          <w:rFonts w:ascii="Times New Roman" w:eastAsia="仿宋" w:hAnsi="Times New Roman" w:cs="仿宋" w:hint="eastAsia"/>
          <w:snapToGrid w:val="0"/>
          <w:color w:val="000000"/>
          <w:spacing w:val="-5"/>
          <w:kern w:val="0"/>
          <w:sz w:val="32"/>
          <w:szCs w:val="32"/>
        </w:rPr>
        <w:t>命令？（</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351DDC1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A.chown user simulation.log</w:t>
      </w:r>
    </w:p>
    <w:p w14:paraId="55913439"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B.chmod 777 simulation.log</w:t>
      </w:r>
    </w:p>
    <w:p w14:paraId="3E8D4EB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C.cp simulation.log backup_simulation.log</w:t>
      </w:r>
    </w:p>
    <w:p w14:paraId="4E10A9E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D.rm simulation.log</w:t>
      </w:r>
    </w:p>
    <w:p w14:paraId="7053C9D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22.</w:t>
      </w:r>
      <w:r>
        <w:rPr>
          <w:rFonts w:ascii="Times New Roman" w:eastAsia="仿宋" w:hAnsi="Times New Roman" w:cs="仿宋" w:hint="eastAsia"/>
          <w:snapToGrid w:val="0"/>
          <w:color w:val="000000"/>
          <w:spacing w:val="-5"/>
          <w:kern w:val="0"/>
          <w:sz w:val="32"/>
          <w:szCs w:val="32"/>
        </w:rPr>
        <w:t>流片前物理验证流程，下列关于</w:t>
      </w:r>
      <w:r>
        <w:rPr>
          <w:rFonts w:ascii="Times New Roman" w:eastAsia="仿宋" w:hAnsi="Times New Roman" w:cs="仿宋" w:hint="eastAsia"/>
          <w:snapToGrid w:val="0"/>
          <w:color w:val="000000"/>
          <w:spacing w:val="-5"/>
          <w:kern w:val="0"/>
          <w:sz w:val="32"/>
          <w:szCs w:val="32"/>
        </w:rPr>
        <w:t xml:space="preserve"> DRC</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LVS</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PEX</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 xml:space="preserve">STA </w:t>
      </w:r>
      <w:r>
        <w:rPr>
          <w:rFonts w:ascii="Times New Roman" w:eastAsia="仿宋" w:hAnsi="Times New Roman" w:cs="仿宋" w:hint="eastAsia"/>
          <w:snapToGrid w:val="0"/>
          <w:color w:val="000000"/>
          <w:spacing w:val="-5"/>
          <w:kern w:val="0"/>
          <w:sz w:val="32"/>
          <w:szCs w:val="32"/>
        </w:rPr>
        <w:t>四类操作的功能描述，全部正确的是（</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5972B6F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A.DRC </w:t>
      </w:r>
      <w:r>
        <w:rPr>
          <w:rFonts w:ascii="Times New Roman" w:eastAsia="仿宋" w:hAnsi="Times New Roman" w:cs="仿宋" w:hint="eastAsia"/>
          <w:snapToGrid w:val="0"/>
          <w:color w:val="000000"/>
          <w:spacing w:val="-5"/>
          <w:kern w:val="0"/>
          <w:sz w:val="32"/>
          <w:szCs w:val="32"/>
        </w:rPr>
        <w:t>检查版图与门级网表的逻辑一致性；</w:t>
      </w:r>
      <w:r>
        <w:rPr>
          <w:rFonts w:ascii="Times New Roman" w:eastAsia="仿宋" w:hAnsi="Times New Roman" w:cs="仿宋" w:hint="eastAsia"/>
          <w:snapToGrid w:val="0"/>
          <w:color w:val="000000"/>
          <w:spacing w:val="-5"/>
          <w:kern w:val="0"/>
          <w:sz w:val="32"/>
          <w:szCs w:val="32"/>
        </w:rPr>
        <w:t xml:space="preserve">LVS </w:t>
      </w:r>
      <w:r>
        <w:rPr>
          <w:rFonts w:ascii="Times New Roman" w:eastAsia="仿宋" w:hAnsi="Times New Roman" w:cs="仿宋" w:hint="eastAsia"/>
          <w:snapToGrid w:val="0"/>
          <w:color w:val="000000"/>
          <w:spacing w:val="-5"/>
          <w:kern w:val="0"/>
          <w:sz w:val="32"/>
          <w:szCs w:val="32"/>
        </w:rPr>
        <w:t>验证版图是否符合工艺制造规则</w:t>
      </w:r>
    </w:p>
    <w:p w14:paraId="20E1D96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B.PEX </w:t>
      </w:r>
      <w:r>
        <w:rPr>
          <w:rFonts w:ascii="Times New Roman" w:eastAsia="仿宋" w:hAnsi="Times New Roman" w:cs="仿宋" w:hint="eastAsia"/>
          <w:snapToGrid w:val="0"/>
          <w:color w:val="000000"/>
          <w:spacing w:val="-5"/>
          <w:kern w:val="0"/>
          <w:sz w:val="32"/>
          <w:szCs w:val="32"/>
        </w:rPr>
        <w:t>提取布线后的电阻电容参数；</w:t>
      </w:r>
      <w:r>
        <w:rPr>
          <w:rFonts w:ascii="Times New Roman" w:eastAsia="仿宋" w:hAnsi="Times New Roman" w:cs="仿宋" w:hint="eastAsia"/>
          <w:snapToGrid w:val="0"/>
          <w:color w:val="000000"/>
          <w:spacing w:val="-5"/>
          <w:kern w:val="0"/>
          <w:sz w:val="32"/>
          <w:szCs w:val="32"/>
        </w:rPr>
        <w:t xml:space="preserve">STA </w:t>
      </w:r>
      <w:r>
        <w:rPr>
          <w:rFonts w:ascii="Times New Roman" w:eastAsia="仿宋" w:hAnsi="Times New Roman" w:cs="仿宋" w:hint="eastAsia"/>
          <w:snapToGrid w:val="0"/>
          <w:color w:val="000000"/>
          <w:spacing w:val="-5"/>
          <w:kern w:val="0"/>
          <w:sz w:val="32"/>
          <w:szCs w:val="32"/>
        </w:rPr>
        <w:t>基于寄生参数检查时序是否满足约束</w:t>
      </w:r>
    </w:p>
    <w:p w14:paraId="135E1CB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C.DRC </w:t>
      </w:r>
      <w:r>
        <w:rPr>
          <w:rFonts w:ascii="Times New Roman" w:eastAsia="仿宋" w:hAnsi="Times New Roman" w:cs="仿宋" w:hint="eastAsia"/>
          <w:snapToGrid w:val="0"/>
          <w:color w:val="000000"/>
          <w:spacing w:val="-5"/>
          <w:kern w:val="0"/>
          <w:sz w:val="32"/>
          <w:szCs w:val="32"/>
        </w:rPr>
        <w:t>用于分析时钟树的平衡性；</w:t>
      </w:r>
      <w:r>
        <w:rPr>
          <w:rFonts w:ascii="Times New Roman" w:eastAsia="仿宋" w:hAnsi="Times New Roman" w:cs="仿宋" w:hint="eastAsia"/>
          <w:snapToGrid w:val="0"/>
          <w:color w:val="000000"/>
          <w:spacing w:val="-5"/>
          <w:kern w:val="0"/>
          <w:sz w:val="32"/>
          <w:szCs w:val="32"/>
        </w:rPr>
        <w:t xml:space="preserve">LVS </w:t>
      </w:r>
      <w:r>
        <w:rPr>
          <w:rFonts w:ascii="Times New Roman" w:eastAsia="仿宋" w:hAnsi="Times New Roman" w:cs="仿宋" w:hint="eastAsia"/>
          <w:snapToGrid w:val="0"/>
          <w:color w:val="000000"/>
          <w:spacing w:val="-5"/>
          <w:kern w:val="0"/>
          <w:sz w:val="32"/>
          <w:szCs w:val="32"/>
        </w:rPr>
        <w:t>确保电源网络无电压降问</w:t>
      </w:r>
      <w:r>
        <w:rPr>
          <w:rFonts w:ascii="Times New Roman" w:eastAsia="仿宋" w:hAnsi="Times New Roman" w:cs="仿宋" w:hint="eastAsia"/>
          <w:snapToGrid w:val="0"/>
          <w:color w:val="000000"/>
          <w:spacing w:val="-5"/>
          <w:kern w:val="0"/>
          <w:sz w:val="32"/>
          <w:szCs w:val="32"/>
        </w:rPr>
        <w:lastRenderedPageBreak/>
        <w:t>题</w:t>
      </w:r>
    </w:p>
    <w:p w14:paraId="1C7F3E5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D.PEX </w:t>
      </w:r>
      <w:r>
        <w:rPr>
          <w:rFonts w:ascii="Times New Roman" w:eastAsia="仿宋" w:hAnsi="Times New Roman" w:cs="仿宋" w:hint="eastAsia"/>
          <w:snapToGrid w:val="0"/>
          <w:color w:val="000000"/>
          <w:spacing w:val="-5"/>
          <w:kern w:val="0"/>
          <w:sz w:val="32"/>
          <w:szCs w:val="32"/>
        </w:rPr>
        <w:t>是逻辑综合阶段的必要步骤；</w:t>
      </w:r>
      <w:r>
        <w:rPr>
          <w:rFonts w:ascii="Times New Roman" w:eastAsia="仿宋" w:hAnsi="Times New Roman" w:cs="仿宋" w:hint="eastAsia"/>
          <w:snapToGrid w:val="0"/>
          <w:color w:val="000000"/>
          <w:spacing w:val="-5"/>
          <w:kern w:val="0"/>
          <w:sz w:val="32"/>
          <w:szCs w:val="32"/>
        </w:rPr>
        <w:t xml:space="preserve">STA </w:t>
      </w:r>
      <w:r>
        <w:rPr>
          <w:rFonts w:ascii="Times New Roman" w:eastAsia="仿宋" w:hAnsi="Times New Roman" w:cs="仿宋" w:hint="eastAsia"/>
          <w:snapToGrid w:val="0"/>
          <w:color w:val="000000"/>
          <w:spacing w:val="-5"/>
          <w:kern w:val="0"/>
          <w:sz w:val="32"/>
          <w:szCs w:val="32"/>
        </w:rPr>
        <w:t>仅在综合后执行一次即可</w:t>
      </w:r>
    </w:p>
    <w:p w14:paraId="588858F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23.</w:t>
      </w:r>
      <w:r>
        <w:rPr>
          <w:rFonts w:ascii="Times New Roman" w:eastAsia="仿宋" w:hAnsi="Times New Roman" w:cs="仿宋" w:hint="eastAsia"/>
          <w:snapToGrid w:val="0"/>
          <w:color w:val="000000"/>
          <w:spacing w:val="-5"/>
          <w:kern w:val="0"/>
          <w:sz w:val="32"/>
          <w:szCs w:val="32"/>
        </w:rPr>
        <w:t>在</w:t>
      </w:r>
      <w:r>
        <w:rPr>
          <w:rFonts w:ascii="Times New Roman" w:eastAsia="仿宋" w:hAnsi="Times New Roman" w:cs="仿宋" w:hint="eastAsia"/>
          <w:snapToGrid w:val="0"/>
          <w:color w:val="000000"/>
          <w:spacing w:val="-5"/>
          <w:kern w:val="0"/>
          <w:sz w:val="32"/>
          <w:szCs w:val="32"/>
        </w:rPr>
        <w:t xml:space="preserve"> ASIC </w:t>
      </w:r>
      <w:r>
        <w:rPr>
          <w:rFonts w:ascii="Times New Roman" w:eastAsia="仿宋" w:hAnsi="Times New Roman" w:cs="仿宋" w:hint="eastAsia"/>
          <w:snapToGrid w:val="0"/>
          <w:color w:val="000000"/>
          <w:spacing w:val="-5"/>
          <w:kern w:val="0"/>
          <w:sz w:val="32"/>
          <w:szCs w:val="32"/>
        </w:rPr>
        <w:t>设计流程中，静态时序仿真（</w:t>
      </w:r>
      <w:r>
        <w:rPr>
          <w:rFonts w:ascii="Times New Roman" w:eastAsia="仿宋" w:hAnsi="Times New Roman" w:cs="仿宋" w:hint="eastAsia"/>
          <w:snapToGrid w:val="0"/>
          <w:color w:val="000000"/>
          <w:spacing w:val="-5"/>
          <w:kern w:val="0"/>
          <w:sz w:val="32"/>
          <w:szCs w:val="32"/>
        </w:rPr>
        <w:t>STA</w:t>
      </w:r>
      <w:r>
        <w:rPr>
          <w:rFonts w:ascii="Times New Roman" w:eastAsia="仿宋" w:hAnsi="Times New Roman" w:cs="仿宋" w:hint="eastAsia"/>
          <w:snapToGrid w:val="0"/>
          <w:color w:val="000000"/>
          <w:spacing w:val="-5"/>
          <w:kern w:val="0"/>
          <w:sz w:val="32"/>
          <w:szCs w:val="32"/>
        </w:rPr>
        <w:t>）与门级网表（综合后）及版图提取的寄生网表的关系，下列说法正确的是（</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01CACEA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综合后的门级网表已包含实际互连线的寄生参数（电阻、电容），</w:t>
      </w:r>
      <w:r>
        <w:rPr>
          <w:rFonts w:ascii="Times New Roman" w:eastAsia="仿宋" w:hAnsi="Times New Roman" w:cs="仿宋" w:hint="eastAsia"/>
          <w:snapToGrid w:val="0"/>
          <w:color w:val="000000"/>
          <w:spacing w:val="-5"/>
          <w:kern w:val="0"/>
          <w:sz w:val="32"/>
          <w:szCs w:val="32"/>
        </w:rPr>
        <w:t xml:space="preserve">STA </w:t>
      </w:r>
      <w:r>
        <w:rPr>
          <w:rFonts w:ascii="Times New Roman" w:eastAsia="仿宋" w:hAnsi="Times New Roman" w:cs="仿宋" w:hint="eastAsia"/>
          <w:snapToGrid w:val="0"/>
          <w:color w:val="000000"/>
          <w:spacing w:val="-5"/>
          <w:kern w:val="0"/>
          <w:sz w:val="32"/>
          <w:szCs w:val="32"/>
        </w:rPr>
        <w:t>可直接基于此网表完成最终时序验证</w:t>
      </w:r>
    </w:p>
    <w:p w14:paraId="5C65E5D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版图提取的寄生网表仅用于后端版图工具（如</w:t>
      </w:r>
      <w:r>
        <w:rPr>
          <w:rFonts w:ascii="Times New Roman" w:eastAsia="仿宋" w:hAnsi="Times New Roman" w:cs="仿宋" w:hint="eastAsia"/>
          <w:snapToGrid w:val="0"/>
          <w:color w:val="000000"/>
          <w:spacing w:val="-5"/>
          <w:kern w:val="0"/>
          <w:sz w:val="32"/>
          <w:szCs w:val="32"/>
        </w:rPr>
        <w:t xml:space="preserve"> IC Compiler</w:t>
      </w:r>
      <w:r>
        <w:rPr>
          <w:rFonts w:ascii="Times New Roman" w:eastAsia="仿宋" w:hAnsi="Times New Roman" w:cs="仿宋" w:hint="eastAsia"/>
          <w:snapToGrid w:val="0"/>
          <w:color w:val="000000"/>
          <w:spacing w:val="-5"/>
          <w:kern w:val="0"/>
          <w:sz w:val="32"/>
          <w:szCs w:val="32"/>
        </w:rPr>
        <w:t>）的布线优化，与</w:t>
      </w:r>
      <w:r>
        <w:rPr>
          <w:rFonts w:ascii="Times New Roman" w:eastAsia="仿宋" w:hAnsi="Times New Roman" w:cs="仿宋" w:hint="eastAsia"/>
          <w:snapToGrid w:val="0"/>
          <w:color w:val="000000"/>
          <w:spacing w:val="-5"/>
          <w:kern w:val="0"/>
          <w:sz w:val="32"/>
          <w:szCs w:val="32"/>
        </w:rPr>
        <w:t xml:space="preserve"> STA </w:t>
      </w:r>
      <w:r>
        <w:rPr>
          <w:rFonts w:ascii="Times New Roman" w:eastAsia="仿宋" w:hAnsi="Times New Roman" w:cs="仿宋" w:hint="eastAsia"/>
          <w:snapToGrid w:val="0"/>
          <w:color w:val="000000"/>
          <w:spacing w:val="-5"/>
          <w:kern w:val="0"/>
          <w:sz w:val="32"/>
          <w:szCs w:val="32"/>
        </w:rPr>
        <w:t>的时序分析无关</w:t>
      </w:r>
    </w:p>
    <w:p w14:paraId="4C2EF31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综合后</w:t>
      </w:r>
      <w:r>
        <w:rPr>
          <w:rFonts w:ascii="Times New Roman" w:eastAsia="仿宋" w:hAnsi="Times New Roman" w:cs="仿宋" w:hint="eastAsia"/>
          <w:snapToGrid w:val="0"/>
          <w:color w:val="000000"/>
          <w:spacing w:val="-5"/>
          <w:kern w:val="0"/>
          <w:sz w:val="32"/>
          <w:szCs w:val="32"/>
        </w:rPr>
        <w:t xml:space="preserve"> STA </w:t>
      </w:r>
      <w:r>
        <w:rPr>
          <w:rFonts w:ascii="Times New Roman" w:eastAsia="仿宋" w:hAnsi="Times New Roman" w:cs="仿宋" w:hint="eastAsia"/>
          <w:snapToGrid w:val="0"/>
          <w:color w:val="000000"/>
          <w:spacing w:val="-5"/>
          <w:kern w:val="0"/>
          <w:sz w:val="32"/>
          <w:szCs w:val="32"/>
        </w:rPr>
        <w:t>使用门级网表结合线负载模型估算延迟，版图后</w:t>
      </w:r>
      <w:r>
        <w:rPr>
          <w:rFonts w:ascii="Times New Roman" w:eastAsia="仿宋" w:hAnsi="Times New Roman" w:cs="仿宋" w:hint="eastAsia"/>
          <w:snapToGrid w:val="0"/>
          <w:color w:val="000000"/>
          <w:spacing w:val="-5"/>
          <w:kern w:val="0"/>
          <w:sz w:val="32"/>
          <w:szCs w:val="32"/>
        </w:rPr>
        <w:t xml:space="preserve"> STA </w:t>
      </w:r>
      <w:r>
        <w:rPr>
          <w:rFonts w:ascii="Times New Roman" w:eastAsia="仿宋" w:hAnsi="Times New Roman" w:cs="仿宋" w:hint="eastAsia"/>
          <w:snapToGrid w:val="0"/>
          <w:color w:val="000000"/>
          <w:spacing w:val="-5"/>
          <w:kern w:val="0"/>
          <w:sz w:val="32"/>
          <w:szCs w:val="32"/>
        </w:rPr>
        <w:t>必须使用寄生网表计算真实物理延迟</w:t>
      </w:r>
    </w:p>
    <w:p w14:paraId="402FF07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门级网表和寄生网表均可独立用于</w:t>
      </w:r>
      <w:r>
        <w:rPr>
          <w:rFonts w:ascii="Times New Roman" w:eastAsia="仿宋" w:hAnsi="Times New Roman" w:cs="仿宋" w:hint="eastAsia"/>
          <w:snapToGrid w:val="0"/>
          <w:color w:val="000000"/>
          <w:spacing w:val="-5"/>
          <w:kern w:val="0"/>
          <w:sz w:val="32"/>
          <w:szCs w:val="32"/>
        </w:rPr>
        <w:t xml:space="preserve"> STA</w:t>
      </w:r>
      <w:r>
        <w:rPr>
          <w:rFonts w:ascii="Times New Roman" w:eastAsia="仿宋" w:hAnsi="Times New Roman" w:cs="仿宋" w:hint="eastAsia"/>
          <w:snapToGrid w:val="0"/>
          <w:color w:val="000000"/>
          <w:spacing w:val="-5"/>
          <w:kern w:val="0"/>
          <w:sz w:val="32"/>
          <w:szCs w:val="32"/>
        </w:rPr>
        <w:t>，且两种网表下的时序分析结果完全一致</w:t>
      </w:r>
    </w:p>
    <w:p w14:paraId="0A284FB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24.</w:t>
      </w:r>
      <w:r>
        <w:rPr>
          <w:rFonts w:ascii="Times New Roman" w:eastAsia="仿宋" w:hAnsi="Times New Roman" w:cs="仿宋" w:hint="eastAsia"/>
          <w:snapToGrid w:val="0"/>
          <w:color w:val="000000"/>
          <w:spacing w:val="-5"/>
          <w:kern w:val="0"/>
          <w:sz w:val="32"/>
          <w:szCs w:val="32"/>
        </w:rPr>
        <w:t>时钟树综合（</w:t>
      </w:r>
      <w:r>
        <w:rPr>
          <w:rFonts w:ascii="Times New Roman" w:eastAsia="仿宋" w:hAnsi="Times New Roman" w:cs="仿宋" w:hint="eastAsia"/>
          <w:snapToGrid w:val="0"/>
          <w:color w:val="000000"/>
          <w:spacing w:val="-5"/>
          <w:kern w:val="0"/>
          <w:sz w:val="32"/>
          <w:szCs w:val="32"/>
        </w:rPr>
        <w:t>CTS</w:t>
      </w:r>
      <w:r>
        <w:rPr>
          <w:rFonts w:ascii="Times New Roman" w:eastAsia="仿宋" w:hAnsi="Times New Roman" w:cs="仿宋" w:hint="eastAsia"/>
          <w:snapToGrid w:val="0"/>
          <w:color w:val="000000"/>
          <w:spacing w:val="-5"/>
          <w:kern w:val="0"/>
          <w:sz w:val="32"/>
          <w:szCs w:val="32"/>
        </w:rPr>
        <w:t>）的主要目的是？（</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47879E9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A. </w:t>
      </w:r>
      <w:r>
        <w:rPr>
          <w:rFonts w:ascii="Times New Roman" w:eastAsia="仿宋" w:hAnsi="Times New Roman" w:cs="仿宋" w:hint="eastAsia"/>
          <w:snapToGrid w:val="0"/>
          <w:color w:val="000000"/>
          <w:spacing w:val="-5"/>
          <w:kern w:val="0"/>
          <w:sz w:val="32"/>
          <w:szCs w:val="32"/>
        </w:rPr>
        <w:t>减少时钟信号的传输延迟</w:t>
      </w:r>
      <w:r>
        <w:rPr>
          <w:rFonts w:ascii="Times New Roman" w:eastAsia="仿宋" w:hAnsi="Times New Roman" w:cs="仿宋" w:hint="eastAsia"/>
          <w:snapToGrid w:val="0"/>
          <w:color w:val="000000"/>
          <w:spacing w:val="-5"/>
          <w:kern w:val="0"/>
          <w:sz w:val="32"/>
          <w:szCs w:val="32"/>
        </w:rPr>
        <w:t xml:space="preserve"> </w:t>
      </w:r>
    </w:p>
    <w:p w14:paraId="38DCB32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B. </w:t>
      </w:r>
      <w:r>
        <w:rPr>
          <w:rFonts w:ascii="Times New Roman" w:eastAsia="仿宋" w:hAnsi="Times New Roman" w:cs="仿宋" w:hint="eastAsia"/>
          <w:snapToGrid w:val="0"/>
          <w:color w:val="000000"/>
          <w:spacing w:val="-5"/>
          <w:kern w:val="0"/>
          <w:sz w:val="32"/>
          <w:szCs w:val="32"/>
        </w:rPr>
        <w:t>减少时钟偏斜</w:t>
      </w:r>
      <w:r>
        <w:rPr>
          <w:rFonts w:ascii="Times New Roman" w:eastAsia="仿宋" w:hAnsi="Times New Roman" w:cs="仿宋" w:hint="eastAsia"/>
          <w:snapToGrid w:val="0"/>
          <w:color w:val="000000"/>
          <w:spacing w:val="-5"/>
          <w:kern w:val="0"/>
          <w:sz w:val="32"/>
          <w:szCs w:val="32"/>
        </w:rPr>
        <w:t xml:space="preserve"> </w:t>
      </w:r>
    </w:p>
    <w:p w14:paraId="05D2531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C. </w:t>
      </w:r>
      <w:r>
        <w:rPr>
          <w:rFonts w:ascii="Times New Roman" w:eastAsia="仿宋" w:hAnsi="Times New Roman" w:cs="仿宋" w:hint="eastAsia"/>
          <w:snapToGrid w:val="0"/>
          <w:color w:val="000000"/>
          <w:spacing w:val="-5"/>
          <w:kern w:val="0"/>
          <w:sz w:val="32"/>
          <w:szCs w:val="32"/>
        </w:rPr>
        <w:t>降低芯片功耗</w:t>
      </w:r>
      <w:r>
        <w:rPr>
          <w:rFonts w:ascii="Times New Roman" w:eastAsia="仿宋" w:hAnsi="Times New Roman" w:cs="仿宋" w:hint="eastAsia"/>
          <w:snapToGrid w:val="0"/>
          <w:color w:val="000000"/>
          <w:spacing w:val="-5"/>
          <w:kern w:val="0"/>
          <w:sz w:val="32"/>
          <w:szCs w:val="32"/>
        </w:rPr>
        <w:t xml:space="preserve"> </w:t>
      </w:r>
    </w:p>
    <w:p w14:paraId="70C9498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D. </w:t>
      </w:r>
      <w:r>
        <w:rPr>
          <w:rFonts w:ascii="Times New Roman" w:eastAsia="仿宋" w:hAnsi="Times New Roman" w:cs="仿宋" w:hint="eastAsia"/>
          <w:snapToGrid w:val="0"/>
          <w:color w:val="000000"/>
          <w:spacing w:val="-5"/>
          <w:kern w:val="0"/>
          <w:sz w:val="32"/>
          <w:szCs w:val="32"/>
        </w:rPr>
        <w:t>优化版图面积</w:t>
      </w:r>
    </w:p>
    <w:p w14:paraId="7515B8A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25.RISC-V</w:t>
      </w:r>
      <w:r>
        <w:rPr>
          <w:rFonts w:ascii="Times New Roman" w:eastAsia="仿宋" w:hAnsi="Times New Roman" w:cs="仿宋" w:hint="eastAsia"/>
          <w:snapToGrid w:val="0"/>
          <w:color w:val="000000"/>
          <w:spacing w:val="-5"/>
          <w:kern w:val="0"/>
          <w:sz w:val="32"/>
          <w:szCs w:val="32"/>
        </w:rPr>
        <w:t>基础指令长度为（</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）位。</w:t>
      </w:r>
    </w:p>
    <w:p w14:paraId="5D59899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A.64</w:t>
      </w:r>
    </w:p>
    <w:p w14:paraId="4F00B5E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B.32</w:t>
      </w:r>
    </w:p>
    <w:p w14:paraId="69505542"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C.128</w:t>
      </w:r>
      <w:r>
        <w:rPr>
          <w:rFonts w:ascii="Times New Roman" w:eastAsia="仿宋" w:hAnsi="Times New Roman" w:cs="仿宋" w:hint="eastAsia"/>
          <w:snapToGrid w:val="0"/>
          <w:color w:val="000000"/>
          <w:spacing w:val="-5"/>
          <w:kern w:val="0"/>
          <w:sz w:val="32"/>
          <w:szCs w:val="32"/>
        </w:rPr>
        <w:tab/>
      </w:r>
    </w:p>
    <w:p w14:paraId="49E3B119"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lastRenderedPageBreak/>
        <w:t xml:space="preserve">D.16 </w:t>
      </w:r>
    </w:p>
    <w:p w14:paraId="3F0DEA0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26.</w:t>
      </w:r>
      <w:r>
        <w:rPr>
          <w:rFonts w:ascii="Times New Roman" w:eastAsia="仿宋" w:hAnsi="Times New Roman" w:cs="仿宋" w:hint="eastAsia"/>
          <w:snapToGrid w:val="0"/>
          <w:color w:val="000000"/>
          <w:spacing w:val="-5"/>
          <w:kern w:val="0"/>
          <w:sz w:val="32"/>
          <w:szCs w:val="32"/>
        </w:rPr>
        <w:t>现有</w:t>
      </w: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语言代码片段</w:t>
      </w:r>
      <w:r>
        <w:rPr>
          <w:rFonts w:ascii="Times New Roman" w:eastAsia="仿宋" w:hAnsi="Times New Roman" w:cs="仿宋" w:hint="eastAsia"/>
          <w:snapToGrid w:val="0"/>
          <w:color w:val="000000"/>
          <w:spacing w:val="-5"/>
          <w:kern w:val="0"/>
          <w:sz w:val="32"/>
          <w:szCs w:val="32"/>
        </w:rPr>
        <w:t xml:space="preserve">a = b + c;d = a </w:t>
      </w:r>
      <w:r>
        <w:rPr>
          <w:rFonts w:ascii="Times New Roman" w:eastAsia="仿宋" w:hAnsi="Times New Roman" w:cs="仿宋"/>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 xml:space="preserve"> e;</w:t>
      </w:r>
      <w:r>
        <w:rPr>
          <w:rFonts w:ascii="Times New Roman" w:eastAsia="仿宋" w:hAnsi="Times New Roman" w:cs="仿宋" w:hint="eastAsia"/>
          <w:snapToGrid w:val="0"/>
          <w:color w:val="000000"/>
          <w:spacing w:val="-5"/>
          <w:kern w:val="0"/>
          <w:sz w:val="32"/>
          <w:szCs w:val="32"/>
        </w:rPr>
        <w:t>（其中</w:t>
      </w: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e</w:t>
      </w:r>
      <w:r>
        <w:rPr>
          <w:rFonts w:ascii="Times New Roman" w:eastAsia="仿宋" w:hAnsi="Times New Roman" w:cs="仿宋" w:hint="eastAsia"/>
          <w:snapToGrid w:val="0"/>
          <w:color w:val="000000"/>
          <w:spacing w:val="-5"/>
          <w:kern w:val="0"/>
          <w:sz w:val="32"/>
          <w:szCs w:val="32"/>
        </w:rPr>
        <w:t>均为整型变量），若将其编译为</w:t>
      </w:r>
      <w:r>
        <w:rPr>
          <w:rFonts w:ascii="Times New Roman" w:eastAsia="仿宋" w:hAnsi="Times New Roman" w:cs="仿宋" w:hint="eastAsia"/>
          <w:snapToGrid w:val="0"/>
          <w:color w:val="000000"/>
          <w:spacing w:val="-5"/>
          <w:kern w:val="0"/>
          <w:sz w:val="32"/>
          <w:szCs w:val="32"/>
        </w:rPr>
        <w:t>RISC-V</w:t>
      </w:r>
      <w:r>
        <w:rPr>
          <w:rFonts w:ascii="Times New Roman" w:eastAsia="仿宋" w:hAnsi="Times New Roman" w:cs="仿宋" w:hint="eastAsia"/>
          <w:snapToGrid w:val="0"/>
          <w:color w:val="000000"/>
          <w:spacing w:val="-5"/>
          <w:kern w:val="0"/>
          <w:sz w:val="32"/>
          <w:szCs w:val="32"/>
        </w:rPr>
        <w:t>汇编指令，下列选项中正确的是（</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13D8794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A.add a, b, c;sub d, a, e</w:t>
      </w:r>
      <w:r>
        <w:rPr>
          <w:rFonts w:ascii="Times New Roman" w:eastAsia="仿宋" w:hAnsi="Times New Roman" w:cs="仿宋" w:hint="eastAsia"/>
          <w:snapToGrid w:val="0"/>
          <w:color w:val="000000"/>
          <w:spacing w:val="-5"/>
          <w:kern w:val="0"/>
          <w:sz w:val="32"/>
          <w:szCs w:val="32"/>
        </w:rPr>
        <w:tab/>
      </w:r>
      <w:r>
        <w:rPr>
          <w:rFonts w:ascii="Times New Roman" w:eastAsia="仿宋" w:hAnsi="Times New Roman" w:cs="仿宋" w:hint="eastAsia"/>
          <w:snapToGrid w:val="0"/>
          <w:color w:val="000000"/>
          <w:spacing w:val="-5"/>
          <w:kern w:val="0"/>
          <w:sz w:val="32"/>
          <w:szCs w:val="32"/>
        </w:rPr>
        <w:tab/>
      </w:r>
    </w:p>
    <w:p w14:paraId="72B20F2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B.add b, a, c;sub d, a, e</w:t>
      </w:r>
      <w:r>
        <w:rPr>
          <w:rFonts w:ascii="Times New Roman" w:eastAsia="仿宋" w:hAnsi="Times New Roman" w:cs="仿宋" w:hint="eastAsia"/>
          <w:snapToGrid w:val="0"/>
          <w:color w:val="000000"/>
          <w:spacing w:val="-5"/>
          <w:kern w:val="0"/>
          <w:sz w:val="32"/>
          <w:szCs w:val="32"/>
        </w:rPr>
        <w:tab/>
      </w:r>
      <w:r>
        <w:rPr>
          <w:rFonts w:ascii="Times New Roman" w:eastAsia="仿宋" w:hAnsi="Times New Roman" w:cs="仿宋" w:hint="eastAsia"/>
          <w:snapToGrid w:val="0"/>
          <w:color w:val="000000"/>
          <w:spacing w:val="-5"/>
          <w:kern w:val="0"/>
          <w:sz w:val="32"/>
          <w:szCs w:val="32"/>
        </w:rPr>
        <w:tab/>
      </w:r>
    </w:p>
    <w:p w14:paraId="33FC545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C.add a, b, c;sub a, d, e</w:t>
      </w:r>
      <w:r>
        <w:rPr>
          <w:rFonts w:ascii="Times New Roman" w:eastAsia="仿宋" w:hAnsi="Times New Roman" w:cs="仿宋" w:hint="eastAsia"/>
          <w:snapToGrid w:val="0"/>
          <w:color w:val="000000"/>
          <w:spacing w:val="-5"/>
          <w:kern w:val="0"/>
          <w:sz w:val="32"/>
          <w:szCs w:val="32"/>
        </w:rPr>
        <w:tab/>
      </w:r>
      <w:r>
        <w:rPr>
          <w:rFonts w:ascii="Times New Roman" w:eastAsia="仿宋" w:hAnsi="Times New Roman" w:cs="仿宋" w:hint="eastAsia"/>
          <w:snapToGrid w:val="0"/>
          <w:color w:val="000000"/>
          <w:spacing w:val="-5"/>
          <w:kern w:val="0"/>
          <w:sz w:val="32"/>
          <w:szCs w:val="32"/>
        </w:rPr>
        <w:tab/>
      </w:r>
    </w:p>
    <w:p w14:paraId="723D3DB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D.add b, c, a;sub d, a, e</w:t>
      </w:r>
    </w:p>
    <w:p w14:paraId="3276603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27.</w:t>
      </w:r>
      <w:r>
        <w:rPr>
          <w:rFonts w:ascii="Times New Roman" w:eastAsia="仿宋" w:hAnsi="Times New Roman" w:cs="仿宋" w:hint="eastAsia"/>
          <w:snapToGrid w:val="0"/>
          <w:color w:val="000000"/>
          <w:spacing w:val="-5"/>
          <w:kern w:val="0"/>
          <w:sz w:val="32"/>
          <w:szCs w:val="32"/>
        </w:rPr>
        <w:t>在</w:t>
      </w:r>
      <w:r>
        <w:rPr>
          <w:rFonts w:ascii="Times New Roman" w:eastAsia="仿宋" w:hAnsi="Times New Roman" w:cs="仿宋" w:hint="eastAsia"/>
          <w:snapToGrid w:val="0"/>
          <w:color w:val="000000"/>
          <w:spacing w:val="-5"/>
          <w:kern w:val="0"/>
          <w:sz w:val="32"/>
          <w:szCs w:val="32"/>
        </w:rPr>
        <w:t>RISC-V</w:t>
      </w:r>
      <w:r>
        <w:rPr>
          <w:rFonts w:ascii="Times New Roman" w:eastAsia="仿宋" w:hAnsi="Times New Roman" w:cs="仿宋" w:hint="eastAsia"/>
          <w:snapToGrid w:val="0"/>
          <w:color w:val="000000"/>
          <w:spacing w:val="-5"/>
          <w:kern w:val="0"/>
          <w:sz w:val="32"/>
          <w:szCs w:val="32"/>
        </w:rPr>
        <w:t>体系结构中，寄存器的大小一般为（</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）位。</w:t>
      </w:r>
    </w:p>
    <w:p w14:paraId="0255EED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A.64</w:t>
      </w:r>
    </w:p>
    <w:p w14:paraId="35B8147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B.8</w:t>
      </w:r>
    </w:p>
    <w:p w14:paraId="71F687E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C.128</w:t>
      </w:r>
    </w:p>
    <w:p w14:paraId="19C7A16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D.32</w:t>
      </w:r>
    </w:p>
    <w:p w14:paraId="1A86A33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28.</w:t>
      </w:r>
      <w:r>
        <w:rPr>
          <w:rFonts w:ascii="Times New Roman" w:eastAsia="仿宋" w:hAnsi="Times New Roman" w:cs="仿宋" w:hint="eastAsia"/>
          <w:snapToGrid w:val="0"/>
          <w:color w:val="000000"/>
          <w:spacing w:val="-5"/>
          <w:kern w:val="0"/>
          <w:sz w:val="32"/>
          <w:szCs w:val="32"/>
        </w:rPr>
        <w:t>假设变量</w:t>
      </w:r>
      <w:r>
        <w:rPr>
          <w:rFonts w:ascii="Times New Roman" w:eastAsia="仿宋" w:hAnsi="Times New Roman" w:cs="仿宋" w:hint="eastAsia"/>
          <w:snapToGrid w:val="0"/>
          <w:color w:val="000000"/>
          <w:spacing w:val="-5"/>
          <w:kern w:val="0"/>
          <w:sz w:val="32"/>
          <w:szCs w:val="32"/>
        </w:rPr>
        <w:t>h</w:t>
      </w:r>
      <w:r>
        <w:rPr>
          <w:rFonts w:ascii="Times New Roman" w:eastAsia="仿宋" w:hAnsi="Times New Roman" w:cs="仿宋" w:hint="eastAsia"/>
          <w:snapToGrid w:val="0"/>
          <w:color w:val="000000"/>
          <w:spacing w:val="-5"/>
          <w:kern w:val="0"/>
          <w:sz w:val="32"/>
          <w:szCs w:val="32"/>
        </w:rPr>
        <w:t>存放在寄存器</w:t>
      </w:r>
      <w:r>
        <w:rPr>
          <w:rFonts w:ascii="Times New Roman" w:eastAsia="仿宋" w:hAnsi="Times New Roman" w:cs="仿宋" w:hint="eastAsia"/>
          <w:snapToGrid w:val="0"/>
          <w:color w:val="000000"/>
          <w:spacing w:val="-5"/>
          <w:kern w:val="0"/>
          <w:sz w:val="32"/>
          <w:szCs w:val="32"/>
        </w:rPr>
        <w:t>x21</w:t>
      </w:r>
      <w:r>
        <w:rPr>
          <w:rFonts w:ascii="Times New Roman" w:eastAsia="仿宋" w:hAnsi="Times New Roman" w:cs="仿宋" w:hint="eastAsia"/>
          <w:snapToGrid w:val="0"/>
          <w:color w:val="000000"/>
          <w:spacing w:val="-5"/>
          <w:kern w:val="0"/>
          <w:sz w:val="32"/>
          <w:szCs w:val="32"/>
        </w:rPr>
        <w:t>中，数组</w:t>
      </w: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的基址存放在寄存器</w:t>
      </w:r>
      <w:r>
        <w:rPr>
          <w:rFonts w:ascii="Times New Roman" w:eastAsia="仿宋" w:hAnsi="Times New Roman" w:cs="仿宋" w:hint="eastAsia"/>
          <w:snapToGrid w:val="0"/>
          <w:color w:val="000000"/>
          <w:spacing w:val="-5"/>
          <w:kern w:val="0"/>
          <w:sz w:val="32"/>
          <w:szCs w:val="32"/>
        </w:rPr>
        <w:t>x22</w:t>
      </w:r>
      <w:r>
        <w:rPr>
          <w:rFonts w:ascii="Times New Roman" w:eastAsia="仿宋" w:hAnsi="Times New Roman" w:cs="仿宋" w:hint="eastAsia"/>
          <w:snapToGrid w:val="0"/>
          <w:color w:val="000000"/>
          <w:spacing w:val="-5"/>
          <w:kern w:val="0"/>
          <w:sz w:val="32"/>
          <w:szCs w:val="32"/>
        </w:rPr>
        <w:t>中（数组元素为双字类型，每个元素占</w:t>
      </w:r>
      <w:r>
        <w:rPr>
          <w:rFonts w:ascii="Times New Roman" w:eastAsia="仿宋" w:hAnsi="Times New Roman" w:cs="仿宋" w:hint="eastAsia"/>
          <w:snapToGrid w:val="0"/>
          <w:color w:val="000000"/>
          <w:spacing w:val="-5"/>
          <w:kern w:val="0"/>
          <w:sz w:val="32"/>
          <w:szCs w:val="32"/>
        </w:rPr>
        <w:t xml:space="preserve"> 8 </w:t>
      </w:r>
      <w:r>
        <w:rPr>
          <w:rFonts w:ascii="Times New Roman" w:eastAsia="仿宋" w:hAnsi="Times New Roman" w:cs="仿宋" w:hint="eastAsia"/>
          <w:snapToGrid w:val="0"/>
          <w:color w:val="000000"/>
          <w:spacing w:val="-5"/>
          <w:kern w:val="0"/>
          <w:sz w:val="32"/>
          <w:szCs w:val="32"/>
        </w:rPr>
        <w:t>字节）。对于</w:t>
      </w:r>
      <w:r>
        <w:rPr>
          <w:rFonts w:ascii="Times New Roman" w:eastAsia="仿宋" w:hAnsi="Times New Roman" w:cs="仿宋" w:hint="eastAsia"/>
          <w:snapToGrid w:val="0"/>
          <w:color w:val="000000"/>
          <w:spacing w:val="-5"/>
          <w:kern w:val="0"/>
          <w:sz w:val="32"/>
          <w:szCs w:val="32"/>
        </w:rPr>
        <w:t xml:space="preserve"> C </w:t>
      </w:r>
      <w:r>
        <w:rPr>
          <w:rFonts w:ascii="Times New Roman" w:eastAsia="仿宋" w:hAnsi="Times New Roman" w:cs="仿宋" w:hint="eastAsia"/>
          <w:snapToGrid w:val="0"/>
          <w:color w:val="000000"/>
          <w:spacing w:val="-5"/>
          <w:kern w:val="0"/>
          <w:sz w:val="32"/>
          <w:szCs w:val="32"/>
        </w:rPr>
        <w:t>赋值语句</w:t>
      </w:r>
      <w:r>
        <w:rPr>
          <w:rFonts w:ascii="Times New Roman" w:eastAsia="仿宋" w:hAnsi="Times New Roman" w:cs="仿宋" w:hint="eastAsia"/>
          <w:snapToGrid w:val="0"/>
          <w:color w:val="000000"/>
          <w:spacing w:val="-5"/>
          <w:kern w:val="0"/>
          <w:sz w:val="32"/>
          <w:szCs w:val="32"/>
        </w:rPr>
        <w:t>A[12] = h + A[8];</w:t>
      </w:r>
      <w:r>
        <w:rPr>
          <w:rFonts w:ascii="Times New Roman" w:eastAsia="仿宋" w:hAnsi="Times New Roman" w:cs="仿宋" w:hint="eastAsia"/>
          <w:snapToGrid w:val="0"/>
          <w:color w:val="000000"/>
          <w:spacing w:val="-5"/>
          <w:kern w:val="0"/>
          <w:sz w:val="32"/>
          <w:szCs w:val="32"/>
        </w:rPr>
        <w:t>，编译生成的正确</w:t>
      </w:r>
      <w:r>
        <w:rPr>
          <w:rFonts w:ascii="Times New Roman" w:eastAsia="仿宋" w:hAnsi="Times New Roman" w:cs="仿宋" w:hint="eastAsia"/>
          <w:snapToGrid w:val="0"/>
          <w:color w:val="000000"/>
          <w:spacing w:val="-5"/>
          <w:kern w:val="0"/>
          <w:sz w:val="32"/>
          <w:szCs w:val="32"/>
        </w:rPr>
        <w:t xml:space="preserve"> RISC-V </w:t>
      </w:r>
      <w:r>
        <w:rPr>
          <w:rFonts w:ascii="Times New Roman" w:eastAsia="仿宋" w:hAnsi="Times New Roman" w:cs="仿宋" w:hint="eastAsia"/>
          <w:snapToGrid w:val="0"/>
          <w:color w:val="000000"/>
          <w:spacing w:val="-5"/>
          <w:kern w:val="0"/>
          <w:sz w:val="32"/>
          <w:szCs w:val="32"/>
        </w:rPr>
        <w:t>汇编指令序列是（</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3A3119F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lang w:eastAsia="en-US"/>
        </w:rPr>
      </w:pPr>
      <w:r>
        <w:rPr>
          <w:rFonts w:ascii="Times New Roman" w:eastAsia="仿宋" w:hAnsi="Times New Roman" w:cs="仿宋" w:hint="eastAsia"/>
          <w:snapToGrid w:val="0"/>
          <w:color w:val="000000"/>
          <w:spacing w:val="-5"/>
          <w:kern w:val="0"/>
          <w:sz w:val="32"/>
          <w:szCs w:val="32"/>
          <w:lang w:eastAsia="en-US"/>
        </w:rPr>
        <w:t>A.</w:t>
      </w:r>
      <w:r>
        <w:rPr>
          <w:rFonts w:ascii="Times New Roman" w:eastAsia="仿宋" w:hAnsi="Times New Roman" w:cs="仿宋"/>
          <w:snapToGrid w:val="0"/>
          <w:color w:val="000000"/>
          <w:spacing w:val="-5"/>
          <w:kern w:val="0"/>
          <w:sz w:val="32"/>
          <w:szCs w:val="32"/>
          <w:lang w:eastAsia="en-US"/>
        </w:rPr>
        <w:t>ld x9, 64(x22)</w:t>
      </w:r>
      <w:r>
        <w:rPr>
          <w:rFonts w:ascii="Times New Roman" w:eastAsia="仿宋" w:hAnsi="Times New Roman" w:cs="仿宋"/>
          <w:snapToGrid w:val="0"/>
          <w:color w:val="000000"/>
          <w:spacing w:val="-5"/>
          <w:kern w:val="0"/>
          <w:sz w:val="32"/>
          <w:szCs w:val="32"/>
          <w:lang w:eastAsia="en-US"/>
        </w:rPr>
        <w:t>；</w:t>
      </w:r>
      <w:r>
        <w:rPr>
          <w:rFonts w:ascii="Times New Roman" w:eastAsia="仿宋" w:hAnsi="Times New Roman" w:cs="仿宋"/>
          <w:snapToGrid w:val="0"/>
          <w:color w:val="000000"/>
          <w:spacing w:val="-5"/>
          <w:kern w:val="0"/>
          <w:sz w:val="32"/>
          <w:szCs w:val="32"/>
          <w:lang w:eastAsia="en-US"/>
        </w:rPr>
        <w:t>add x9, x9, x21</w:t>
      </w:r>
      <w:r>
        <w:rPr>
          <w:rFonts w:ascii="Times New Roman" w:eastAsia="仿宋" w:hAnsi="Times New Roman" w:cs="仿宋"/>
          <w:snapToGrid w:val="0"/>
          <w:color w:val="000000"/>
          <w:spacing w:val="-5"/>
          <w:kern w:val="0"/>
          <w:sz w:val="32"/>
          <w:szCs w:val="32"/>
          <w:lang w:eastAsia="en-US"/>
        </w:rPr>
        <w:t>；</w:t>
      </w:r>
      <w:r>
        <w:rPr>
          <w:rFonts w:ascii="Times New Roman" w:eastAsia="仿宋" w:hAnsi="Times New Roman" w:cs="仿宋"/>
          <w:snapToGrid w:val="0"/>
          <w:color w:val="000000"/>
          <w:spacing w:val="-5"/>
          <w:kern w:val="0"/>
          <w:sz w:val="32"/>
          <w:szCs w:val="32"/>
          <w:lang w:eastAsia="en-US"/>
        </w:rPr>
        <w:t>sd x22, 96(x9)</w:t>
      </w:r>
    </w:p>
    <w:p w14:paraId="08BD615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lang w:eastAsia="en-US"/>
        </w:rPr>
        <w:t>B.ld x21, 64(x22)</w:t>
      </w:r>
      <w:r>
        <w:rPr>
          <w:rFonts w:ascii="Times New Roman" w:eastAsia="仿宋" w:hAnsi="Times New Roman" w:cs="仿宋" w:hint="eastAsia"/>
          <w:snapToGrid w:val="0"/>
          <w:color w:val="000000"/>
          <w:spacing w:val="-5"/>
          <w:kern w:val="0"/>
          <w:sz w:val="32"/>
          <w:szCs w:val="32"/>
          <w:lang w:eastAsia="en-US"/>
        </w:rPr>
        <w:t>；</w:t>
      </w:r>
      <w:r>
        <w:rPr>
          <w:rFonts w:ascii="Times New Roman" w:eastAsia="仿宋" w:hAnsi="Times New Roman" w:cs="仿宋" w:hint="eastAsia"/>
          <w:snapToGrid w:val="0"/>
          <w:color w:val="000000"/>
          <w:spacing w:val="-5"/>
          <w:kern w:val="0"/>
          <w:sz w:val="32"/>
          <w:szCs w:val="32"/>
          <w:lang w:eastAsia="en-US"/>
        </w:rPr>
        <w:t>add x9, x21, x9</w:t>
      </w:r>
      <w:r>
        <w:rPr>
          <w:rFonts w:ascii="Times New Roman" w:eastAsia="仿宋" w:hAnsi="Times New Roman" w:cs="仿宋" w:hint="eastAsia"/>
          <w:snapToGrid w:val="0"/>
          <w:color w:val="000000"/>
          <w:spacing w:val="-5"/>
          <w:kern w:val="0"/>
          <w:sz w:val="32"/>
          <w:szCs w:val="32"/>
          <w:lang w:eastAsia="en-US"/>
        </w:rPr>
        <w:t>；</w:t>
      </w:r>
      <w:r>
        <w:rPr>
          <w:rFonts w:ascii="Times New Roman" w:eastAsia="仿宋" w:hAnsi="Times New Roman" w:cs="仿宋" w:hint="eastAsia"/>
          <w:snapToGrid w:val="0"/>
          <w:color w:val="000000"/>
          <w:spacing w:val="-5"/>
          <w:kern w:val="0"/>
          <w:sz w:val="32"/>
          <w:szCs w:val="32"/>
          <w:lang w:eastAsia="en-US"/>
        </w:rPr>
        <w:t>sd x9, 96(x22)</w:t>
      </w:r>
    </w:p>
    <w:p w14:paraId="644CD75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lang w:eastAsia="en-US"/>
        </w:rPr>
      </w:pPr>
      <w:r>
        <w:rPr>
          <w:rFonts w:ascii="Times New Roman" w:eastAsia="仿宋" w:hAnsi="Times New Roman" w:cs="仿宋" w:hint="eastAsia"/>
          <w:snapToGrid w:val="0"/>
          <w:color w:val="000000"/>
          <w:spacing w:val="-5"/>
          <w:kern w:val="0"/>
          <w:sz w:val="32"/>
          <w:szCs w:val="32"/>
          <w:lang w:eastAsia="en-US"/>
        </w:rPr>
        <w:t>C.</w:t>
      </w:r>
      <w:r>
        <w:rPr>
          <w:rFonts w:ascii="Times New Roman" w:eastAsia="仿宋" w:hAnsi="Times New Roman" w:cs="仿宋"/>
          <w:snapToGrid w:val="0"/>
          <w:color w:val="000000"/>
          <w:spacing w:val="-5"/>
          <w:kern w:val="0"/>
          <w:sz w:val="32"/>
          <w:szCs w:val="32"/>
          <w:lang w:eastAsia="en-US"/>
        </w:rPr>
        <w:t>ld x9, 8(x22)</w:t>
      </w:r>
      <w:r>
        <w:rPr>
          <w:rFonts w:ascii="Times New Roman" w:eastAsia="仿宋" w:hAnsi="Times New Roman" w:cs="仿宋"/>
          <w:snapToGrid w:val="0"/>
          <w:color w:val="000000"/>
          <w:spacing w:val="-5"/>
          <w:kern w:val="0"/>
          <w:sz w:val="32"/>
          <w:szCs w:val="32"/>
          <w:lang w:eastAsia="en-US"/>
        </w:rPr>
        <w:t>；</w:t>
      </w:r>
      <w:r>
        <w:rPr>
          <w:rFonts w:ascii="Times New Roman" w:eastAsia="仿宋" w:hAnsi="Times New Roman" w:cs="仿宋"/>
          <w:snapToGrid w:val="0"/>
          <w:color w:val="000000"/>
          <w:spacing w:val="-5"/>
          <w:kern w:val="0"/>
          <w:sz w:val="32"/>
          <w:szCs w:val="32"/>
          <w:lang w:eastAsia="en-US"/>
        </w:rPr>
        <w:t>add x9, x21, x9</w:t>
      </w:r>
      <w:r>
        <w:rPr>
          <w:rFonts w:ascii="Times New Roman" w:eastAsia="仿宋" w:hAnsi="Times New Roman" w:cs="仿宋"/>
          <w:snapToGrid w:val="0"/>
          <w:color w:val="000000"/>
          <w:spacing w:val="-5"/>
          <w:kern w:val="0"/>
          <w:sz w:val="32"/>
          <w:szCs w:val="32"/>
          <w:lang w:eastAsia="en-US"/>
        </w:rPr>
        <w:t>；</w:t>
      </w:r>
      <w:r>
        <w:rPr>
          <w:rFonts w:ascii="Times New Roman" w:eastAsia="仿宋" w:hAnsi="Times New Roman" w:cs="仿宋"/>
          <w:snapToGrid w:val="0"/>
          <w:color w:val="000000"/>
          <w:spacing w:val="-5"/>
          <w:kern w:val="0"/>
          <w:sz w:val="32"/>
          <w:szCs w:val="32"/>
          <w:lang w:eastAsia="en-US"/>
        </w:rPr>
        <w:t>sd x9, 12(x22)</w:t>
      </w:r>
    </w:p>
    <w:p w14:paraId="72EE2B6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lang w:eastAsia="en-US"/>
        </w:rPr>
      </w:pPr>
      <w:r>
        <w:rPr>
          <w:rFonts w:ascii="Times New Roman" w:eastAsia="仿宋" w:hAnsi="Times New Roman" w:cs="仿宋" w:hint="eastAsia"/>
          <w:snapToGrid w:val="0"/>
          <w:color w:val="000000"/>
          <w:spacing w:val="-5"/>
          <w:kern w:val="0"/>
          <w:sz w:val="32"/>
          <w:szCs w:val="32"/>
          <w:lang w:eastAsia="en-US"/>
        </w:rPr>
        <w:t>D.</w:t>
      </w:r>
      <w:r>
        <w:rPr>
          <w:rFonts w:ascii="Times New Roman" w:eastAsia="仿宋" w:hAnsi="Times New Roman" w:cs="仿宋"/>
          <w:snapToGrid w:val="0"/>
          <w:color w:val="000000"/>
          <w:spacing w:val="-5"/>
          <w:kern w:val="0"/>
          <w:sz w:val="32"/>
          <w:szCs w:val="32"/>
          <w:lang w:eastAsia="en-US"/>
        </w:rPr>
        <w:t>ld x9, 64(x22)</w:t>
      </w:r>
      <w:r>
        <w:rPr>
          <w:rFonts w:ascii="Times New Roman" w:eastAsia="仿宋" w:hAnsi="Times New Roman" w:cs="仿宋"/>
          <w:snapToGrid w:val="0"/>
          <w:color w:val="000000"/>
          <w:spacing w:val="-5"/>
          <w:kern w:val="0"/>
          <w:sz w:val="32"/>
          <w:szCs w:val="32"/>
          <w:lang w:eastAsia="en-US"/>
        </w:rPr>
        <w:t>；</w:t>
      </w:r>
      <w:r>
        <w:rPr>
          <w:rFonts w:ascii="Times New Roman" w:eastAsia="仿宋" w:hAnsi="Times New Roman" w:cs="仿宋"/>
          <w:snapToGrid w:val="0"/>
          <w:color w:val="000000"/>
          <w:spacing w:val="-5"/>
          <w:kern w:val="0"/>
          <w:sz w:val="32"/>
          <w:szCs w:val="32"/>
          <w:lang w:eastAsia="en-US"/>
        </w:rPr>
        <w:t>add x9, x21, x9</w:t>
      </w:r>
      <w:r>
        <w:rPr>
          <w:rFonts w:ascii="Times New Roman" w:eastAsia="仿宋" w:hAnsi="Times New Roman" w:cs="仿宋"/>
          <w:snapToGrid w:val="0"/>
          <w:color w:val="000000"/>
          <w:spacing w:val="-5"/>
          <w:kern w:val="0"/>
          <w:sz w:val="32"/>
          <w:szCs w:val="32"/>
          <w:lang w:eastAsia="en-US"/>
        </w:rPr>
        <w:t>；</w:t>
      </w:r>
      <w:r>
        <w:rPr>
          <w:rFonts w:ascii="Times New Roman" w:eastAsia="仿宋" w:hAnsi="Times New Roman" w:cs="仿宋"/>
          <w:snapToGrid w:val="0"/>
          <w:color w:val="000000"/>
          <w:spacing w:val="-5"/>
          <w:kern w:val="0"/>
          <w:sz w:val="32"/>
          <w:szCs w:val="32"/>
          <w:lang w:eastAsia="en-US"/>
        </w:rPr>
        <w:t>sd x9, 96(x22)</w:t>
      </w:r>
    </w:p>
    <w:p w14:paraId="3603DF7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29.</w:t>
      </w:r>
      <w:r>
        <w:rPr>
          <w:rFonts w:ascii="Times New Roman" w:eastAsia="仿宋" w:hAnsi="Times New Roman" w:cs="仿宋" w:hint="eastAsia"/>
          <w:snapToGrid w:val="0"/>
          <w:color w:val="000000"/>
          <w:spacing w:val="-5"/>
          <w:kern w:val="0"/>
          <w:sz w:val="32"/>
          <w:szCs w:val="32"/>
        </w:rPr>
        <w:t>在</w:t>
      </w:r>
      <w:r>
        <w:rPr>
          <w:rFonts w:ascii="Times New Roman" w:eastAsia="仿宋" w:hAnsi="Times New Roman" w:cs="仿宋" w:hint="eastAsia"/>
          <w:snapToGrid w:val="0"/>
          <w:color w:val="000000"/>
          <w:spacing w:val="-5"/>
          <w:kern w:val="0"/>
          <w:sz w:val="32"/>
          <w:szCs w:val="32"/>
        </w:rPr>
        <w:t>RISC-V</w:t>
      </w:r>
      <w:r>
        <w:rPr>
          <w:rFonts w:ascii="Times New Roman" w:eastAsia="仿宋" w:hAnsi="Times New Roman" w:cs="仿宋" w:hint="eastAsia"/>
          <w:snapToGrid w:val="0"/>
          <w:color w:val="000000"/>
          <w:spacing w:val="-5"/>
          <w:kern w:val="0"/>
          <w:sz w:val="32"/>
          <w:szCs w:val="32"/>
        </w:rPr>
        <w:t>指令集中，</w:t>
      </w:r>
      <w:r>
        <w:rPr>
          <w:rFonts w:ascii="Times New Roman" w:eastAsia="仿宋" w:hAnsi="Times New Roman" w:cs="仿宋" w:hint="eastAsia"/>
          <w:snapToGrid w:val="0"/>
          <w:color w:val="000000"/>
          <w:spacing w:val="-5"/>
          <w:kern w:val="0"/>
          <w:sz w:val="32"/>
          <w:szCs w:val="32"/>
        </w:rPr>
        <w:t>sub</w:t>
      </w:r>
      <w:r>
        <w:rPr>
          <w:rFonts w:ascii="Times New Roman" w:eastAsia="仿宋" w:hAnsi="Times New Roman" w:cs="仿宋" w:hint="eastAsia"/>
          <w:snapToGrid w:val="0"/>
          <w:color w:val="000000"/>
          <w:spacing w:val="-5"/>
          <w:kern w:val="0"/>
          <w:sz w:val="32"/>
          <w:szCs w:val="32"/>
        </w:rPr>
        <w:t>指令对应的二进制编码为（</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4DA1ACE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lastRenderedPageBreak/>
        <w:t>A.0110011</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000</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0000000</w:t>
      </w:r>
    </w:p>
    <w:p w14:paraId="4E73FD3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B.0110011</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000</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0100000</w:t>
      </w:r>
    </w:p>
    <w:p w14:paraId="52C680F2"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C.0010011</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001</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000000</w:t>
      </w:r>
    </w:p>
    <w:p w14:paraId="244DACD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D.0010011</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101</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000000</w:t>
      </w:r>
    </w:p>
    <w:p w14:paraId="52EB8CC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30.</w:t>
      </w:r>
      <w:r>
        <w:rPr>
          <w:rFonts w:ascii="Times New Roman" w:eastAsia="仿宋" w:hAnsi="Times New Roman" w:cs="仿宋" w:hint="eastAsia"/>
          <w:snapToGrid w:val="0"/>
          <w:color w:val="000000"/>
          <w:spacing w:val="-5"/>
          <w:kern w:val="0"/>
          <w:sz w:val="32"/>
          <w:szCs w:val="32"/>
        </w:rPr>
        <w:t>根据下述指令组合，发生数据访存的指令所占比例为（</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tbl>
      <w:tblPr>
        <w:tblStyle w:val="ac"/>
        <w:tblW w:w="8308" w:type="dxa"/>
        <w:tblInd w:w="262" w:type="dxa"/>
        <w:tblLayout w:type="fixed"/>
        <w:tblLook w:val="04A0" w:firstRow="1" w:lastRow="0" w:firstColumn="1" w:lastColumn="0" w:noHBand="0" w:noVBand="1"/>
      </w:tblPr>
      <w:tblGrid>
        <w:gridCol w:w="1385"/>
        <w:gridCol w:w="1385"/>
        <w:gridCol w:w="1384"/>
        <w:gridCol w:w="1384"/>
        <w:gridCol w:w="1385"/>
        <w:gridCol w:w="1385"/>
      </w:tblGrid>
      <w:tr w:rsidR="00DF233D" w14:paraId="17FF402B" w14:textId="77777777">
        <w:tc>
          <w:tcPr>
            <w:tcW w:w="1385" w:type="dxa"/>
          </w:tcPr>
          <w:p w14:paraId="31850A6F" w14:textId="77777777" w:rsidR="00DF233D" w:rsidRDefault="00000000">
            <w:pPr>
              <w:spacing w:line="360" w:lineRule="auto"/>
              <w:ind w:firstLineChars="0" w:firstLine="0"/>
              <w:jc w:val="center"/>
              <w:rPr>
                <w:rFonts w:ascii="Times New Roman" w:eastAsia="仿宋" w:hAnsi="Times New Roman" w:cs="仿宋"/>
                <w:sz w:val="32"/>
                <w:szCs w:val="32"/>
              </w:rPr>
            </w:pPr>
            <w:r>
              <w:rPr>
                <w:rFonts w:ascii="Times New Roman" w:eastAsia="仿宋" w:hAnsi="Times New Roman" w:cs="仿宋" w:hint="eastAsia"/>
                <w:sz w:val="32"/>
                <w:szCs w:val="32"/>
              </w:rPr>
              <w:t>R-type</w:t>
            </w:r>
          </w:p>
        </w:tc>
        <w:tc>
          <w:tcPr>
            <w:tcW w:w="1385" w:type="dxa"/>
          </w:tcPr>
          <w:p w14:paraId="57EE1120" w14:textId="77777777" w:rsidR="00DF233D" w:rsidRDefault="00000000">
            <w:pPr>
              <w:spacing w:line="360" w:lineRule="auto"/>
              <w:ind w:firstLineChars="0" w:firstLine="0"/>
              <w:jc w:val="center"/>
              <w:rPr>
                <w:rFonts w:ascii="Times New Roman" w:eastAsia="仿宋" w:hAnsi="Times New Roman" w:cs="仿宋"/>
                <w:sz w:val="32"/>
                <w:szCs w:val="32"/>
              </w:rPr>
            </w:pPr>
            <w:r>
              <w:rPr>
                <w:rFonts w:ascii="Times New Roman" w:eastAsia="仿宋" w:hAnsi="Times New Roman" w:cs="仿宋" w:hint="eastAsia"/>
                <w:sz w:val="32"/>
                <w:szCs w:val="32"/>
              </w:rPr>
              <w:t>I-type</w:t>
            </w:r>
          </w:p>
        </w:tc>
        <w:tc>
          <w:tcPr>
            <w:tcW w:w="1384" w:type="dxa"/>
          </w:tcPr>
          <w:p w14:paraId="6313D96E" w14:textId="77777777" w:rsidR="00DF233D" w:rsidRDefault="00000000">
            <w:pPr>
              <w:spacing w:line="360" w:lineRule="auto"/>
              <w:ind w:firstLineChars="0" w:firstLine="0"/>
              <w:jc w:val="center"/>
              <w:rPr>
                <w:rFonts w:ascii="Times New Roman" w:eastAsia="仿宋" w:hAnsi="Times New Roman" w:cs="仿宋"/>
                <w:sz w:val="32"/>
                <w:szCs w:val="32"/>
              </w:rPr>
            </w:pPr>
            <w:r>
              <w:rPr>
                <w:rFonts w:ascii="Times New Roman" w:eastAsia="仿宋" w:hAnsi="Times New Roman" w:cs="仿宋" w:hint="eastAsia"/>
                <w:sz w:val="32"/>
                <w:szCs w:val="32"/>
              </w:rPr>
              <w:t>Load</w:t>
            </w:r>
          </w:p>
        </w:tc>
        <w:tc>
          <w:tcPr>
            <w:tcW w:w="1384" w:type="dxa"/>
          </w:tcPr>
          <w:p w14:paraId="0B8944E1" w14:textId="77777777" w:rsidR="00DF233D" w:rsidRDefault="00000000">
            <w:pPr>
              <w:spacing w:line="360" w:lineRule="auto"/>
              <w:ind w:firstLineChars="0" w:firstLine="0"/>
              <w:jc w:val="center"/>
              <w:rPr>
                <w:rFonts w:ascii="Times New Roman" w:eastAsia="仿宋" w:hAnsi="Times New Roman" w:cs="仿宋"/>
                <w:sz w:val="32"/>
                <w:szCs w:val="32"/>
              </w:rPr>
            </w:pPr>
            <w:r>
              <w:rPr>
                <w:rFonts w:ascii="Times New Roman" w:eastAsia="仿宋" w:hAnsi="Times New Roman" w:cs="仿宋" w:hint="eastAsia"/>
                <w:sz w:val="32"/>
                <w:szCs w:val="32"/>
              </w:rPr>
              <w:t>Store</w:t>
            </w:r>
          </w:p>
        </w:tc>
        <w:tc>
          <w:tcPr>
            <w:tcW w:w="1385" w:type="dxa"/>
          </w:tcPr>
          <w:p w14:paraId="2C241F24" w14:textId="77777777" w:rsidR="00DF233D" w:rsidRDefault="00000000">
            <w:pPr>
              <w:spacing w:line="360" w:lineRule="auto"/>
              <w:ind w:firstLineChars="0" w:firstLine="0"/>
              <w:jc w:val="center"/>
              <w:rPr>
                <w:rFonts w:ascii="Times New Roman" w:eastAsia="仿宋" w:hAnsi="Times New Roman" w:cs="仿宋"/>
                <w:sz w:val="32"/>
                <w:szCs w:val="32"/>
              </w:rPr>
            </w:pPr>
            <w:r>
              <w:rPr>
                <w:rFonts w:ascii="Times New Roman" w:eastAsia="仿宋" w:hAnsi="Times New Roman" w:cs="仿宋" w:hint="eastAsia"/>
                <w:sz w:val="32"/>
                <w:szCs w:val="32"/>
              </w:rPr>
              <w:t>Branch</w:t>
            </w:r>
          </w:p>
        </w:tc>
        <w:tc>
          <w:tcPr>
            <w:tcW w:w="1385" w:type="dxa"/>
          </w:tcPr>
          <w:p w14:paraId="00CB72C9" w14:textId="77777777" w:rsidR="00DF233D" w:rsidRDefault="00000000">
            <w:pPr>
              <w:spacing w:line="360" w:lineRule="auto"/>
              <w:ind w:firstLineChars="0" w:firstLine="0"/>
              <w:jc w:val="center"/>
              <w:rPr>
                <w:rFonts w:ascii="Times New Roman" w:eastAsia="仿宋" w:hAnsi="Times New Roman" w:cs="仿宋"/>
                <w:sz w:val="32"/>
                <w:szCs w:val="32"/>
              </w:rPr>
            </w:pPr>
            <w:r>
              <w:rPr>
                <w:rFonts w:ascii="Times New Roman" w:eastAsia="仿宋" w:hAnsi="Times New Roman" w:cs="仿宋" w:hint="eastAsia"/>
                <w:sz w:val="32"/>
                <w:szCs w:val="32"/>
              </w:rPr>
              <w:t>Jump</w:t>
            </w:r>
          </w:p>
        </w:tc>
      </w:tr>
      <w:tr w:rsidR="00DF233D" w14:paraId="700C2082" w14:textId="77777777">
        <w:tc>
          <w:tcPr>
            <w:tcW w:w="1385" w:type="dxa"/>
          </w:tcPr>
          <w:p w14:paraId="364D7F79" w14:textId="77777777" w:rsidR="00DF233D" w:rsidRDefault="00000000">
            <w:pPr>
              <w:spacing w:line="360" w:lineRule="auto"/>
              <w:ind w:firstLineChars="0" w:firstLine="0"/>
              <w:jc w:val="center"/>
              <w:rPr>
                <w:rFonts w:ascii="Times New Roman" w:eastAsia="仿宋" w:hAnsi="Times New Roman" w:cs="仿宋"/>
                <w:sz w:val="32"/>
                <w:szCs w:val="32"/>
              </w:rPr>
            </w:pPr>
            <w:r>
              <w:rPr>
                <w:rFonts w:ascii="Times New Roman" w:eastAsia="仿宋" w:hAnsi="Times New Roman" w:cs="仿宋" w:hint="eastAsia"/>
                <w:sz w:val="32"/>
                <w:szCs w:val="32"/>
              </w:rPr>
              <w:t>24%</w:t>
            </w:r>
          </w:p>
        </w:tc>
        <w:tc>
          <w:tcPr>
            <w:tcW w:w="1385" w:type="dxa"/>
          </w:tcPr>
          <w:p w14:paraId="56201FBB" w14:textId="77777777" w:rsidR="00DF233D" w:rsidRDefault="00000000">
            <w:pPr>
              <w:spacing w:line="360" w:lineRule="auto"/>
              <w:ind w:firstLineChars="0" w:firstLine="0"/>
              <w:jc w:val="center"/>
              <w:rPr>
                <w:rFonts w:ascii="Times New Roman" w:eastAsia="仿宋" w:hAnsi="Times New Roman" w:cs="仿宋"/>
                <w:sz w:val="32"/>
                <w:szCs w:val="32"/>
              </w:rPr>
            </w:pPr>
            <w:r>
              <w:rPr>
                <w:rFonts w:ascii="Times New Roman" w:eastAsia="仿宋" w:hAnsi="Times New Roman" w:cs="仿宋" w:hint="eastAsia"/>
                <w:sz w:val="32"/>
                <w:szCs w:val="32"/>
              </w:rPr>
              <w:t>28%</w:t>
            </w:r>
          </w:p>
        </w:tc>
        <w:tc>
          <w:tcPr>
            <w:tcW w:w="1384" w:type="dxa"/>
          </w:tcPr>
          <w:p w14:paraId="296E3821" w14:textId="77777777" w:rsidR="00DF233D" w:rsidRDefault="00000000">
            <w:pPr>
              <w:spacing w:line="360" w:lineRule="auto"/>
              <w:ind w:firstLineChars="0" w:firstLine="0"/>
              <w:jc w:val="center"/>
              <w:rPr>
                <w:rFonts w:ascii="Times New Roman" w:eastAsia="仿宋" w:hAnsi="Times New Roman" w:cs="仿宋"/>
                <w:sz w:val="32"/>
                <w:szCs w:val="32"/>
              </w:rPr>
            </w:pPr>
            <w:r>
              <w:rPr>
                <w:rFonts w:ascii="Times New Roman" w:eastAsia="仿宋" w:hAnsi="Times New Roman" w:cs="仿宋" w:hint="eastAsia"/>
                <w:sz w:val="32"/>
                <w:szCs w:val="32"/>
              </w:rPr>
              <w:t>25%</w:t>
            </w:r>
          </w:p>
        </w:tc>
        <w:tc>
          <w:tcPr>
            <w:tcW w:w="1384" w:type="dxa"/>
          </w:tcPr>
          <w:p w14:paraId="046C12BF" w14:textId="77777777" w:rsidR="00DF233D" w:rsidRDefault="00000000">
            <w:pPr>
              <w:spacing w:line="360" w:lineRule="auto"/>
              <w:ind w:firstLineChars="0" w:firstLine="0"/>
              <w:jc w:val="center"/>
              <w:rPr>
                <w:rFonts w:ascii="Times New Roman" w:eastAsia="仿宋" w:hAnsi="Times New Roman" w:cs="仿宋"/>
                <w:sz w:val="32"/>
                <w:szCs w:val="32"/>
              </w:rPr>
            </w:pPr>
            <w:r>
              <w:rPr>
                <w:rFonts w:ascii="Times New Roman" w:eastAsia="仿宋" w:hAnsi="Times New Roman" w:cs="仿宋" w:hint="eastAsia"/>
                <w:sz w:val="32"/>
                <w:szCs w:val="32"/>
              </w:rPr>
              <w:t>10%</w:t>
            </w:r>
          </w:p>
        </w:tc>
        <w:tc>
          <w:tcPr>
            <w:tcW w:w="1385" w:type="dxa"/>
          </w:tcPr>
          <w:p w14:paraId="4117EB2D" w14:textId="77777777" w:rsidR="00DF233D" w:rsidRDefault="00000000">
            <w:pPr>
              <w:spacing w:line="360" w:lineRule="auto"/>
              <w:ind w:firstLineChars="0" w:firstLine="0"/>
              <w:jc w:val="center"/>
              <w:rPr>
                <w:rFonts w:ascii="Times New Roman" w:eastAsia="仿宋" w:hAnsi="Times New Roman" w:cs="仿宋"/>
                <w:sz w:val="32"/>
                <w:szCs w:val="32"/>
              </w:rPr>
            </w:pPr>
            <w:r>
              <w:rPr>
                <w:rFonts w:ascii="Times New Roman" w:eastAsia="仿宋" w:hAnsi="Times New Roman" w:cs="仿宋" w:hint="eastAsia"/>
                <w:sz w:val="32"/>
                <w:szCs w:val="32"/>
              </w:rPr>
              <w:t>11%</w:t>
            </w:r>
          </w:p>
        </w:tc>
        <w:tc>
          <w:tcPr>
            <w:tcW w:w="1385" w:type="dxa"/>
          </w:tcPr>
          <w:p w14:paraId="4DA5E341" w14:textId="77777777" w:rsidR="00DF233D" w:rsidRDefault="00000000">
            <w:pPr>
              <w:spacing w:line="360" w:lineRule="auto"/>
              <w:ind w:firstLineChars="0" w:firstLine="0"/>
              <w:jc w:val="center"/>
              <w:rPr>
                <w:rFonts w:ascii="Times New Roman" w:eastAsia="仿宋" w:hAnsi="Times New Roman" w:cs="仿宋"/>
                <w:sz w:val="32"/>
                <w:szCs w:val="32"/>
              </w:rPr>
            </w:pPr>
            <w:r>
              <w:rPr>
                <w:rFonts w:ascii="Times New Roman" w:eastAsia="仿宋" w:hAnsi="Times New Roman" w:cs="仿宋" w:hint="eastAsia"/>
                <w:sz w:val="32"/>
                <w:szCs w:val="32"/>
              </w:rPr>
              <w:t>2%</w:t>
            </w:r>
          </w:p>
        </w:tc>
      </w:tr>
    </w:tbl>
    <w:p w14:paraId="1C480AA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A.52%</w:t>
      </w:r>
    </w:p>
    <w:p w14:paraId="12CD39A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B.21%</w:t>
      </w:r>
    </w:p>
    <w:p w14:paraId="662A849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C.35%</w:t>
      </w:r>
    </w:p>
    <w:p w14:paraId="082DF139"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D.23%</w:t>
      </w:r>
    </w:p>
    <w:p w14:paraId="658BD30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31.</w:t>
      </w:r>
      <w:r>
        <w:rPr>
          <w:rFonts w:ascii="Times New Roman" w:eastAsia="仿宋" w:hAnsi="Times New Roman" w:cs="仿宋" w:hint="eastAsia"/>
          <w:snapToGrid w:val="0"/>
          <w:color w:val="000000"/>
          <w:spacing w:val="-5"/>
          <w:kern w:val="0"/>
          <w:sz w:val="32"/>
          <w:szCs w:val="32"/>
        </w:rPr>
        <w:t>重复执行的分支模式（例如循环）为：</w:t>
      </w:r>
      <w:r>
        <w:rPr>
          <w:rFonts w:ascii="Times New Roman" w:eastAsia="仿宋" w:hAnsi="Times New Roman" w:cs="仿宋" w:hint="eastAsia"/>
          <w:snapToGrid w:val="0"/>
          <w:color w:val="000000"/>
          <w:spacing w:val="-5"/>
          <w:kern w:val="0"/>
          <w:sz w:val="32"/>
          <w:szCs w:val="32"/>
        </w:rPr>
        <w:t>T</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NT</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T</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T</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NT</w:t>
      </w:r>
      <w:r>
        <w:rPr>
          <w:rFonts w:ascii="Times New Roman" w:eastAsia="仿宋" w:hAnsi="Times New Roman" w:cs="仿宋" w:hint="eastAsia"/>
          <w:snapToGrid w:val="0"/>
          <w:color w:val="000000"/>
          <w:spacing w:val="-5"/>
          <w:kern w:val="0"/>
          <w:sz w:val="32"/>
          <w:szCs w:val="32"/>
        </w:rPr>
        <w:t>，如果采用静态预测，对于总是预测跳转，分支预测正确率为多少（</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402C6E2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A.60%</w:t>
      </w:r>
    </w:p>
    <w:p w14:paraId="038B364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B.40%</w:t>
      </w:r>
    </w:p>
    <w:p w14:paraId="0EAED0D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C.20%</w:t>
      </w:r>
    </w:p>
    <w:p w14:paraId="638D6ED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D.80%</w:t>
      </w:r>
    </w:p>
    <w:p w14:paraId="43E104B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32.RISC-V</w:t>
      </w:r>
      <w:r>
        <w:rPr>
          <w:rFonts w:ascii="Times New Roman" w:eastAsia="仿宋" w:hAnsi="Times New Roman" w:cs="仿宋" w:hint="eastAsia"/>
          <w:snapToGrid w:val="0"/>
          <w:color w:val="000000"/>
          <w:spacing w:val="-5"/>
          <w:kern w:val="0"/>
          <w:sz w:val="32"/>
          <w:szCs w:val="32"/>
        </w:rPr>
        <w:t>系统中的特殊指令</w:t>
      </w:r>
      <w:r>
        <w:rPr>
          <w:rFonts w:ascii="Times New Roman" w:eastAsia="仿宋" w:hAnsi="Times New Roman" w:cs="仿宋" w:hint="eastAsia"/>
          <w:snapToGrid w:val="0"/>
          <w:color w:val="000000"/>
          <w:spacing w:val="-5"/>
          <w:kern w:val="0"/>
          <w:sz w:val="32"/>
          <w:szCs w:val="32"/>
        </w:rPr>
        <w:t>wfi</w:t>
      </w:r>
      <w:r>
        <w:rPr>
          <w:rFonts w:ascii="Times New Roman" w:eastAsia="仿宋" w:hAnsi="Times New Roman" w:cs="仿宋" w:hint="eastAsia"/>
          <w:snapToGrid w:val="0"/>
          <w:color w:val="000000"/>
          <w:spacing w:val="-5"/>
          <w:kern w:val="0"/>
          <w:sz w:val="32"/>
          <w:szCs w:val="32"/>
        </w:rPr>
        <w:t>的作用是什么（</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2A7DE00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环境调用例外</w:t>
      </w:r>
    </w:p>
    <w:p w14:paraId="3A09463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等待中断</w:t>
      </w:r>
    </w:p>
    <w:p w14:paraId="10D675C2"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环境断点例外</w:t>
      </w:r>
    </w:p>
    <w:p w14:paraId="0E70508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lastRenderedPageBreak/>
        <w:t>D.</w:t>
      </w:r>
      <w:r>
        <w:rPr>
          <w:rFonts w:ascii="Times New Roman" w:eastAsia="仿宋" w:hAnsi="Times New Roman" w:cs="仿宋" w:hint="eastAsia"/>
          <w:snapToGrid w:val="0"/>
          <w:color w:val="000000"/>
          <w:spacing w:val="-5"/>
          <w:kern w:val="0"/>
          <w:sz w:val="32"/>
          <w:szCs w:val="32"/>
        </w:rPr>
        <w:t>管理态例外返回</w:t>
      </w:r>
    </w:p>
    <w:p w14:paraId="05CEBFC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33.</w:t>
      </w:r>
      <w:r>
        <w:rPr>
          <w:rFonts w:ascii="Times New Roman" w:eastAsia="仿宋" w:hAnsi="Times New Roman" w:cs="仿宋" w:hint="eastAsia"/>
          <w:snapToGrid w:val="0"/>
          <w:color w:val="000000"/>
          <w:spacing w:val="-5"/>
          <w:kern w:val="0"/>
          <w:sz w:val="32"/>
          <w:szCs w:val="32"/>
        </w:rPr>
        <w:t>将</w:t>
      </w: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语言程序转换为</w:t>
      </w:r>
      <w:r>
        <w:rPr>
          <w:rFonts w:ascii="Times New Roman" w:eastAsia="仿宋" w:hAnsi="Times New Roman" w:cs="仿宋" w:hint="eastAsia"/>
          <w:snapToGrid w:val="0"/>
          <w:color w:val="000000"/>
          <w:spacing w:val="-5"/>
          <w:kern w:val="0"/>
          <w:sz w:val="32"/>
          <w:szCs w:val="32"/>
        </w:rPr>
        <w:t>RISC-V</w:t>
      </w:r>
      <w:r>
        <w:rPr>
          <w:rFonts w:ascii="Times New Roman" w:eastAsia="仿宋" w:hAnsi="Times New Roman" w:cs="仿宋" w:hint="eastAsia"/>
          <w:snapToGrid w:val="0"/>
          <w:color w:val="000000"/>
          <w:spacing w:val="-5"/>
          <w:kern w:val="0"/>
          <w:sz w:val="32"/>
          <w:szCs w:val="32"/>
        </w:rPr>
        <w:t>计算机上的可执行程序经过四个逻辑阶段，其正确顺序是（</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679F587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编译器→汇编器→链接器→加载器</w:t>
      </w:r>
    </w:p>
    <w:p w14:paraId="6711585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汇编器→编译器→链接器→加载器</w:t>
      </w:r>
    </w:p>
    <w:p w14:paraId="1F761722"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编译器→汇编器→加载器→链接器</w:t>
      </w:r>
    </w:p>
    <w:p w14:paraId="106248E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汇编器→编译器→加载器→链接器</w:t>
      </w:r>
    </w:p>
    <w:p w14:paraId="259449D9"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34.RISC-V</w:t>
      </w:r>
      <w:r>
        <w:rPr>
          <w:rFonts w:ascii="Times New Roman" w:eastAsia="仿宋" w:hAnsi="Times New Roman" w:cs="仿宋" w:hint="eastAsia"/>
          <w:snapToGrid w:val="0"/>
          <w:color w:val="000000"/>
          <w:spacing w:val="-5"/>
          <w:kern w:val="0"/>
          <w:sz w:val="32"/>
          <w:szCs w:val="32"/>
        </w:rPr>
        <w:t>指令集中，</w:t>
      </w:r>
      <w:r>
        <w:rPr>
          <w:rFonts w:ascii="Times New Roman" w:eastAsia="仿宋" w:hAnsi="Times New Roman" w:cs="仿宋" w:hint="eastAsia"/>
          <w:snapToGrid w:val="0"/>
          <w:color w:val="000000"/>
          <w:spacing w:val="-5"/>
          <w:kern w:val="0"/>
          <w:sz w:val="32"/>
          <w:szCs w:val="32"/>
        </w:rPr>
        <w:t>R</w:t>
      </w:r>
      <w:r>
        <w:rPr>
          <w:rFonts w:ascii="Times New Roman" w:eastAsia="仿宋" w:hAnsi="Times New Roman" w:cs="仿宋" w:hint="eastAsia"/>
          <w:snapToGrid w:val="0"/>
          <w:color w:val="000000"/>
          <w:spacing w:val="-5"/>
          <w:kern w:val="0"/>
          <w:sz w:val="32"/>
          <w:szCs w:val="32"/>
        </w:rPr>
        <w:t>型指令和分支指令的第一个寄存器操作数在多少位（</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44E1C19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A.15</w:t>
      </w:r>
      <w:r>
        <w:rPr>
          <w:rFonts w:ascii="Times New Roman" w:eastAsia="仿宋" w:hAnsi="Times New Roman" w:cs="仿宋" w:hint="eastAsia"/>
          <w:snapToGrid w:val="0"/>
          <w:color w:val="000000"/>
          <w:spacing w:val="-5"/>
          <w:kern w:val="0"/>
          <w:sz w:val="32"/>
          <w:szCs w:val="32"/>
        </w:rPr>
        <w:t>至</w:t>
      </w:r>
      <w:r>
        <w:rPr>
          <w:rFonts w:ascii="Times New Roman" w:eastAsia="仿宋" w:hAnsi="Times New Roman" w:cs="仿宋" w:hint="eastAsia"/>
          <w:snapToGrid w:val="0"/>
          <w:color w:val="000000"/>
          <w:spacing w:val="-5"/>
          <w:kern w:val="0"/>
          <w:sz w:val="32"/>
          <w:szCs w:val="32"/>
        </w:rPr>
        <w:t>19</w:t>
      </w:r>
    </w:p>
    <w:p w14:paraId="23CC2A0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B.20</w:t>
      </w:r>
      <w:r>
        <w:rPr>
          <w:rFonts w:ascii="Times New Roman" w:eastAsia="仿宋" w:hAnsi="Times New Roman" w:cs="仿宋" w:hint="eastAsia"/>
          <w:snapToGrid w:val="0"/>
          <w:color w:val="000000"/>
          <w:spacing w:val="-5"/>
          <w:kern w:val="0"/>
          <w:sz w:val="32"/>
          <w:szCs w:val="32"/>
        </w:rPr>
        <w:t>至</w:t>
      </w:r>
      <w:r>
        <w:rPr>
          <w:rFonts w:ascii="Times New Roman" w:eastAsia="仿宋" w:hAnsi="Times New Roman" w:cs="仿宋" w:hint="eastAsia"/>
          <w:snapToGrid w:val="0"/>
          <w:color w:val="000000"/>
          <w:spacing w:val="-5"/>
          <w:kern w:val="0"/>
          <w:sz w:val="32"/>
          <w:szCs w:val="32"/>
        </w:rPr>
        <w:t xml:space="preserve">24 </w:t>
      </w:r>
    </w:p>
    <w:p w14:paraId="6A7416A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C.7</w:t>
      </w:r>
      <w:r>
        <w:rPr>
          <w:rFonts w:ascii="Times New Roman" w:eastAsia="仿宋" w:hAnsi="Times New Roman" w:cs="仿宋" w:hint="eastAsia"/>
          <w:snapToGrid w:val="0"/>
          <w:color w:val="000000"/>
          <w:spacing w:val="-5"/>
          <w:kern w:val="0"/>
          <w:sz w:val="32"/>
          <w:szCs w:val="32"/>
        </w:rPr>
        <w:t>至</w:t>
      </w:r>
      <w:r>
        <w:rPr>
          <w:rFonts w:ascii="Times New Roman" w:eastAsia="仿宋" w:hAnsi="Times New Roman" w:cs="仿宋" w:hint="eastAsia"/>
          <w:snapToGrid w:val="0"/>
          <w:color w:val="000000"/>
          <w:spacing w:val="-5"/>
          <w:kern w:val="0"/>
          <w:sz w:val="32"/>
          <w:szCs w:val="32"/>
        </w:rPr>
        <w:t xml:space="preserve">11    </w:t>
      </w:r>
    </w:p>
    <w:p w14:paraId="029681B4" w14:textId="77777777" w:rsidR="00DF233D" w:rsidRDefault="00000000">
      <w:pPr>
        <w:spacing w:line="360" w:lineRule="auto"/>
        <w:ind w:firstLineChars="0" w:firstLine="0"/>
        <w:jc w:val="left"/>
        <w:rPr>
          <w:rFonts w:ascii="Times New Roman" w:eastAsia="仿宋" w:hAnsi="Times New Roman" w:cs="仿宋"/>
          <w:i/>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D.0</w:t>
      </w:r>
      <w:r>
        <w:rPr>
          <w:rFonts w:ascii="Times New Roman" w:eastAsia="仿宋" w:hAnsi="Times New Roman" w:cs="仿宋" w:hint="eastAsia"/>
          <w:snapToGrid w:val="0"/>
          <w:color w:val="000000"/>
          <w:spacing w:val="-5"/>
          <w:kern w:val="0"/>
          <w:sz w:val="32"/>
          <w:szCs w:val="32"/>
        </w:rPr>
        <w:t>至</w:t>
      </w:r>
      <w:r>
        <w:rPr>
          <w:rFonts w:ascii="Times New Roman" w:eastAsia="仿宋" w:hAnsi="Times New Roman" w:cs="仿宋" w:hint="eastAsia"/>
          <w:snapToGrid w:val="0"/>
          <w:color w:val="000000"/>
          <w:spacing w:val="-5"/>
          <w:kern w:val="0"/>
          <w:sz w:val="32"/>
          <w:szCs w:val="32"/>
        </w:rPr>
        <w:t>6</w:t>
      </w:r>
    </w:p>
    <w:p w14:paraId="62FA993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35.</w:t>
      </w:r>
      <w:r>
        <w:rPr>
          <w:rFonts w:ascii="Times New Roman" w:eastAsia="仿宋" w:hAnsi="Times New Roman" w:cs="仿宋" w:hint="eastAsia"/>
          <w:snapToGrid w:val="0"/>
          <w:color w:val="000000"/>
          <w:spacing w:val="-5"/>
          <w:kern w:val="0"/>
          <w:sz w:val="32"/>
          <w:szCs w:val="32"/>
        </w:rPr>
        <w:t>五级流水线中共有</w:t>
      </w:r>
      <w:r>
        <w:rPr>
          <w:rFonts w:ascii="Times New Roman" w:eastAsia="仿宋" w:hAnsi="Times New Roman" w:cs="仿宋" w:hint="eastAsia"/>
          <w:snapToGrid w:val="0"/>
          <w:color w:val="000000"/>
          <w:spacing w:val="-5"/>
          <w:kern w:val="0"/>
          <w:sz w:val="32"/>
          <w:szCs w:val="32"/>
        </w:rPr>
        <w:t>5</w:t>
      </w:r>
      <w:r>
        <w:rPr>
          <w:rFonts w:ascii="Times New Roman" w:eastAsia="仿宋" w:hAnsi="Times New Roman" w:cs="仿宋" w:hint="eastAsia"/>
          <w:snapToGrid w:val="0"/>
          <w:color w:val="000000"/>
          <w:spacing w:val="-5"/>
          <w:kern w:val="0"/>
          <w:sz w:val="32"/>
          <w:szCs w:val="32"/>
        </w:rPr>
        <w:t>个指令执行阶段，其中</w:t>
      </w:r>
      <w:r>
        <w:rPr>
          <w:rFonts w:ascii="Times New Roman" w:eastAsia="仿宋" w:hAnsi="Times New Roman" w:cs="仿宋" w:hint="eastAsia"/>
          <w:snapToGrid w:val="0"/>
          <w:color w:val="000000"/>
          <w:spacing w:val="-5"/>
          <w:kern w:val="0"/>
          <w:sz w:val="32"/>
          <w:szCs w:val="32"/>
        </w:rPr>
        <w:t>ID</w:t>
      </w:r>
      <w:r>
        <w:rPr>
          <w:rFonts w:ascii="Times New Roman" w:eastAsia="仿宋" w:hAnsi="Times New Roman" w:cs="仿宋" w:hint="eastAsia"/>
          <w:snapToGrid w:val="0"/>
          <w:color w:val="000000"/>
          <w:spacing w:val="-5"/>
          <w:kern w:val="0"/>
          <w:sz w:val="32"/>
          <w:szCs w:val="32"/>
        </w:rPr>
        <w:t>阶段主要的作用是什么（</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w:t>
      </w:r>
    </w:p>
    <w:p w14:paraId="42D520D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写回</w:t>
      </w:r>
    </w:p>
    <w:p w14:paraId="055894C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取指令</w:t>
      </w:r>
    </w:p>
    <w:p w14:paraId="32500EC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执行或计算地址</w:t>
      </w:r>
    </w:p>
    <w:p w14:paraId="4454A20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指令译码和读寄存器堆</w:t>
      </w:r>
    </w:p>
    <w:p w14:paraId="7DD8619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36.</w:t>
      </w:r>
      <w:r>
        <w:rPr>
          <w:rFonts w:ascii="Times New Roman" w:eastAsia="仿宋" w:hAnsi="Times New Roman" w:cs="仿宋" w:hint="eastAsia"/>
          <w:snapToGrid w:val="0"/>
          <w:color w:val="000000"/>
          <w:spacing w:val="-5"/>
          <w:kern w:val="0"/>
          <w:sz w:val="32"/>
          <w:szCs w:val="32"/>
        </w:rPr>
        <w:t>假设用来实现处理器数据通路的各功能模块延迟如下所示：</w:t>
      </w:r>
    </w:p>
    <w:tbl>
      <w:tblPr>
        <w:tblStyle w:val="ac"/>
        <w:tblW w:w="8785" w:type="dxa"/>
        <w:jc w:val="center"/>
        <w:tblLayout w:type="fixed"/>
        <w:tblLook w:val="04A0" w:firstRow="1" w:lastRow="0" w:firstColumn="1" w:lastColumn="0" w:noHBand="0" w:noVBand="1"/>
      </w:tblPr>
      <w:tblGrid>
        <w:gridCol w:w="1301"/>
        <w:gridCol w:w="1045"/>
        <w:gridCol w:w="657"/>
        <w:gridCol w:w="787"/>
        <w:gridCol w:w="787"/>
        <w:gridCol w:w="750"/>
        <w:gridCol w:w="912"/>
        <w:gridCol w:w="912"/>
        <w:gridCol w:w="780"/>
        <w:gridCol w:w="854"/>
      </w:tblGrid>
      <w:tr w:rsidR="00DF233D" w14:paraId="66DDB7A5" w14:textId="77777777">
        <w:trPr>
          <w:trHeight w:val="461"/>
          <w:jc w:val="center"/>
        </w:trPr>
        <w:tc>
          <w:tcPr>
            <w:tcW w:w="1301" w:type="dxa"/>
            <w:vAlign w:val="center"/>
          </w:tcPr>
          <w:p w14:paraId="712504DE" w14:textId="77777777" w:rsidR="00DF233D" w:rsidRDefault="00000000">
            <w:pPr>
              <w:pStyle w:val="a5"/>
              <w:ind w:firstLineChars="0" w:firstLine="0"/>
              <w:jc w:val="center"/>
              <w:rPr>
                <w:rFonts w:ascii="Times New Roman" w:eastAsia="仿宋" w:hAnsi="Times New Roman"/>
              </w:rPr>
            </w:pPr>
            <w:r>
              <w:rPr>
                <w:rFonts w:ascii="Times New Roman" w:eastAsia="仿宋" w:hAnsi="Times New Roman"/>
              </w:rPr>
              <w:t>I-Mem/D-Mem</w:t>
            </w:r>
          </w:p>
        </w:tc>
        <w:tc>
          <w:tcPr>
            <w:tcW w:w="1045" w:type="dxa"/>
            <w:vAlign w:val="center"/>
          </w:tcPr>
          <w:p w14:paraId="3438B435" w14:textId="77777777" w:rsidR="00DF233D" w:rsidRDefault="00000000">
            <w:pPr>
              <w:pStyle w:val="a5"/>
              <w:ind w:firstLineChars="0" w:firstLine="0"/>
              <w:jc w:val="center"/>
              <w:rPr>
                <w:rFonts w:ascii="Times New Roman" w:eastAsia="仿宋" w:hAnsi="Times New Roman"/>
              </w:rPr>
            </w:pPr>
            <w:r>
              <w:rPr>
                <w:rFonts w:ascii="Times New Roman" w:eastAsia="仿宋" w:hAnsi="Times New Roman"/>
              </w:rPr>
              <w:t>Register</w:t>
            </w:r>
            <w:r>
              <w:rPr>
                <w:rFonts w:ascii="Times New Roman" w:eastAsia="仿宋" w:hAnsi="Times New Roman" w:hint="eastAsia"/>
              </w:rPr>
              <w:t xml:space="preserve"> </w:t>
            </w:r>
            <w:r>
              <w:rPr>
                <w:rFonts w:ascii="Times New Roman" w:eastAsia="仿宋" w:hAnsi="Times New Roman"/>
              </w:rPr>
              <w:t>File</w:t>
            </w:r>
          </w:p>
        </w:tc>
        <w:tc>
          <w:tcPr>
            <w:tcW w:w="657" w:type="dxa"/>
            <w:vAlign w:val="center"/>
          </w:tcPr>
          <w:p w14:paraId="7E661CF5" w14:textId="77777777" w:rsidR="00DF233D" w:rsidRDefault="00000000">
            <w:pPr>
              <w:pStyle w:val="a5"/>
              <w:ind w:firstLineChars="0" w:firstLine="0"/>
              <w:jc w:val="center"/>
              <w:rPr>
                <w:rFonts w:ascii="Times New Roman" w:eastAsia="仿宋" w:hAnsi="Times New Roman"/>
              </w:rPr>
            </w:pPr>
            <w:r>
              <w:rPr>
                <w:rFonts w:ascii="Times New Roman" w:eastAsia="仿宋" w:hAnsi="Times New Roman"/>
              </w:rPr>
              <w:t>Mux</w:t>
            </w:r>
          </w:p>
        </w:tc>
        <w:tc>
          <w:tcPr>
            <w:tcW w:w="787" w:type="dxa"/>
            <w:vAlign w:val="center"/>
          </w:tcPr>
          <w:p w14:paraId="2E71DCB0" w14:textId="77777777" w:rsidR="00DF233D" w:rsidRDefault="00000000">
            <w:pPr>
              <w:pStyle w:val="a5"/>
              <w:ind w:firstLineChars="0" w:firstLine="0"/>
              <w:jc w:val="center"/>
              <w:rPr>
                <w:rFonts w:ascii="Times New Roman" w:eastAsia="仿宋" w:hAnsi="Times New Roman"/>
              </w:rPr>
            </w:pPr>
            <w:r>
              <w:rPr>
                <w:rFonts w:ascii="Times New Roman" w:eastAsia="仿宋" w:hAnsi="Times New Roman"/>
              </w:rPr>
              <w:t>ALU</w:t>
            </w:r>
          </w:p>
        </w:tc>
        <w:tc>
          <w:tcPr>
            <w:tcW w:w="787" w:type="dxa"/>
            <w:vAlign w:val="center"/>
          </w:tcPr>
          <w:p w14:paraId="612C252D" w14:textId="77777777" w:rsidR="00DF233D" w:rsidRDefault="00000000">
            <w:pPr>
              <w:pStyle w:val="a5"/>
              <w:ind w:firstLineChars="0" w:firstLine="0"/>
              <w:jc w:val="center"/>
              <w:rPr>
                <w:rFonts w:ascii="Times New Roman" w:eastAsia="仿宋" w:hAnsi="Times New Roman"/>
              </w:rPr>
            </w:pPr>
            <w:r>
              <w:rPr>
                <w:rFonts w:ascii="Times New Roman" w:eastAsia="仿宋" w:hAnsi="Times New Roman"/>
              </w:rPr>
              <w:t>Adder</w:t>
            </w:r>
          </w:p>
        </w:tc>
        <w:tc>
          <w:tcPr>
            <w:tcW w:w="750" w:type="dxa"/>
            <w:vAlign w:val="center"/>
          </w:tcPr>
          <w:p w14:paraId="759B15FF" w14:textId="77777777" w:rsidR="00DF233D" w:rsidRDefault="00000000">
            <w:pPr>
              <w:pStyle w:val="a5"/>
              <w:ind w:firstLineChars="0" w:firstLine="0"/>
              <w:jc w:val="center"/>
              <w:rPr>
                <w:rFonts w:ascii="Times New Roman" w:eastAsia="仿宋" w:hAnsi="Times New Roman"/>
              </w:rPr>
            </w:pPr>
            <w:r>
              <w:rPr>
                <w:rFonts w:ascii="Times New Roman" w:eastAsia="仿宋" w:hAnsi="Times New Roman"/>
              </w:rPr>
              <w:t>Single gate</w:t>
            </w:r>
          </w:p>
        </w:tc>
        <w:tc>
          <w:tcPr>
            <w:tcW w:w="912" w:type="dxa"/>
            <w:vAlign w:val="center"/>
          </w:tcPr>
          <w:p w14:paraId="59A7D1FE" w14:textId="77777777" w:rsidR="00DF233D" w:rsidRDefault="00000000">
            <w:pPr>
              <w:pStyle w:val="a5"/>
              <w:ind w:firstLineChars="0" w:firstLine="0"/>
              <w:jc w:val="center"/>
              <w:rPr>
                <w:rFonts w:ascii="Times New Roman" w:eastAsia="仿宋" w:hAnsi="Times New Roman"/>
              </w:rPr>
            </w:pPr>
            <w:r>
              <w:rPr>
                <w:rFonts w:ascii="Times New Roman" w:eastAsia="仿宋" w:hAnsi="Times New Roman"/>
              </w:rPr>
              <w:t>Register</w:t>
            </w:r>
            <w:r>
              <w:rPr>
                <w:rFonts w:ascii="Times New Roman" w:eastAsia="仿宋" w:hAnsi="Times New Roman" w:hint="eastAsia"/>
              </w:rPr>
              <w:t xml:space="preserve"> </w:t>
            </w:r>
            <w:r>
              <w:rPr>
                <w:rFonts w:ascii="Times New Roman" w:eastAsia="仿宋" w:hAnsi="Times New Roman"/>
              </w:rPr>
              <w:t>Read</w:t>
            </w:r>
          </w:p>
        </w:tc>
        <w:tc>
          <w:tcPr>
            <w:tcW w:w="912" w:type="dxa"/>
            <w:vAlign w:val="center"/>
          </w:tcPr>
          <w:p w14:paraId="162FEEF1" w14:textId="77777777" w:rsidR="00DF233D" w:rsidRDefault="00000000">
            <w:pPr>
              <w:pStyle w:val="a5"/>
              <w:ind w:firstLineChars="0" w:firstLine="0"/>
              <w:jc w:val="center"/>
              <w:rPr>
                <w:rFonts w:ascii="Times New Roman" w:eastAsia="仿宋" w:hAnsi="Times New Roman"/>
              </w:rPr>
            </w:pPr>
            <w:r>
              <w:rPr>
                <w:rFonts w:ascii="Times New Roman" w:eastAsia="仿宋" w:hAnsi="Times New Roman"/>
              </w:rPr>
              <w:t>Register</w:t>
            </w:r>
            <w:r>
              <w:rPr>
                <w:rFonts w:ascii="Times New Roman" w:eastAsia="仿宋" w:hAnsi="Times New Roman" w:hint="eastAsia"/>
              </w:rPr>
              <w:t xml:space="preserve"> </w:t>
            </w:r>
            <w:r>
              <w:rPr>
                <w:rFonts w:ascii="Times New Roman" w:eastAsia="仿宋" w:hAnsi="Times New Roman"/>
              </w:rPr>
              <w:t>Setup</w:t>
            </w:r>
          </w:p>
        </w:tc>
        <w:tc>
          <w:tcPr>
            <w:tcW w:w="780" w:type="dxa"/>
            <w:vAlign w:val="center"/>
          </w:tcPr>
          <w:p w14:paraId="47EE5C15" w14:textId="77777777" w:rsidR="00DF233D" w:rsidRDefault="00000000">
            <w:pPr>
              <w:pStyle w:val="a5"/>
              <w:ind w:firstLineChars="0" w:firstLine="0"/>
              <w:jc w:val="center"/>
              <w:rPr>
                <w:rFonts w:ascii="Times New Roman" w:eastAsia="仿宋" w:hAnsi="Times New Roman"/>
              </w:rPr>
            </w:pPr>
            <w:r>
              <w:rPr>
                <w:rFonts w:ascii="Times New Roman" w:eastAsia="仿宋" w:hAnsi="Times New Roman"/>
              </w:rPr>
              <w:t>Sign</w:t>
            </w:r>
            <w:r>
              <w:rPr>
                <w:rFonts w:ascii="Times New Roman" w:eastAsia="仿宋" w:hAnsi="Times New Roman" w:hint="eastAsia"/>
              </w:rPr>
              <w:t xml:space="preserve"> </w:t>
            </w:r>
            <w:r>
              <w:rPr>
                <w:rFonts w:ascii="Times New Roman" w:eastAsia="仿宋" w:hAnsi="Times New Roman"/>
              </w:rPr>
              <w:t>Extend</w:t>
            </w:r>
          </w:p>
        </w:tc>
        <w:tc>
          <w:tcPr>
            <w:tcW w:w="854" w:type="dxa"/>
            <w:vAlign w:val="center"/>
          </w:tcPr>
          <w:p w14:paraId="1E4F64E0" w14:textId="77777777" w:rsidR="00DF233D" w:rsidRDefault="00000000">
            <w:pPr>
              <w:pStyle w:val="a5"/>
              <w:ind w:firstLineChars="0" w:firstLine="0"/>
              <w:jc w:val="center"/>
              <w:rPr>
                <w:rFonts w:ascii="Times New Roman" w:eastAsia="仿宋" w:hAnsi="Times New Roman"/>
              </w:rPr>
            </w:pPr>
            <w:r>
              <w:rPr>
                <w:rFonts w:ascii="Times New Roman" w:eastAsia="仿宋" w:hAnsi="Times New Roman"/>
              </w:rPr>
              <w:t>Control</w:t>
            </w:r>
          </w:p>
        </w:tc>
      </w:tr>
      <w:tr w:rsidR="00DF233D" w14:paraId="2B0E96C5" w14:textId="77777777">
        <w:trPr>
          <w:trHeight w:val="461"/>
          <w:jc w:val="center"/>
        </w:trPr>
        <w:tc>
          <w:tcPr>
            <w:tcW w:w="1301" w:type="dxa"/>
            <w:vAlign w:val="center"/>
          </w:tcPr>
          <w:p w14:paraId="62DB1FB6" w14:textId="77777777" w:rsidR="00DF233D" w:rsidRDefault="00000000">
            <w:pPr>
              <w:pStyle w:val="a5"/>
              <w:ind w:firstLineChars="0" w:firstLine="0"/>
              <w:jc w:val="center"/>
              <w:rPr>
                <w:rFonts w:ascii="Times New Roman" w:eastAsia="仿宋" w:hAnsi="Times New Roman"/>
                <w:sz w:val="24"/>
              </w:rPr>
            </w:pPr>
            <w:r>
              <w:rPr>
                <w:rFonts w:ascii="Times New Roman" w:eastAsia="仿宋" w:hAnsi="Times New Roman"/>
                <w:sz w:val="24"/>
              </w:rPr>
              <w:t>250ps</w:t>
            </w:r>
          </w:p>
        </w:tc>
        <w:tc>
          <w:tcPr>
            <w:tcW w:w="1045" w:type="dxa"/>
            <w:vAlign w:val="center"/>
          </w:tcPr>
          <w:p w14:paraId="0B5C831B" w14:textId="77777777" w:rsidR="00DF233D" w:rsidRDefault="00000000">
            <w:pPr>
              <w:pStyle w:val="a5"/>
              <w:ind w:firstLineChars="0" w:firstLine="0"/>
              <w:jc w:val="center"/>
              <w:rPr>
                <w:rFonts w:ascii="Times New Roman" w:eastAsia="仿宋" w:hAnsi="Times New Roman"/>
                <w:sz w:val="24"/>
              </w:rPr>
            </w:pPr>
            <w:r>
              <w:rPr>
                <w:rFonts w:ascii="Times New Roman" w:eastAsia="仿宋" w:hAnsi="Times New Roman"/>
                <w:sz w:val="24"/>
              </w:rPr>
              <w:t>150ps</w:t>
            </w:r>
          </w:p>
        </w:tc>
        <w:tc>
          <w:tcPr>
            <w:tcW w:w="657" w:type="dxa"/>
            <w:vAlign w:val="center"/>
          </w:tcPr>
          <w:p w14:paraId="771E4B31" w14:textId="77777777" w:rsidR="00DF233D" w:rsidRDefault="00000000">
            <w:pPr>
              <w:pStyle w:val="a5"/>
              <w:ind w:firstLineChars="0" w:firstLine="0"/>
              <w:jc w:val="center"/>
              <w:rPr>
                <w:rFonts w:ascii="Times New Roman" w:eastAsia="仿宋" w:hAnsi="Times New Roman"/>
                <w:sz w:val="24"/>
              </w:rPr>
            </w:pPr>
            <w:r>
              <w:rPr>
                <w:rFonts w:ascii="Times New Roman" w:eastAsia="仿宋" w:hAnsi="Times New Roman"/>
                <w:sz w:val="24"/>
              </w:rPr>
              <w:t>25ps</w:t>
            </w:r>
          </w:p>
        </w:tc>
        <w:tc>
          <w:tcPr>
            <w:tcW w:w="787" w:type="dxa"/>
            <w:vAlign w:val="center"/>
          </w:tcPr>
          <w:p w14:paraId="60379354" w14:textId="77777777" w:rsidR="00DF233D" w:rsidRDefault="00000000">
            <w:pPr>
              <w:pStyle w:val="a5"/>
              <w:ind w:firstLineChars="0" w:firstLine="0"/>
              <w:jc w:val="center"/>
              <w:rPr>
                <w:rFonts w:ascii="Times New Roman" w:eastAsia="仿宋" w:hAnsi="Times New Roman"/>
                <w:sz w:val="24"/>
              </w:rPr>
            </w:pPr>
            <w:r>
              <w:rPr>
                <w:rFonts w:ascii="Times New Roman" w:eastAsia="仿宋" w:hAnsi="Times New Roman"/>
                <w:sz w:val="24"/>
              </w:rPr>
              <w:t>200ps</w:t>
            </w:r>
          </w:p>
        </w:tc>
        <w:tc>
          <w:tcPr>
            <w:tcW w:w="787" w:type="dxa"/>
            <w:vAlign w:val="center"/>
          </w:tcPr>
          <w:p w14:paraId="4F1BF985" w14:textId="77777777" w:rsidR="00DF233D" w:rsidRDefault="00000000">
            <w:pPr>
              <w:pStyle w:val="a5"/>
              <w:ind w:firstLineChars="0" w:firstLine="0"/>
              <w:jc w:val="center"/>
              <w:rPr>
                <w:rFonts w:ascii="Times New Roman" w:eastAsia="仿宋" w:hAnsi="Times New Roman"/>
                <w:sz w:val="24"/>
              </w:rPr>
            </w:pPr>
            <w:r>
              <w:rPr>
                <w:rFonts w:ascii="Times New Roman" w:eastAsia="仿宋" w:hAnsi="Times New Roman"/>
                <w:sz w:val="24"/>
              </w:rPr>
              <w:t>150ps</w:t>
            </w:r>
          </w:p>
        </w:tc>
        <w:tc>
          <w:tcPr>
            <w:tcW w:w="750" w:type="dxa"/>
            <w:vAlign w:val="center"/>
          </w:tcPr>
          <w:p w14:paraId="7F4054C1" w14:textId="77777777" w:rsidR="00DF233D" w:rsidRDefault="00000000">
            <w:pPr>
              <w:pStyle w:val="a5"/>
              <w:ind w:firstLineChars="0" w:firstLine="0"/>
              <w:jc w:val="center"/>
              <w:rPr>
                <w:rFonts w:ascii="Times New Roman" w:eastAsia="仿宋" w:hAnsi="Times New Roman"/>
                <w:sz w:val="24"/>
              </w:rPr>
            </w:pPr>
            <w:r>
              <w:rPr>
                <w:rFonts w:ascii="Times New Roman" w:eastAsia="仿宋" w:hAnsi="Times New Roman"/>
                <w:sz w:val="24"/>
              </w:rPr>
              <w:t>5ps</w:t>
            </w:r>
          </w:p>
        </w:tc>
        <w:tc>
          <w:tcPr>
            <w:tcW w:w="912" w:type="dxa"/>
            <w:vAlign w:val="center"/>
          </w:tcPr>
          <w:p w14:paraId="62007077" w14:textId="77777777" w:rsidR="00DF233D" w:rsidRDefault="00000000">
            <w:pPr>
              <w:pStyle w:val="a5"/>
              <w:ind w:firstLineChars="0" w:firstLine="0"/>
              <w:jc w:val="center"/>
              <w:rPr>
                <w:rFonts w:ascii="Times New Roman" w:eastAsia="仿宋" w:hAnsi="Times New Roman"/>
                <w:sz w:val="24"/>
              </w:rPr>
            </w:pPr>
            <w:r>
              <w:rPr>
                <w:rFonts w:ascii="Times New Roman" w:eastAsia="仿宋" w:hAnsi="Times New Roman"/>
                <w:sz w:val="24"/>
              </w:rPr>
              <w:t>30ps</w:t>
            </w:r>
          </w:p>
        </w:tc>
        <w:tc>
          <w:tcPr>
            <w:tcW w:w="912" w:type="dxa"/>
            <w:vAlign w:val="center"/>
          </w:tcPr>
          <w:p w14:paraId="45E764EA" w14:textId="77777777" w:rsidR="00DF233D" w:rsidRDefault="00000000">
            <w:pPr>
              <w:pStyle w:val="a5"/>
              <w:ind w:firstLineChars="0" w:firstLine="0"/>
              <w:jc w:val="center"/>
              <w:rPr>
                <w:rFonts w:ascii="Times New Roman" w:eastAsia="仿宋" w:hAnsi="Times New Roman"/>
                <w:sz w:val="24"/>
              </w:rPr>
            </w:pPr>
            <w:r>
              <w:rPr>
                <w:rFonts w:ascii="Times New Roman" w:eastAsia="仿宋" w:hAnsi="Times New Roman"/>
                <w:sz w:val="24"/>
              </w:rPr>
              <w:t>20ps</w:t>
            </w:r>
          </w:p>
        </w:tc>
        <w:tc>
          <w:tcPr>
            <w:tcW w:w="780" w:type="dxa"/>
            <w:vAlign w:val="center"/>
          </w:tcPr>
          <w:p w14:paraId="59173D1F" w14:textId="77777777" w:rsidR="00DF233D" w:rsidRDefault="00000000">
            <w:pPr>
              <w:pStyle w:val="a5"/>
              <w:ind w:firstLineChars="0" w:firstLine="0"/>
              <w:jc w:val="center"/>
              <w:rPr>
                <w:rFonts w:ascii="Times New Roman" w:eastAsia="仿宋" w:hAnsi="Times New Roman"/>
                <w:sz w:val="24"/>
              </w:rPr>
            </w:pPr>
            <w:r>
              <w:rPr>
                <w:rFonts w:ascii="Times New Roman" w:eastAsia="仿宋" w:hAnsi="Times New Roman"/>
                <w:sz w:val="24"/>
              </w:rPr>
              <w:t>50ps</w:t>
            </w:r>
          </w:p>
        </w:tc>
        <w:tc>
          <w:tcPr>
            <w:tcW w:w="854" w:type="dxa"/>
            <w:vAlign w:val="center"/>
          </w:tcPr>
          <w:p w14:paraId="6B90BF7A" w14:textId="77777777" w:rsidR="00DF233D" w:rsidRDefault="00000000">
            <w:pPr>
              <w:pStyle w:val="a5"/>
              <w:ind w:firstLineChars="0" w:firstLine="0"/>
              <w:jc w:val="center"/>
              <w:rPr>
                <w:rFonts w:ascii="Times New Roman" w:eastAsia="仿宋" w:hAnsi="Times New Roman"/>
                <w:sz w:val="24"/>
              </w:rPr>
            </w:pPr>
            <w:r>
              <w:rPr>
                <w:rFonts w:ascii="Times New Roman" w:eastAsia="仿宋" w:hAnsi="Times New Roman"/>
                <w:sz w:val="24"/>
              </w:rPr>
              <w:t>50ps</w:t>
            </w:r>
          </w:p>
        </w:tc>
      </w:tr>
    </w:tbl>
    <w:p w14:paraId="69BAC953" w14:textId="77777777" w:rsidR="00DF233D" w:rsidRDefault="00000000">
      <w:pPr>
        <w:pStyle w:val="a5"/>
        <w:ind w:firstLineChars="0" w:firstLine="0"/>
        <w:rPr>
          <w:rFonts w:ascii="Times New Roman" w:eastAsia="仿宋" w:hAnsi="Times New Roman"/>
          <w:sz w:val="24"/>
        </w:rPr>
      </w:pPr>
      <w:r>
        <w:rPr>
          <w:rFonts w:ascii="Times New Roman" w:eastAsia="仿宋" w:hAnsi="Times New Roman" w:hint="eastAsia"/>
          <w:sz w:val="24"/>
        </w:rPr>
        <w:lastRenderedPageBreak/>
        <w:t>其中，寄存器读延迟指的是，时钟上升沿到寄存器输出端稳定输出新值所需的时间。该延迟仅针对</w:t>
      </w:r>
      <w:r>
        <w:rPr>
          <w:rFonts w:ascii="Times New Roman" w:eastAsia="仿宋" w:hAnsi="Times New Roman" w:hint="eastAsia"/>
          <w:sz w:val="24"/>
        </w:rPr>
        <w:t>PC</w:t>
      </w:r>
      <w:r>
        <w:rPr>
          <w:rFonts w:ascii="Times New Roman" w:eastAsia="仿宋" w:hAnsi="Times New Roman" w:hint="eastAsia"/>
          <w:sz w:val="24"/>
        </w:rPr>
        <w:t>寄存器。寄存器建立时间指的是，寄存器的输入数据稳定到时钟上升沿所需的时间，该数值针对</w:t>
      </w:r>
      <w:r>
        <w:rPr>
          <w:rFonts w:ascii="Times New Roman" w:eastAsia="仿宋" w:hAnsi="Times New Roman" w:hint="eastAsia"/>
          <w:sz w:val="24"/>
        </w:rPr>
        <w:t>PC</w:t>
      </w:r>
      <w:r>
        <w:rPr>
          <w:rFonts w:ascii="Times New Roman" w:eastAsia="仿宋" w:hAnsi="Times New Roman" w:hint="eastAsia"/>
          <w:sz w:val="24"/>
        </w:rPr>
        <w:t>寄存器和寄存器堆。</w:t>
      </w:r>
    </w:p>
    <w:p w14:paraId="3DCA531D" w14:textId="77777777" w:rsidR="00DF233D" w:rsidRDefault="00000000">
      <w:pPr>
        <w:pStyle w:val="5"/>
        <w:ind w:left="547" w:hanging="547"/>
        <w:rPr>
          <w:rFonts w:ascii="Times New Roman" w:eastAsia="仿宋" w:hAnsi="Times New Roman"/>
          <w:sz w:val="28"/>
          <w:szCs w:val="28"/>
        </w:rPr>
      </w:pPr>
      <w:r>
        <w:rPr>
          <w:rFonts w:ascii="Times New Roman" w:eastAsia="仿宋" w:hAnsi="Times New Roman" w:hint="eastAsia"/>
          <w:sz w:val="28"/>
          <w:szCs w:val="28"/>
        </w:rPr>
        <w:t>请问</w:t>
      </w:r>
      <w:r>
        <w:rPr>
          <w:rFonts w:ascii="Times New Roman" w:eastAsia="仿宋" w:hAnsi="Times New Roman" w:hint="eastAsia"/>
          <w:sz w:val="28"/>
          <w:szCs w:val="28"/>
        </w:rPr>
        <w:t>R</w:t>
      </w:r>
      <w:r>
        <w:rPr>
          <w:rFonts w:ascii="Times New Roman" w:eastAsia="仿宋" w:hAnsi="Times New Roman" w:hint="eastAsia"/>
          <w:sz w:val="28"/>
          <w:szCs w:val="28"/>
        </w:rPr>
        <w:t>型指令的延迟是多少（</w:t>
      </w:r>
      <w:r>
        <w:rPr>
          <w:rFonts w:ascii="Times New Roman" w:eastAsia="仿宋" w:hAnsi="Times New Roman" w:hint="eastAsia"/>
          <w:sz w:val="28"/>
          <w:szCs w:val="28"/>
        </w:rPr>
        <w:t xml:space="preserve"> </w:t>
      </w:r>
      <w:r>
        <w:rPr>
          <w:rFonts w:ascii="Times New Roman" w:eastAsia="仿宋" w:hAnsi="Times New Roman" w:hint="eastAsia"/>
          <w:sz w:val="28"/>
          <w:szCs w:val="28"/>
        </w:rPr>
        <w:t>）</w:t>
      </w:r>
    </w:p>
    <w:p w14:paraId="15E350D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A.705ps</w:t>
      </w:r>
    </w:p>
    <w:p w14:paraId="4CA0D84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B.950ps</w:t>
      </w:r>
    </w:p>
    <w:p w14:paraId="519671B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C.700ps</w:t>
      </w:r>
    </w:p>
    <w:p w14:paraId="1395435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D.905ps</w:t>
      </w:r>
    </w:p>
    <w:p w14:paraId="6045FE01" w14:textId="77777777" w:rsidR="00DF233D" w:rsidRDefault="00000000">
      <w:pPr>
        <w:spacing w:line="360" w:lineRule="auto"/>
        <w:ind w:firstLineChars="0" w:firstLine="0"/>
        <w:jc w:val="left"/>
        <w:rPr>
          <w:rFonts w:ascii="Times New Roman" w:eastAsia="仿宋" w:hAnsi="Times New Roman"/>
          <w:sz w:val="32"/>
          <w:szCs w:val="32"/>
        </w:rPr>
      </w:pPr>
      <w:r>
        <w:rPr>
          <w:rFonts w:ascii="Times New Roman" w:eastAsia="仿宋" w:hAnsi="Times New Roman" w:cs="仿宋" w:hint="eastAsia"/>
          <w:snapToGrid w:val="0"/>
          <w:color w:val="000000"/>
          <w:spacing w:val="-5"/>
          <w:kern w:val="0"/>
          <w:sz w:val="32"/>
          <w:szCs w:val="32"/>
        </w:rPr>
        <w:t>37.</w:t>
      </w:r>
      <w:r>
        <w:rPr>
          <w:rFonts w:ascii="Times New Roman" w:eastAsia="仿宋" w:hAnsi="Times New Roman" w:hint="eastAsia"/>
          <w:sz w:val="32"/>
          <w:szCs w:val="32"/>
        </w:rPr>
        <w:t>在</w:t>
      </w:r>
      <w:r>
        <w:rPr>
          <w:rFonts w:ascii="Times New Roman" w:eastAsia="仿宋" w:hAnsi="Times New Roman" w:hint="eastAsia"/>
          <w:sz w:val="32"/>
          <w:szCs w:val="32"/>
        </w:rPr>
        <w:t>RISC-V</w:t>
      </w:r>
      <w:r>
        <w:rPr>
          <w:rFonts w:ascii="Times New Roman" w:eastAsia="仿宋" w:hAnsi="Times New Roman" w:hint="eastAsia"/>
          <w:sz w:val="32"/>
          <w:szCs w:val="32"/>
        </w:rPr>
        <w:t>架构支持的虚拟存储机制中，关于地址转换的描述，正确的是（）</w:t>
      </w:r>
    </w:p>
    <w:p w14:paraId="782E678B" w14:textId="77777777" w:rsidR="00DF233D" w:rsidRDefault="00000000">
      <w:pPr>
        <w:spacing w:line="360" w:lineRule="auto"/>
        <w:ind w:firstLineChars="0" w:firstLine="0"/>
        <w:jc w:val="left"/>
        <w:rPr>
          <w:rFonts w:ascii="Times New Roman" w:eastAsia="仿宋" w:hAnsi="Times New Roman"/>
          <w:sz w:val="32"/>
          <w:szCs w:val="32"/>
        </w:rPr>
      </w:pPr>
      <w:r>
        <w:rPr>
          <w:rFonts w:ascii="Times New Roman" w:eastAsia="仿宋" w:hAnsi="Times New Roman" w:hint="eastAsia"/>
          <w:sz w:val="32"/>
          <w:szCs w:val="32"/>
        </w:rPr>
        <w:t>A.</w:t>
      </w:r>
      <w:r>
        <w:rPr>
          <w:rFonts w:ascii="Times New Roman" w:eastAsia="仿宋" w:hAnsi="Times New Roman" w:hint="eastAsia"/>
          <w:sz w:val="32"/>
          <w:szCs w:val="32"/>
        </w:rPr>
        <w:t>虚拟地址仅需软件参与即可直接转换为物理地址</w:t>
      </w:r>
    </w:p>
    <w:p w14:paraId="27473104" w14:textId="77777777" w:rsidR="00DF233D" w:rsidRDefault="00000000">
      <w:pPr>
        <w:spacing w:line="360" w:lineRule="auto"/>
        <w:ind w:firstLineChars="0" w:firstLine="0"/>
        <w:jc w:val="left"/>
        <w:rPr>
          <w:rFonts w:ascii="Times New Roman" w:eastAsia="仿宋" w:hAnsi="Times New Roman"/>
          <w:sz w:val="32"/>
          <w:szCs w:val="32"/>
        </w:rPr>
      </w:pPr>
      <w:r>
        <w:rPr>
          <w:rFonts w:ascii="Times New Roman" w:eastAsia="仿宋" w:hAnsi="Times New Roman" w:hint="eastAsia"/>
          <w:sz w:val="32"/>
          <w:szCs w:val="32"/>
        </w:rPr>
        <w:t>B.RISC-V</w:t>
      </w:r>
      <w:r>
        <w:rPr>
          <w:rFonts w:ascii="Times New Roman" w:eastAsia="仿宋" w:hAnsi="Times New Roman" w:hint="eastAsia"/>
          <w:sz w:val="32"/>
          <w:szCs w:val="32"/>
        </w:rPr>
        <w:t>的</w:t>
      </w:r>
      <w:r>
        <w:rPr>
          <w:rFonts w:ascii="Times New Roman" w:eastAsia="仿宋" w:hAnsi="Times New Roman" w:hint="eastAsia"/>
          <w:sz w:val="32"/>
          <w:szCs w:val="32"/>
        </w:rPr>
        <w:t>64</w:t>
      </w:r>
      <w:r>
        <w:rPr>
          <w:rFonts w:ascii="Times New Roman" w:eastAsia="仿宋" w:hAnsi="Times New Roman" w:hint="eastAsia"/>
          <w:sz w:val="32"/>
          <w:szCs w:val="32"/>
        </w:rPr>
        <w:t>位虚拟地址会全部参与地址映射与转换</w:t>
      </w:r>
    </w:p>
    <w:p w14:paraId="7130211F" w14:textId="77777777" w:rsidR="00DF233D" w:rsidRDefault="00000000">
      <w:pPr>
        <w:spacing w:line="360" w:lineRule="auto"/>
        <w:ind w:firstLineChars="0" w:firstLine="0"/>
        <w:jc w:val="left"/>
        <w:rPr>
          <w:rFonts w:ascii="Times New Roman" w:eastAsia="仿宋" w:hAnsi="Times New Roman"/>
          <w:sz w:val="32"/>
          <w:szCs w:val="32"/>
        </w:rPr>
      </w:pPr>
      <w:r>
        <w:rPr>
          <w:rFonts w:ascii="Times New Roman" w:eastAsia="仿宋" w:hAnsi="Times New Roman" w:hint="eastAsia"/>
          <w:sz w:val="32"/>
          <w:szCs w:val="32"/>
        </w:rPr>
        <w:t>C.</w:t>
      </w:r>
      <w:r>
        <w:rPr>
          <w:rFonts w:ascii="Times New Roman" w:eastAsia="仿宋" w:hAnsi="Times New Roman" w:hint="eastAsia"/>
          <w:sz w:val="32"/>
          <w:szCs w:val="32"/>
        </w:rPr>
        <w:t>虚拟地址划分为虚拟页号和页内偏移，其中页内偏移的位数决定了页的大小</w:t>
      </w:r>
    </w:p>
    <w:p w14:paraId="5E7384B7" w14:textId="77777777" w:rsidR="00DF233D" w:rsidRDefault="00000000">
      <w:pPr>
        <w:spacing w:line="360" w:lineRule="auto"/>
        <w:ind w:firstLineChars="0" w:firstLine="0"/>
        <w:jc w:val="left"/>
        <w:rPr>
          <w:rFonts w:ascii="Times New Roman" w:eastAsia="仿宋" w:hAnsi="Times New Roman"/>
          <w:sz w:val="32"/>
          <w:szCs w:val="32"/>
        </w:rPr>
      </w:pPr>
      <w:r>
        <w:rPr>
          <w:rFonts w:ascii="Times New Roman" w:eastAsia="仿宋" w:hAnsi="Times New Roman" w:hint="eastAsia"/>
          <w:sz w:val="32"/>
          <w:szCs w:val="32"/>
        </w:rPr>
        <w:t>D.</w:t>
      </w:r>
      <w:r>
        <w:rPr>
          <w:rFonts w:ascii="Times New Roman" w:eastAsia="仿宋" w:hAnsi="Times New Roman" w:hint="eastAsia"/>
          <w:sz w:val="32"/>
          <w:szCs w:val="32"/>
        </w:rPr>
        <w:t>若物理内存容量为</w:t>
      </w:r>
      <w:r>
        <w:rPr>
          <w:rFonts w:ascii="Times New Roman" w:eastAsia="仿宋" w:hAnsi="Times New Roman" w:hint="eastAsia"/>
          <w:sz w:val="32"/>
          <w:szCs w:val="32"/>
        </w:rPr>
        <w:t>1TiB</w:t>
      </w:r>
      <w:r>
        <w:rPr>
          <w:rFonts w:ascii="Times New Roman" w:eastAsia="仿宋" w:hAnsi="Times New Roman" w:hint="eastAsia"/>
          <w:sz w:val="32"/>
          <w:szCs w:val="32"/>
        </w:rPr>
        <w:t>（</w:t>
      </w:r>
      <w:r>
        <w:rPr>
          <w:rFonts w:ascii="Times New Roman" w:eastAsia="仿宋" w:hAnsi="Times New Roman" w:hint="eastAsia"/>
          <w:sz w:val="32"/>
          <w:szCs w:val="32"/>
        </w:rPr>
        <w:t>2</w:t>
      </w:r>
      <w:r>
        <w:rPr>
          <w:rFonts w:ascii="Times New Roman" w:eastAsia="仿宋" w:hAnsi="Times New Roman" w:hint="eastAsia"/>
          <w:sz w:val="32"/>
          <w:szCs w:val="32"/>
          <w:vertAlign w:val="superscript"/>
        </w:rPr>
        <w:t>40</w:t>
      </w:r>
      <w:r>
        <w:rPr>
          <w:rFonts w:ascii="Times New Roman" w:eastAsia="仿宋" w:hAnsi="Times New Roman" w:hint="eastAsia"/>
          <w:sz w:val="32"/>
          <w:szCs w:val="32"/>
        </w:rPr>
        <w:t>字节），则物理地址需</w:t>
      </w:r>
      <w:r>
        <w:rPr>
          <w:rFonts w:ascii="Times New Roman" w:eastAsia="仿宋" w:hAnsi="Times New Roman" w:hint="eastAsia"/>
          <w:sz w:val="32"/>
          <w:szCs w:val="32"/>
        </w:rPr>
        <w:t>48</w:t>
      </w:r>
      <w:r>
        <w:rPr>
          <w:rFonts w:ascii="Times New Roman" w:eastAsia="仿宋" w:hAnsi="Times New Roman" w:hint="eastAsia"/>
          <w:sz w:val="32"/>
          <w:szCs w:val="32"/>
        </w:rPr>
        <w:t>位来表示</w:t>
      </w:r>
    </w:p>
    <w:p w14:paraId="10B7546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38.</w:t>
      </w:r>
      <w:r>
        <w:rPr>
          <w:rFonts w:ascii="Times New Roman" w:eastAsia="仿宋" w:hAnsi="Times New Roman" w:cs="仿宋"/>
          <w:snapToGrid w:val="0"/>
          <w:color w:val="000000"/>
          <w:spacing w:val="-5"/>
          <w:kern w:val="0"/>
          <w:sz w:val="32"/>
          <w:szCs w:val="32"/>
        </w:rPr>
        <w:t>在</w:t>
      </w:r>
      <w:r>
        <w:rPr>
          <w:rFonts w:ascii="Times New Roman" w:eastAsia="仿宋" w:hAnsi="Times New Roman" w:cs="仿宋"/>
          <w:snapToGrid w:val="0"/>
          <w:color w:val="000000"/>
          <w:spacing w:val="-5"/>
          <w:kern w:val="0"/>
          <w:sz w:val="32"/>
          <w:szCs w:val="32"/>
        </w:rPr>
        <w:t>RISC-V</w:t>
      </w:r>
      <w:r>
        <w:rPr>
          <w:rFonts w:ascii="Times New Roman" w:eastAsia="仿宋" w:hAnsi="Times New Roman" w:cs="仿宋"/>
          <w:snapToGrid w:val="0"/>
          <w:color w:val="000000"/>
          <w:spacing w:val="-5"/>
          <w:kern w:val="0"/>
          <w:sz w:val="32"/>
          <w:szCs w:val="32"/>
        </w:rPr>
        <w:t>多核处理器的存储系统中，关于内存一致性的核心要求，下列描述正确的是（）</w:t>
      </w:r>
    </w:p>
    <w:p w14:paraId="642D807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A.</w:t>
      </w:r>
      <w:r>
        <w:rPr>
          <w:rFonts w:ascii="Times New Roman" w:eastAsia="仿宋" w:hAnsi="Times New Roman" w:cs="仿宋"/>
          <w:snapToGrid w:val="0"/>
          <w:color w:val="000000"/>
          <w:spacing w:val="-5"/>
          <w:kern w:val="0"/>
          <w:sz w:val="32"/>
          <w:szCs w:val="32"/>
        </w:rPr>
        <w:t>仅需保证</w:t>
      </w:r>
      <w:r>
        <w:rPr>
          <w:rFonts w:ascii="Times New Roman" w:eastAsia="仿宋" w:hAnsi="Times New Roman" w:cs="仿宋"/>
          <w:snapToGrid w:val="0"/>
          <w:color w:val="000000"/>
          <w:spacing w:val="-5"/>
          <w:kern w:val="0"/>
          <w:sz w:val="32"/>
          <w:szCs w:val="32"/>
        </w:rPr>
        <w:t>“</w:t>
      </w:r>
      <w:r>
        <w:rPr>
          <w:rFonts w:ascii="Times New Roman" w:eastAsia="仿宋" w:hAnsi="Times New Roman" w:cs="仿宋"/>
          <w:snapToGrid w:val="0"/>
          <w:color w:val="000000"/>
          <w:spacing w:val="-5"/>
          <w:kern w:val="0"/>
          <w:sz w:val="32"/>
          <w:szCs w:val="32"/>
        </w:rPr>
        <w:t>对同一位置的写操作串行化</w:t>
      </w:r>
      <w:r>
        <w:rPr>
          <w:rFonts w:ascii="Times New Roman" w:eastAsia="仿宋" w:hAnsi="Times New Roman" w:cs="仿宋"/>
          <w:snapToGrid w:val="0"/>
          <w:color w:val="000000"/>
          <w:spacing w:val="-5"/>
          <w:kern w:val="0"/>
          <w:sz w:val="32"/>
          <w:szCs w:val="32"/>
        </w:rPr>
        <w:t>”</w:t>
      </w:r>
      <w:r>
        <w:rPr>
          <w:rFonts w:ascii="Times New Roman" w:eastAsia="仿宋" w:hAnsi="Times New Roman" w:cs="仿宋"/>
          <w:snapToGrid w:val="0"/>
          <w:color w:val="000000"/>
          <w:spacing w:val="-5"/>
          <w:kern w:val="0"/>
          <w:sz w:val="32"/>
          <w:szCs w:val="32"/>
        </w:rPr>
        <w:t>，读操作结果无需考虑时序</w:t>
      </w:r>
      <w:r>
        <w:rPr>
          <w:rFonts w:ascii="Times New Roman" w:eastAsia="仿宋" w:hAnsi="Times New Roman" w:cs="仿宋"/>
          <w:snapToGrid w:val="0"/>
          <w:color w:val="000000"/>
          <w:spacing w:val="-5"/>
          <w:kern w:val="0"/>
          <w:sz w:val="32"/>
          <w:szCs w:val="32"/>
        </w:rPr>
        <w:br/>
        <w:t>B.</w:t>
      </w:r>
      <w:r>
        <w:rPr>
          <w:rFonts w:ascii="Times New Roman" w:eastAsia="仿宋" w:hAnsi="Times New Roman" w:cs="仿宋"/>
          <w:snapToGrid w:val="0"/>
          <w:color w:val="000000"/>
          <w:spacing w:val="-5"/>
          <w:kern w:val="0"/>
          <w:sz w:val="32"/>
          <w:szCs w:val="32"/>
        </w:rPr>
        <w:t>若处理器</w:t>
      </w:r>
      <w:r>
        <w:rPr>
          <w:rFonts w:ascii="Times New Roman" w:eastAsia="仿宋" w:hAnsi="Times New Roman" w:cs="仿宋"/>
          <w:snapToGrid w:val="0"/>
          <w:color w:val="000000"/>
          <w:spacing w:val="-5"/>
          <w:kern w:val="0"/>
          <w:sz w:val="32"/>
          <w:szCs w:val="32"/>
        </w:rPr>
        <w:t>A</w:t>
      </w:r>
      <w:r>
        <w:rPr>
          <w:rFonts w:ascii="Times New Roman" w:eastAsia="仿宋" w:hAnsi="Times New Roman" w:cs="仿宋"/>
          <w:snapToGrid w:val="0"/>
          <w:color w:val="000000"/>
          <w:spacing w:val="-5"/>
          <w:kern w:val="0"/>
          <w:sz w:val="32"/>
          <w:szCs w:val="32"/>
        </w:rPr>
        <w:t>对内存位置</w:t>
      </w:r>
      <w:r>
        <w:rPr>
          <w:rFonts w:ascii="Times New Roman" w:eastAsia="仿宋" w:hAnsi="Times New Roman" w:cs="仿宋"/>
          <w:snapToGrid w:val="0"/>
          <w:color w:val="000000"/>
          <w:spacing w:val="-5"/>
          <w:kern w:val="0"/>
          <w:sz w:val="32"/>
          <w:szCs w:val="32"/>
        </w:rPr>
        <w:t>X</w:t>
      </w:r>
      <w:r>
        <w:rPr>
          <w:rFonts w:ascii="Times New Roman" w:eastAsia="仿宋" w:hAnsi="Times New Roman" w:cs="仿宋"/>
          <w:snapToGrid w:val="0"/>
          <w:color w:val="000000"/>
          <w:spacing w:val="-5"/>
          <w:kern w:val="0"/>
          <w:sz w:val="32"/>
          <w:szCs w:val="32"/>
        </w:rPr>
        <w:t>写入值后，处理器</w:t>
      </w:r>
      <w:r>
        <w:rPr>
          <w:rFonts w:ascii="Times New Roman" w:eastAsia="仿宋" w:hAnsi="Times New Roman" w:cs="仿宋"/>
          <w:snapToGrid w:val="0"/>
          <w:color w:val="000000"/>
          <w:spacing w:val="-5"/>
          <w:kern w:val="0"/>
          <w:sz w:val="32"/>
          <w:szCs w:val="32"/>
        </w:rPr>
        <w:t>B</w:t>
      </w:r>
      <w:r>
        <w:rPr>
          <w:rFonts w:ascii="Times New Roman" w:eastAsia="仿宋" w:hAnsi="Times New Roman" w:cs="仿宋"/>
          <w:snapToGrid w:val="0"/>
          <w:color w:val="000000"/>
          <w:spacing w:val="-5"/>
          <w:kern w:val="0"/>
          <w:sz w:val="32"/>
          <w:szCs w:val="32"/>
        </w:rPr>
        <w:t>后续读取</w:t>
      </w:r>
      <w:r>
        <w:rPr>
          <w:rFonts w:ascii="Times New Roman" w:eastAsia="仿宋" w:hAnsi="Times New Roman" w:cs="仿宋"/>
          <w:snapToGrid w:val="0"/>
          <w:color w:val="000000"/>
          <w:spacing w:val="-5"/>
          <w:kern w:val="0"/>
          <w:sz w:val="32"/>
          <w:szCs w:val="32"/>
        </w:rPr>
        <w:t>X</w:t>
      </w:r>
      <w:r>
        <w:rPr>
          <w:rFonts w:ascii="Times New Roman" w:eastAsia="仿宋" w:hAnsi="Times New Roman" w:cs="仿宋"/>
          <w:snapToGrid w:val="0"/>
          <w:color w:val="000000"/>
          <w:spacing w:val="-5"/>
          <w:kern w:val="0"/>
          <w:sz w:val="32"/>
          <w:szCs w:val="32"/>
        </w:rPr>
        <w:t>时（无其他写操作干扰），必须能获取到</w:t>
      </w:r>
      <w:r>
        <w:rPr>
          <w:rFonts w:ascii="Times New Roman" w:eastAsia="仿宋" w:hAnsi="Times New Roman" w:cs="仿宋"/>
          <w:snapToGrid w:val="0"/>
          <w:color w:val="000000"/>
          <w:spacing w:val="-5"/>
          <w:kern w:val="0"/>
          <w:sz w:val="32"/>
          <w:szCs w:val="32"/>
        </w:rPr>
        <w:t>A</w:t>
      </w:r>
      <w:r>
        <w:rPr>
          <w:rFonts w:ascii="Times New Roman" w:eastAsia="仿宋" w:hAnsi="Times New Roman" w:cs="仿宋"/>
          <w:snapToGrid w:val="0"/>
          <w:color w:val="000000"/>
          <w:spacing w:val="-5"/>
          <w:kern w:val="0"/>
          <w:sz w:val="32"/>
          <w:szCs w:val="32"/>
        </w:rPr>
        <w:t>写入的最新值</w:t>
      </w:r>
      <w:r>
        <w:rPr>
          <w:rFonts w:ascii="Times New Roman" w:eastAsia="仿宋" w:hAnsi="Times New Roman" w:cs="仿宋"/>
          <w:snapToGrid w:val="0"/>
          <w:color w:val="000000"/>
          <w:spacing w:val="-5"/>
          <w:kern w:val="0"/>
          <w:sz w:val="32"/>
          <w:szCs w:val="32"/>
        </w:rPr>
        <w:br/>
        <w:t>C.</w:t>
      </w:r>
      <w:r>
        <w:rPr>
          <w:rFonts w:ascii="Times New Roman" w:eastAsia="仿宋" w:hAnsi="Times New Roman" w:cs="仿宋"/>
          <w:snapToGrid w:val="0"/>
          <w:color w:val="000000"/>
          <w:spacing w:val="-5"/>
          <w:kern w:val="0"/>
          <w:sz w:val="32"/>
          <w:szCs w:val="32"/>
        </w:rPr>
        <w:t>内存一致性与</w:t>
      </w:r>
      <w:r>
        <w:rPr>
          <w:rFonts w:ascii="Times New Roman" w:eastAsia="仿宋" w:hAnsi="Times New Roman" w:cs="仿宋"/>
          <w:snapToGrid w:val="0"/>
          <w:color w:val="000000"/>
          <w:spacing w:val="-5"/>
          <w:kern w:val="0"/>
          <w:sz w:val="32"/>
          <w:szCs w:val="32"/>
        </w:rPr>
        <w:t>cache</w:t>
      </w:r>
      <w:r>
        <w:rPr>
          <w:rFonts w:ascii="Times New Roman" w:eastAsia="仿宋" w:hAnsi="Times New Roman" w:cs="仿宋"/>
          <w:snapToGrid w:val="0"/>
          <w:color w:val="000000"/>
          <w:spacing w:val="-5"/>
          <w:kern w:val="0"/>
          <w:sz w:val="32"/>
          <w:szCs w:val="32"/>
        </w:rPr>
        <w:t>一致性是完全独立的概念，彼此无关联</w:t>
      </w:r>
      <w:r>
        <w:rPr>
          <w:rFonts w:ascii="Times New Roman" w:eastAsia="仿宋" w:hAnsi="Times New Roman" w:cs="仿宋"/>
          <w:snapToGrid w:val="0"/>
          <w:color w:val="000000"/>
          <w:spacing w:val="-5"/>
          <w:kern w:val="0"/>
          <w:sz w:val="32"/>
          <w:szCs w:val="32"/>
        </w:rPr>
        <w:br/>
        <w:t>D.RISC-V</w:t>
      </w:r>
      <w:r>
        <w:rPr>
          <w:rFonts w:ascii="Times New Roman" w:eastAsia="仿宋" w:hAnsi="Times New Roman" w:cs="仿宋"/>
          <w:snapToGrid w:val="0"/>
          <w:color w:val="000000"/>
          <w:spacing w:val="-5"/>
          <w:kern w:val="0"/>
          <w:sz w:val="32"/>
          <w:szCs w:val="32"/>
        </w:rPr>
        <w:t>架构下内存一致性不要求</w:t>
      </w:r>
      <w:r>
        <w:rPr>
          <w:rFonts w:ascii="Times New Roman" w:eastAsia="仿宋" w:hAnsi="Times New Roman" w:cs="仿宋"/>
          <w:snapToGrid w:val="0"/>
          <w:color w:val="000000"/>
          <w:spacing w:val="-5"/>
          <w:kern w:val="0"/>
          <w:sz w:val="32"/>
          <w:szCs w:val="32"/>
        </w:rPr>
        <w:t>“</w:t>
      </w:r>
      <w:r>
        <w:rPr>
          <w:rFonts w:ascii="Times New Roman" w:eastAsia="仿宋" w:hAnsi="Times New Roman" w:cs="仿宋"/>
          <w:snapToGrid w:val="0"/>
          <w:color w:val="000000"/>
          <w:spacing w:val="-5"/>
          <w:kern w:val="0"/>
          <w:sz w:val="32"/>
          <w:szCs w:val="32"/>
        </w:rPr>
        <w:t>程序顺序</w:t>
      </w:r>
      <w:r>
        <w:rPr>
          <w:rFonts w:ascii="Times New Roman" w:eastAsia="仿宋" w:hAnsi="Times New Roman" w:cs="仿宋"/>
          <w:snapToGrid w:val="0"/>
          <w:color w:val="000000"/>
          <w:spacing w:val="-5"/>
          <w:kern w:val="0"/>
          <w:sz w:val="32"/>
          <w:szCs w:val="32"/>
        </w:rPr>
        <w:t>”</w:t>
      </w:r>
      <w:r>
        <w:rPr>
          <w:rFonts w:ascii="Times New Roman" w:eastAsia="仿宋" w:hAnsi="Times New Roman" w:cs="仿宋"/>
          <w:snapToGrid w:val="0"/>
          <w:color w:val="000000"/>
          <w:spacing w:val="-5"/>
          <w:kern w:val="0"/>
          <w:sz w:val="32"/>
          <w:szCs w:val="32"/>
        </w:rPr>
        <w:t>，仅关注多处理器</w:t>
      </w:r>
      <w:r>
        <w:rPr>
          <w:rFonts w:ascii="Times New Roman" w:eastAsia="仿宋" w:hAnsi="Times New Roman" w:cs="仿宋"/>
          <w:snapToGrid w:val="0"/>
          <w:color w:val="000000"/>
          <w:spacing w:val="-5"/>
          <w:kern w:val="0"/>
          <w:sz w:val="32"/>
          <w:szCs w:val="32"/>
        </w:rPr>
        <w:lastRenderedPageBreak/>
        <w:t>间的操作可见性</w:t>
      </w:r>
    </w:p>
    <w:p w14:paraId="40A5D33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39.</w:t>
      </w:r>
      <w:r>
        <w:rPr>
          <w:rFonts w:ascii="Times New Roman" w:eastAsia="仿宋" w:hAnsi="Times New Roman" w:cs="仿宋"/>
          <w:snapToGrid w:val="0"/>
          <w:color w:val="000000"/>
          <w:spacing w:val="-5"/>
          <w:kern w:val="0"/>
          <w:sz w:val="32"/>
          <w:szCs w:val="32"/>
        </w:rPr>
        <w:t>在</w:t>
      </w:r>
      <w:r>
        <w:rPr>
          <w:rFonts w:ascii="Times New Roman" w:eastAsia="仿宋" w:hAnsi="Times New Roman" w:cs="仿宋"/>
          <w:snapToGrid w:val="0"/>
          <w:color w:val="000000"/>
          <w:spacing w:val="-5"/>
          <w:kern w:val="0"/>
          <w:sz w:val="32"/>
          <w:szCs w:val="32"/>
        </w:rPr>
        <w:t>RISC-V</w:t>
      </w:r>
      <w:r>
        <w:rPr>
          <w:rFonts w:ascii="Times New Roman" w:eastAsia="仿宋" w:hAnsi="Times New Roman" w:cs="仿宋"/>
          <w:snapToGrid w:val="0"/>
          <w:color w:val="000000"/>
          <w:spacing w:val="-5"/>
          <w:kern w:val="0"/>
          <w:sz w:val="32"/>
          <w:szCs w:val="32"/>
        </w:rPr>
        <w:t>多处理器系统中，刷新所有处理器的</w:t>
      </w:r>
      <w:r>
        <w:rPr>
          <w:rFonts w:ascii="Times New Roman" w:eastAsia="仿宋" w:hAnsi="Times New Roman" w:cs="仿宋"/>
          <w:snapToGrid w:val="0"/>
          <w:color w:val="000000"/>
          <w:spacing w:val="-5"/>
          <w:kern w:val="0"/>
          <w:sz w:val="32"/>
          <w:szCs w:val="32"/>
        </w:rPr>
        <w:t>TLB</w:t>
      </w:r>
      <w:r>
        <w:rPr>
          <w:rFonts w:ascii="Times New Roman" w:eastAsia="仿宋" w:hAnsi="Times New Roman" w:cs="仿宋"/>
          <w:snapToGrid w:val="0"/>
          <w:color w:val="000000"/>
          <w:spacing w:val="-5"/>
          <w:kern w:val="0"/>
          <w:sz w:val="32"/>
          <w:szCs w:val="32"/>
        </w:rPr>
        <w:t>时，下列关于实现流程的描述正确的是（）</w:t>
      </w:r>
    </w:p>
    <w:p w14:paraId="34A475C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snapToGrid w:val="0"/>
          <w:color w:val="000000"/>
          <w:spacing w:val="-5"/>
          <w:kern w:val="0"/>
          <w:sz w:val="32"/>
          <w:szCs w:val="32"/>
        </w:rPr>
        <w:t>本地处理器直接执行</w:t>
      </w:r>
      <w:r>
        <w:rPr>
          <w:rFonts w:ascii="Times New Roman" w:eastAsia="仿宋" w:hAnsi="Times New Roman" w:cs="仿宋"/>
          <w:snapToGrid w:val="0"/>
          <w:color w:val="000000"/>
          <w:spacing w:val="-5"/>
          <w:kern w:val="0"/>
          <w:sz w:val="32"/>
          <w:szCs w:val="32"/>
        </w:rPr>
        <w:t>SFENCE.VMA</w:t>
      </w:r>
      <w:r>
        <w:rPr>
          <w:rFonts w:ascii="Times New Roman" w:eastAsia="仿宋" w:hAnsi="Times New Roman" w:cs="仿宋"/>
          <w:snapToGrid w:val="0"/>
          <w:color w:val="000000"/>
          <w:spacing w:val="-5"/>
          <w:kern w:val="0"/>
          <w:sz w:val="32"/>
          <w:szCs w:val="32"/>
        </w:rPr>
        <w:t>指令即可完成所有处理器</w:t>
      </w:r>
      <w:r>
        <w:rPr>
          <w:rFonts w:ascii="Times New Roman" w:eastAsia="仿宋" w:hAnsi="Times New Roman" w:cs="仿宋"/>
          <w:snapToGrid w:val="0"/>
          <w:color w:val="000000"/>
          <w:spacing w:val="-5"/>
          <w:kern w:val="0"/>
          <w:sz w:val="32"/>
          <w:szCs w:val="32"/>
        </w:rPr>
        <w:t>TLB</w:t>
      </w:r>
      <w:r>
        <w:rPr>
          <w:rFonts w:ascii="Times New Roman" w:eastAsia="仿宋" w:hAnsi="Times New Roman" w:cs="仿宋"/>
          <w:snapToGrid w:val="0"/>
          <w:color w:val="000000"/>
          <w:spacing w:val="-5"/>
          <w:kern w:val="0"/>
          <w:sz w:val="32"/>
          <w:szCs w:val="32"/>
        </w:rPr>
        <w:t>刷新</w:t>
      </w:r>
      <w:r>
        <w:rPr>
          <w:rFonts w:ascii="Times New Roman" w:eastAsia="仿宋" w:hAnsi="Times New Roman" w:cs="仿宋" w:hint="eastAsia"/>
          <w:snapToGrid w:val="0"/>
          <w:color w:val="000000"/>
          <w:spacing w:val="-5"/>
          <w:kern w:val="0"/>
          <w:sz w:val="32"/>
          <w:szCs w:val="32"/>
        </w:rPr>
        <w:t>。</w:t>
      </w:r>
    </w:p>
    <w:p w14:paraId="2446AE0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snapToGrid w:val="0"/>
          <w:color w:val="000000"/>
          <w:spacing w:val="-5"/>
          <w:kern w:val="0"/>
          <w:sz w:val="32"/>
          <w:szCs w:val="32"/>
        </w:rPr>
        <w:t>需通过软件触发中断处理器间中断（</w:t>
      </w:r>
      <w:r>
        <w:rPr>
          <w:rFonts w:ascii="Times New Roman" w:eastAsia="仿宋" w:hAnsi="Times New Roman" w:cs="仿宋"/>
          <w:snapToGrid w:val="0"/>
          <w:color w:val="000000"/>
          <w:spacing w:val="-5"/>
          <w:kern w:val="0"/>
          <w:sz w:val="32"/>
          <w:szCs w:val="32"/>
        </w:rPr>
        <w:t>IPI</w:t>
      </w:r>
      <w:r>
        <w:rPr>
          <w:rFonts w:ascii="Times New Roman" w:eastAsia="仿宋" w:hAnsi="Times New Roman" w:cs="仿宋"/>
          <w:snapToGrid w:val="0"/>
          <w:color w:val="000000"/>
          <w:spacing w:val="-5"/>
          <w:kern w:val="0"/>
          <w:sz w:val="32"/>
          <w:szCs w:val="32"/>
        </w:rPr>
        <w:t>），并在其他处理器的</w:t>
      </w:r>
      <w:r>
        <w:rPr>
          <w:rFonts w:ascii="Times New Roman" w:eastAsia="仿宋" w:hAnsi="Times New Roman" w:cs="仿宋"/>
          <w:snapToGrid w:val="0"/>
          <w:color w:val="000000"/>
          <w:spacing w:val="-5"/>
          <w:kern w:val="0"/>
          <w:sz w:val="32"/>
          <w:szCs w:val="32"/>
        </w:rPr>
        <w:t>IPI</w:t>
      </w:r>
      <w:r>
        <w:rPr>
          <w:rFonts w:ascii="Times New Roman" w:eastAsia="仿宋" w:hAnsi="Times New Roman" w:cs="仿宋"/>
          <w:snapToGrid w:val="0"/>
          <w:color w:val="000000"/>
          <w:spacing w:val="-5"/>
          <w:kern w:val="0"/>
          <w:sz w:val="32"/>
          <w:szCs w:val="32"/>
        </w:rPr>
        <w:t>处理函数中执行</w:t>
      </w:r>
      <w:r>
        <w:rPr>
          <w:rFonts w:ascii="Times New Roman" w:eastAsia="仿宋" w:hAnsi="Times New Roman" w:cs="仿宋"/>
          <w:snapToGrid w:val="0"/>
          <w:color w:val="000000"/>
          <w:spacing w:val="-5"/>
          <w:kern w:val="0"/>
          <w:sz w:val="32"/>
          <w:szCs w:val="32"/>
        </w:rPr>
        <w:t>SFENCE.VMA</w:t>
      </w:r>
      <w:r>
        <w:rPr>
          <w:rFonts w:ascii="Times New Roman" w:eastAsia="仿宋" w:hAnsi="Times New Roman" w:cs="仿宋"/>
          <w:snapToGrid w:val="0"/>
          <w:color w:val="000000"/>
          <w:spacing w:val="-5"/>
          <w:kern w:val="0"/>
          <w:sz w:val="32"/>
          <w:szCs w:val="32"/>
        </w:rPr>
        <w:t>指令</w:t>
      </w:r>
      <w:r>
        <w:rPr>
          <w:rFonts w:ascii="Times New Roman" w:eastAsia="仿宋" w:hAnsi="Times New Roman" w:cs="仿宋" w:hint="eastAsia"/>
          <w:snapToGrid w:val="0"/>
          <w:color w:val="000000"/>
          <w:spacing w:val="-5"/>
          <w:kern w:val="0"/>
          <w:sz w:val="32"/>
          <w:szCs w:val="32"/>
        </w:rPr>
        <w:t>。</w:t>
      </w:r>
    </w:p>
    <w:p w14:paraId="46901E5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C.RISC-V</w:t>
      </w:r>
      <w:r>
        <w:rPr>
          <w:rFonts w:ascii="Times New Roman" w:eastAsia="仿宋" w:hAnsi="Times New Roman" w:cs="仿宋"/>
          <w:snapToGrid w:val="0"/>
          <w:color w:val="000000"/>
          <w:spacing w:val="-5"/>
          <w:kern w:val="0"/>
          <w:sz w:val="32"/>
          <w:szCs w:val="32"/>
        </w:rPr>
        <w:t>硬件原生支持全局</w:t>
      </w:r>
      <w:r>
        <w:rPr>
          <w:rFonts w:ascii="Times New Roman" w:eastAsia="仿宋" w:hAnsi="Times New Roman" w:cs="仿宋"/>
          <w:snapToGrid w:val="0"/>
          <w:color w:val="000000"/>
          <w:spacing w:val="-5"/>
          <w:kern w:val="0"/>
          <w:sz w:val="32"/>
          <w:szCs w:val="32"/>
        </w:rPr>
        <w:t>TLB</w:t>
      </w:r>
      <w:r>
        <w:rPr>
          <w:rFonts w:ascii="Times New Roman" w:eastAsia="仿宋" w:hAnsi="Times New Roman" w:cs="仿宋"/>
          <w:snapToGrid w:val="0"/>
          <w:color w:val="000000"/>
          <w:spacing w:val="-5"/>
          <w:kern w:val="0"/>
          <w:sz w:val="32"/>
          <w:szCs w:val="32"/>
        </w:rPr>
        <w:t>广播，无需软件参与</w:t>
      </w:r>
      <w:r>
        <w:rPr>
          <w:rFonts w:ascii="Times New Roman" w:eastAsia="仿宋" w:hAnsi="Times New Roman" w:cs="仿宋" w:hint="eastAsia"/>
          <w:snapToGrid w:val="0"/>
          <w:color w:val="000000"/>
          <w:spacing w:val="-5"/>
          <w:kern w:val="0"/>
          <w:sz w:val="32"/>
          <w:szCs w:val="32"/>
        </w:rPr>
        <w:t>。</w:t>
      </w:r>
    </w:p>
    <w:p w14:paraId="21E99002"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D.</w:t>
      </w:r>
      <w:r>
        <w:rPr>
          <w:rFonts w:ascii="Times New Roman" w:eastAsia="仿宋" w:hAnsi="Times New Roman" w:cs="仿宋"/>
          <w:snapToGrid w:val="0"/>
          <w:color w:val="000000"/>
          <w:spacing w:val="-5"/>
          <w:kern w:val="0"/>
          <w:sz w:val="32"/>
          <w:szCs w:val="32"/>
        </w:rPr>
        <w:t>仅需操作系统调用</w:t>
      </w:r>
      <w:r>
        <w:rPr>
          <w:rFonts w:ascii="Times New Roman" w:eastAsia="仿宋" w:hAnsi="Times New Roman" w:cs="仿宋"/>
          <w:snapToGrid w:val="0"/>
          <w:color w:val="000000"/>
          <w:spacing w:val="-5"/>
          <w:kern w:val="0"/>
          <w:sz w:val="32"/>
          <w:szCs w:val="32"/>
        </w:rPr>
        <w:t>SBI_EXT_RFENCE_REMOTE_SFENCE_VMA</w:t>
      </w:r>
      <w:r>
        <w:rPr>
          <w:rFonts w:ascii="Times New Roman" w:eastAsia="仿宋" w:hAnsi="Times New Roman" w:cs="仿宋"/>
          <w:snapToGrid w:val="0"/>
          <w:color w:val="000000"/>
          <w:spacing w:val="-5"/>
          <w:kern w:val="0"/>
          <w:sz w:val="32"/>
          <w:szCs w:val="32"/>
        </w:rPr>
        <w:t>接口，无需后续</w:t>
      </w:r>
      <w:r>
        <w:rPr>
          <w:rFonts w:ascii="Times New Roman" w:eastAsia="仿宋" w:hAnsi="Times New Roman" w:cs="仿宋"/>
          <w:snapToGrid w:val="0"/>
          <w:color w:val="000000"/>
          <w:spacing w:val="-5"/>
          <w:kern w:val="0"/>
          <w:sz w:val="32"/>
          <w:szCs w:val="32"/>
        </w:rPr>
        <w:t>IPI</w:t>
      </w:r>
      <w:r>
        <w:rPr>
          <w:rFonts w:ascii="Times New Roman" w:eastAsia="仿宋" w:hAnsi="Times New Roman" w:cs="仿宋"/>
          <w:snapToGrid w:val="0"/>
          <w:color w:val="000000"/>
          <w:spacing w:val="-5"/>
          <w:kern w:val="0"/>
          <w:sz w:val="32"/>
          <w:szCs w:val="32"/>
        </w:rPr>
        <w:t>和</w:t>
      </w:r>
      <w:r>
        <w:rPr>
          <w:rFonts w:ascii="Times New Roman" w:eastAsia="仿宋" w:hAnsi="Times New Roman" w:cs="仿宋"/>
          <w:snapToGrid w:val="0"/>
          <w:color w:val="000000"/>
          <w:spacing w:val="-5"/>
          <w:kern w:val="0"/>
          <w:sz w:val="32"/>
          <w:szCs w:val="32"/>
        </w:rPr>
        <w:t>SFENCE.VMA</w:t>
      </w:r>
      <w:r>
        <w:rPr>
          <w:rFonts w:ascii="Times New Roman" w:eastAsia="仿宋" w:hAnsi="Times New Roman" w:cs="仿宋"/>
          <w:snapToGrid w:val="0"/>
          <w:color w:val="000000"/>
          <w:spacing w:val="-5"/>
          <w:kern w:val="0"/>
          <w:sz w:val="32"/>
          <w:szCs w:val="32"/>
        </w:rPr>
        <w:t>操作</w:t>
      </w:r>
      <w:r>
        <w:rPr>
          <w:rFonts w:ascii="Times New Roman" w:eastAsia="仿宋" w:hAnsi="Times New Roman" w:cs="仿宋" w:hint="eastAsia"/>
          <w:snapToGrid w:val="0"/>
          <w:color w:val="000000"/>
          <w:spacing w:val="-5"/>
          <w:kern w:val="0"/>
          <w:sz w:val="32"/>
          <w:szCs w:val="32"/>
        </w:rPr>
        <w:t>。</w:t>
      </w:r>
    </w:p>
    <w:p w14:paraId="18465560" w14:textId="77777777" w:rsidR="00DF233D" w:rsidRDefault="00000000">
      <w:pPr>
        <w:spacing w:line="360" w:lineRule="auto"/>
        <w:ind w:firstLineChars="0" w:firstLine="0"/>
        <w:jc w:val="left"/>
        <w:rPr>
          <w:rFonts w:ascii="Times New Roman" w:eastAsia="仿宋" w:hAnsi="Times New Roman"/>
          <w:sz w:val="32"/>
          <w:szCs w:val="32"/>
        </w:rPr>
      </w:pPr>
      <w:r>
        <w:rPr>
          <w:rFonts w:ascii="Times New Roman" w:eastAsia="仿宋" w:hAnsi="Times New Roman" w:cs="仿宋" w:hint="eastAsia"/>
          <w:snapToGrid w:val="0"/>
          <w:color w:val="000000"/>
          <w:spacing w:val="-5"/>
          <w:kern w:val="0"/>
          <w:sz w:val="32"/>
          <w:szCs w:val="32"/>
        </w:rPr>
        <w:t>40.</w:t>
      </w:r>
      <w:r>
        <w:rPr>
          <w:rFonts w:ascii="Times New Roman" w:eastAsia="仿宋" w:hAnsi="Times New Roman"/>
          <w:sz w:val="32"/>
          <w:szCs w:val="32"/>
        </w:rPr>
        <w:t>在</w:t>
      </w:r>
      <w:r>
        <w:rPr>
          <w:rFonts w:ascii="Times New Roman" w:eastAsia="仿宋" w:hAnsi="Times New Roman"/>
          <w:sz w:val="32"/>
          <w:szCs w:val="32"/>
        </w:rPr>
        <w:t>RISC-V</w:t>
      </w:r>
      <w:r>
        <w:rPr>
          <w:rFonts w:ascii="Times New Roman" w:eastAsia="仿宋" w:hAnsi="Times New Roman"/>
          <w:sz w:val="32"/>
          <w:szCs w:val="32"/>
        </w:rPr>
        <w:t>多核系统中，多个核同时用</w:t>
      </w:r>
      <w:r>
        <w:rPr>
          <w:rFonts w:ascii="Times New Roman" w:eastAsia="仿宋" w:hAnsi="Times New Roman"/>
          <w:sz w:val="32"/>
          <w:szCs w:val="32"/>
        </w:rPr>
        <w:t>LR</w:t>
      </w:r>
      <w:r>
        <w:rPr>
          <w:rFonts w:ascii="Times New Roman" w:eastAsia="仿宋" w:hAnsi="Times New Roman"/>
          <w:sz w:val="32"/>
          <w:szCs w:val="32"/>
        </w:rPr>
        <w:t>（加载保留）和</w:t>
      </w:r>
      <w:r>
        <w:rPr>
          <w:rFonts w:ascii="Times New Roman" w:eastAsia="仿宋" w:hAnsi="Times New Roman"/>
          <w:sz w:val="32"/>
          <w:szCs w:val="32"/>
        </w:rPr>
        <w:t>SC</w:t>
      </w:r>
      <w:r>
        <w:rPr>
          <w:rFonts w:ascii="Times New Roman" w:eastAsia="仿宋" w:hAnsi="Times New Roman"/>
          <w:sz w:val="32"/>
          <w:szCs w:val="32"/>
        </w:rPr>
        <w:t>（存储条件）指令访问同一内存地址时，保证数据一致性主要依赖的机制是（）</w:t>
      </w:r>
    </w:p>
    <w:p w14:paraId="5D4603A3" w14:textId="77777777" w:rsidR="00DF233D" w:rsidRDefault="00000000">
      <w:pPr>
        <w:spacing w:line="360" w:lineRule="auto"/>
        <w:ind w:firstLineChars="0" w:firstLine="0"/>
        <w:jc w:val="left"/>
        <w:rPr>
          <w:rFonts w:ascii="Times New Roman" w:eastAsia="仿宋" w:hAnsi="Times New Roman"/>
          <w:sz w:val="32"/>
          <w:szCs w:val="32"/>
        </w:rPr>
      </w:pPr>
      <w:r>
        <w:rPr>
          <w:rFonts w:ascii="Times New Roman" w:eastAsia="仿宋" w:hAnsi="Times New Roman"/>
          <w:sz w:val="32"/>
          <w:szCs w:val="32"/>
        </w:rPr>
        <w:t>A.</w:t>
      </w:r>
      <w:r>
        <w:rPr>
          <w:rFonts w:ascii="Times New Roman" w:eastAsia="仿宋" w:hAnsi="Times New Roman"/>
          <w:sz w:val="32"/>
          <w:szCs w:val="32"/>
        </w:rPr>
        <w:t>仅通过</w:t>
      </w:r>
      <w:r>
        <w:rPr>
          <w:rFonts w:ascii="Times New Roman" w:eastAsia="仿宋" w:hAnsi="Times New Roman"/>
          <w:sz w:val="32"/>
          <w:szCs w:val="32"/>
        </w:rPr>
        <w:t>TLB</w:t>
      </w:r>
      <w:r>
        <w:rPr>
          <w:rFonts w:ascii="Times New Roman" w:eastAsia="仿宋" w:hAnsi="Times New Roman"/>
          <w:sz w:val="32"/>
          <w:szCs w:val="32"/>
        </w:rPr>
        <w:t>（转换检测缓冲区）的地址映射一致性</w:t>
      </w:r>
      <w:r>
        <w:rPr>
          <w:rFonts w:ascii="Times New Roman" w:eastAsia="仿宋" w:hAnsi="Times New Roman"/>
          <w:sz w:val="32"/>
          <w:szCs w:val="32"/>
        </w:rPr>
        <w:br/>
        <w:t>B.</w:t>
      </w:r>
      <w:r>
        <w:rPr>
          <w:rFonts w:ascii="Times New Roman" w:eastAsia="仿宋" w:hAnsi="Times New Roman"/>
          <w:sz w:val="32"/>
          <w:szCs w:val="32"/>
        </w:rPr>
        <w:t>借助缓存一致性协议（如</w:t>
      </w:r>
      <w:r>
        <w:rPr>
          <w:rFonts w:ascii="Times New Roman" w:eastAsia="仿宋" w:hAnsi="Times New Roman"/>
          <w:sz w:val="32"/>
          <w:szCs w:val="32"/>
        </w:rPr>
        <w:t>MESI</w:t>
      </w:r>
      <w:r>
        <w:rPr>
          <w:rFonts w:ascii="Times New Roman" w:eastAsia="仿宋" w:hAnsi="Times New Roman"/>
          <w:sz w:val="32"/>
          <w:szCs w:val="32"/>
        </w:rPr>
        <w:t>）与独占监视器，确保指令执行的串行化和数据同步</w:t>
      </w:r>
      <w:r>
        <w:rPr>
          <w:rFonts w:ascii="Times New Roman" w:eastAsia="仿宋" w:hAnsi="Times New Roman"/>
          <w:sz w:val="32"/>
          <w:szCs w:val="32"/>
        </w:rPr>
        <w:br/>
        <w:t>C.</w:t>
      </w:r>
      <w:r>
        <w:rPr>
          <w:rFonts w:ascii="Times New Roman" w:eastAsia="仿宋" w:hAnsi="Times New Roman"/>
          <w:sz w:val="32"/>
          <w:szCs w:val="32"/>
        </w:rPr>
        <w:t>由操作系统强制串行调度多个核的</w:t>
      </w:r>
      <w:r>
        <w:rPr>
          <w:rFonts w:ascii="Times New Roman" w:eastAsia="仿宋" w:hAnsi="Times New Roman"/>
          <w:sz w:val="32"/>
          <w:szCs w:val="32"/>
        </w:rPr>
        <w:t>LR/SC</w:t>
      </w:r>
      <w:r>
        <w:rPr>
          <w:rFonts w:ascii="Times New Roman" w:eastAsia="仿宋" w:hAnsi="Times New Roman"/>
          <w:sz w:val="32"/>
          <w:szCs w:val="32"/>
        </w:rPr>
        <w:t>操作</w:t>
      </w:r>
      <w:r>
        <w:rPr>
          <w:rFonts w:ascii="Times New Roman" w:eastAsia="仿宋" w:hAnsi="Times New Roman"/>
          <w:sz w:val="32"/>
          <w:szCs w:val="32"/>
        </w:rPr>
        <w:br/>
        <w:t>D.</w:t>
      </w:r>
      <w:r>
        <w:rPr>
          <w:rFonts w:ascii="Times New Roman" w:eastAsia="仿宋" w:hAnsi="Times New Roman"/>
          <w:sz w:val="32"/>
          <w:szCs w:val="32"/>
        </w:rPr>
        <w:t>每个核独立维护该地址的副本，无需协同机制</w:t>
      </w:r>
    </w:p>
    <w:p w14:paraId="62067428" w14:textId="77777777" w:rsidR="00DF233D" w:rsidRDefault="00000000">
      <w:pPr>
        <w:spacing w:line="560" w:lineRule="exact"/>
        <w:ind w:firstLineChars="0" w:firstLine="0"/>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二、判断题（共</w:t>
      </w:r>
      <w:r>
        <w:rPr>
          <w:rFonts w:ascii="Times New Roman" w:eastAsia="黑体" w:hAnsi="Times New Roman" w:cs="Times New Roman" w:hint="eastAsia"/>
          <w:sz w:val="32"/>
          <w:szCs w:val="32"/>
        </w:rPr>
        <w:t>40</w:t>
      </w:r>
      <w:r>
        <w:rPr>
          <w:rFonts w:ascii="Times New Roman" w:eastAsia="黑体" w:hAnsi="Times New Roman" w:cs="Times New Roman" w:hint="eastAsia"/>
          <w:sz w:val="32"/>
          <w:szCs w:val="32"/>
        </w:rPr>
        <w:t>题，每题</w:t>
      </w:r>
      <w:r>
        <w:rPr>
          <w:rFonts w:ascii="Times New Roman" w:eastAsia="黑体" w:hAnsi="Times New Roman" w:cs="Times New Roman" w:hint="eastAsia"/>
          <w:sz w:val="32"/>
          <w:szCs w:val="32"/>
        </w:rPr>
        <w:t>0.5</w:t>
      </w:r>
      <w:r>
        <w:rPr>
          <w:rFonts w:ascii="Times New Roman" w:eastAsia="黑体" w:hAnsi="Times New Roman" w:cs="Times New Roman" w:hint="eastAsia"/>
          <w:sz w:val="32"/>
          <w:szCs w:val="32"/>
        </w:rPr>
        <w:t>分，共</w:t>
      </w:r>
      <w:r>
        <w:rPr>
          <w:rFonts w:ascii="Times New Roman" w:eastAsia="黑体" w:hAnsi="Times New Roman" w:cs="Times New Roman" w:hint="eastAsia"/>
          <w:sz w:val="32"/>
          <w:szCs w:val="32"/>
        </w:rPr>
        <w:t>20</w:t>
      </w:r>
      <w:r>
        <w:rPr>
          <w:rFonts w:ascii="Times New Roman" w:eastAsia="黑体" w:hAnsi="Times New Roman" w:cs="Times New Roman" w:hint="eastAsia"/>
          <w:sz w:val="32"/>
          <w:szCs w:val="32"/>
        </w:rPr>
        <w:t>分）</w:t>
      </w:r>
    </w:p>
    <w:p w14:paraId="2CA30A9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w:t>
      </w:r>
      <w:r>
        <w:rPr>
          <w:rFonts w:ascii="Times New Roman" w:eastAsia="仿宋" w:hAnsi="Times New Roman" w:cs="仿宋" w:hint="eastAsia"/>
          <w:snapToGrid w:val="0"/>
          <w:color w:val="000000"/>
          <w:spacing w:val="-5"/>
          <w:kern w:val="0"/>
          <w:sz w:val="32"/>
          <w:szCs w:val="32"/>
        </w:rPr>
        <w:t>在同步时序电路的设计中，若最简状态表中的状态数为</w:t>
      </w:r>
      <w:r>
        <w:rPr>
          <w:rFonts w:ascii="Times New Roman" w:eastAsia="仿宋" w:hAnsi="Times New Roman" w:cs="仿宋" w:hint="eastAsia"/>
          <w:snapToGrid w:val="0"/>
          <w:color w:val="000000"/>
          <w:spacing w:val="-5"/>
          <w:kern w:val="0"/>
          <w:sz w:val="32"/>
          <w:szCs w:val="32"/>
        </w:rPr>
        <w:t>2^n</w:t>
      </w:r>
      <w:r>
        <w:rPr>
          <w:rFonts w:ascii="Times New Roman" w:eastAsia="仿宋" w:hAnsi="Times New Roman" w:cs="仿宋" w:hint="eastAsia"/>
          <w:snapToGrid w:val="0"/>
          <w:color w:val="000000"/>
          <w:spacing w:val="-5"/>
          <w:kern w:val="0"/>
          <w:sz w:val="32"/>
          <w:szCs w:val="32"/>
        </w:rPr>
        <w:t>，而又是用</w:t>
      </w:r>
      <w:r>
        <w:rPr>
          <w:rFonts w:ascii="Times New Roman" w:eastAsia="仿宋" w:hAnsi="Times New Roman" w:cs="仿宋" w:hint="eastAsia"/>
          <w:snapToGrid w:val="0"/>
          <w:color w:val="000000"/>
          <w:spacing w:val="-5"/>
          <w:kern w:val="0"/>
          <w:sz w:val="32"/>
          <w:szCs w:val="32"/>
        </w:rPr>
        <w:t>n</w:t>
      </w:r>
      <w:r>
        <w:rPr>
          <w:rFonts w:ascii="Times New Roman" w:eastAsia="仿宋" w:hAnsi="Times New Roman" w:cs="仿宋" w:hint="eastAsia"/>
          <w:snapToGrid w:val="0"/>
          <w:color w:val="000000"/>
          <w:spacing w:val="-5"/>
          <w:kern w:val="0"/>
          <w:sz w:val="32"/>
          <w:szCs w:val="32"/>
        </w:rPr>
        <w:t>级触发器来实现其电路，则不需检查电路的自启动性。</w:t>
      </w:r>
      <w:r>
        <w:rPr>
          <w:rFonts w:ascii="Times New Roman" w:eastAsia="仿宋" w:hAnsi="Times New Roman" w:cs="仿宋" w:hint="eastAsia"/>
          <w:snapToGrid w:val="0"/>
          <w:color w:val="000000"/>
          <w:spacing w:val="-5"/>
          <w:kern w:val="0"/>
          <w:sz w:val="32"/>
          <w:szCs w:val="32"/>
        </w:rPr>
        <w:lastRenderedPageBreak/>
        <w:t>（）</w:t>
      </w:r>
    </w:p>
    <w:p w14:paraId="05DAC19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w:t>
      </w:r>
      <w:r>
        <w:rPr>
          <w:rFonts w:ascii="Times New Roman" w:eastAsia="仿宋" w:hAnsi="Times New Roman" w:cs="仿宋" w:hint="eastAsia"/>
          <w:snapToGrid w:val="0"/>
          <w:color w:val="000000"/>
          <w:spacing w:val="-5"/>
          <w:kern w:val="0"/>
          <w:sz w:val="32"/>
          <w:szCs w:val="32"/>
        </w:rPr>
        <w:t>因为</w:t>
      </w:r>
      <w:r>
        <w:rPr>
          <w:rFonts w:ascii="Times New Roman" w:eastAsia="仿宋" w:hAnsi="Times New Roman" w:cs="仿宋" w:hint="eastAsia"/>
          <w:snapToGrid w:val="0"/>
          <w:color w:val="000000"/>
          <w:spacing w:val="-5"/>
          <w:kern w:val="0"/>
          <w:sz w:val="32"/>
          <w:szCs w:val="32"/>
        </w:rPr>
        <w:t>CMOS</w:t>
      </w:r>
      <w:r>
        <w:rPr>
          <w:rFonts w:ascii="Times New Roman" w:eastAsia="仿宋" w:hAnsi="Times New Roman" w:cs="仿宋" w:hint="eastAsia"/>
          <w:snapToGrid w:val="0"/>
          <w:color w:val="000000"/>
          <w:spacing w:val="-5"/>
          <w:kern w:val="0"/>
          <w:sz w:val="32"/>
          <w:szCs w:val="32"/>
        </w:rPr>
        <w:t>反相器在它的两个稳态工作点（</w:t>
      </w:r>
      <w:r>
        <w:rPr>
          <w:rFonts w:ascii="Times New Roman" w:eastAsia="仿宋" w:hAnsi="Times New Roman" w:cs="仿宋" w:hint="eastAsia"/>
          <w:snapToGrid w:val="0"/>
          <w:color w:val="000000"/>
          <w:spacing w:val="-5"/>
          <w:kern w:val="0"/>
          <w:sz w:val="32"/>
          <w:szCs w:val="32"/>
        </w:rPr>
        <w:t>Vout=VoH</w:t>
      </w:r>
      <w:r>
        <w:rPr>
          <w:rFonts w:ascii="Times New Roman" w:eastAsia="仿宋" w:hAnsi="Times New Roman" w:cs="仿宋" w:hint="eastAsia"/>
          <w:snapToGrid w:val="0"/>
          <w:color w:val="000000"/>
          <w:spacing w:val="-5"/>
          <w:kern w:val="0"/>
          <w:sz w:val="32"/>
          <w:szCs w:val="32"/>
        </w:rPr>
        <w:t>和</w:t>
      </w:r>
      <w:r>
        <w:rPr>
          <w:rFonts w:ascii="Times New Roman" w:eastAsia="仿宋" w:hAnsi="Times New Roman" w:cs="仿宋" w:hint="eastAsia"/>
          <w:snapToGrid w:val="0"/>
          <w:color w:val="000000"/>
          <w:spacing w:val="-5"/>
          <w:kern w:val="0"/>
          <w:sz w:val="32"/>
          <w:szCs w:val="32"/>
        </w:rPr>
        <w:t>Vout=Vol</w:t>
      </w:r>
      <w:r>
        <w:rPr>
          <w:rFonts w:ascii="Times New Roman" w:eastAsia="仿宋" w:hAnsi="Times New Roman" w:cs="仿宋" w:hint="eastAsia"/>
          <w:snapToGrid w:val="0"/>
          <w:color w:val="000000"/>
          <w:spacing w:val="-5"/>
          <w:kern w:val="0"/>
          <w:sz w:val="32"/>
          <w:szCs w:val="32"/>
        </w:rPr>
        <w:t>）电源都不提供电流，电路的直流功耗可以忽略。（）</w:t>
      </w:r>
    </w:p>
    <w:p w14:paraId="34426DB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w:t>
      </w:r>
      <w:r>
        <w:rPr>
          <w:rFonts w:ascii="Times New Roman" w:eastAsia="仿宋" w:hAnsi="Times New Roman" w:cs="仿宋" w:hint="eastAsia"/>
          <w:snapToGrid w:val="0"/>
          <w:color w:val="000000"/>
          <w:spacing w:val="-5"/>
          <w:kern w:val="0"/>
          <w:sz w:val="32"/>
          <w:szCs w:val="32"/>
        </w:rPr>
        <w:t>逐次逼近型</w:t>
      </w:r>
      <w:r>
        <w:rPr>
          <w:rFonts w:ascii="Times New Roman" w:eastAsia="仿宋" w:hAnsi="Times New Roman" w:cs="仿宋" w:hint="eastAsia"/>
          <w:snapToGrid w:val="0"/>
          <w:color w:val="000000"/>
          <w:spacing w:val="-5"/>
          <w:kern w:val="0"/>
          <w:sz w:val="32"/>
          <w:szCs w:val="32"/>
        </w:rPr>
        <w:t>A/D</w:t>
      </w:r>
      <w:r>
        <w:rPr>
          <w:rFonts w:ascii="Times New Roman" w:eastAsia="仿宋" w:hAnsi="Times New Roman" w:cs="仿宋" w:hint="eastAsia"/>
          <w:snapToGrid w:val="0"/>
          <w:color w:val="000000"/>
          <w:spacing w:val="-5"/>
          <w:kern w:val="0"/>
          <w:sz w:val="32"/>
          <w:szCs w:val="32"/>
        </w:rPr>
        <w:t>转换器属于间接</w:t>
      </w:r>
      <w:r>
        <w:rPr>
          <w:rFonts w:ascii="Times New Roman" w:eastAsia="仿宋" w:hAnsi="Times New Roman" w:cs="仿宋" w:hint="eastAsia"/>
          <w:snapToGrid w:val="0"/>
          <w:color w:val="000000"/>
          <w:spacing w:val="-5"/>
          <w:kern w:val="0"/>
          <w:sz w:val="32"/>
          <w:szCs w:val="32"/>
        </w:rPr>
        <w:t>A/D</w:t>
      </w:r>
      <w:r>
        <w:rPr>
          <w:rFonts w:ascii="Times New Roman" w:eastAsia="仿宋" w:hAnsi="Times New Roman" w:cs="仿宋" w:hint="eastAsia"/>
          <w:snapToGrid w:val="0"/>
          <w:color w:val="000000"/>
          <w:spacing w:val="-5"/>
          <w:kern w:val="0"/>
          <w:sz w:val="32"/>
          <w:szCs w:val="32"/>
        </w:rPr>
        <w:t>转换器。（）</w:t>
      </w:r>
    </w:p>
    <w:p w14:paraId="7376E7F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4.</w:t>
      </w:r>
      <w:r>
        <w:rPr>
          <w:rFonts w:ascii="Times New Roman" w:eastAsia="仿宋" w:hAnsi="Times New Roman" w:cs="仿宋" w:hint="eastAsia"/>
          <w:snapToGrid w:val="0"/>
          <w:color w:val="000000"/>
          <w:spacing w:val="-5"/>
          <w:kern w:val="0"/>
          <w:sz w:val="32"/>
          <w:szCs w:val="32"/>
        </w:rPr>
        <w:t>对于寄存器，上升沿触发比下降沿触发的寄存器速度快。（）</w:t>
      </w:r>
    </w:p>
    <w:p w14:paraId="33AE695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5.</w:t>
      </w:r>
      <w:r>
        <w:rPr>
          <w:rFonts w:ascii="Times New Roman" w:eastAsia="仿宋" w:hAnsi="Times New Roman" w:cs="仿宋" w:hint="eastAsia"/>
          <w:snapToGrid w:val="0"/>
          <w:color w:val="000000"/>
          <w:spacing w:val="-5"/>
          <w:kern w:val="0"/>
          <w:sz w:val="32"/>
          <w:szCs w:val="32"/>
        </w:rPr>
        <w:t>当同步电路的建立时间不能够满足要求时，依旧可以通过降低频率来实现电路功能仿真。（）</w:t>
      </w:r>
    </w:p>
    <w:p w14:paraId="450D054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6.</w:t>
      </w:r>
      <w:r>
        <w:rPr>
          <w:rFonts w:ascii="Times New Roman" w:eastAsia="仿宋" w:hAnsi="Times New Roman" w:cs="仿宋" w:hint="eastAsia"/>
          <w:snapToGrid w:val="0"/>
          <w:color w:val="000000"/>
          <w:spacing w:val="-5"/>
          <w:kern w:val="0"/>
          <w:sz w:val="32"/>
          <w:szCs w:val="32"/>
        </w:rPr>
        <w:t>在锁相环设计中，如果阻尼因数高于</w:t>
      </w:r>
      <w:r>
        <w:rPr>
          <w:rFonts w:ascii="Times New Roman" w:eastAsia="仿宋" w:hAnsi="Times New Roman" w:cs="仿宋" w:hint="eastAsia"/>
          <w:snapToGrid w:val="0"/>
          <w:color w:val="000000"/>
          <w:spacing w:val="-5"/>
          <w:kern w:val="0"/>
          <w:sz w:val="32"/>
          <w:szCs w:val="32"/>
        </w:rPr>
        <w:t>0.1</w:t>
      </w:r>
      <w:r>
        <w:rPr>
          <w:rFonts w:ascii="Times New Roman" w:eastAsia="仿宋" w:hAnsi="Times New Roman" w:cs="仿宋" w:hint="eastAsia"/>
          <w:snapToGrid w:val="0"/>
          <w:color w:val="000000"/>
          <w:spacing w:val="-5"/>
          <w:kern w:val="0"/>
          <w:sz w:val="32"/>
          <w:szCs w:val="32"/>
        </w:rPr>
        <w:t>系统将无法锁定。（）</w:t>
      </w:r>
    </w:p>
    <w:p w14:paraId="1F8F5AB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7.</w:t>
      </w:r>
      <w:r>
        <w:rPr>
          <w:rFonts w:ascii="Times New Roman" w:eastAsia="仿宋" w:hAnsi="Times New Roman" w:cs="仿宋" w:hint="eastAsia"/>
          <w:snapToGrid w:val="0"/>
          <w:color w:val="000000"/>
          <w:spacing w:val="-5"/>
          <w:kern w:val="0"/>
          <w:sz w:val="32"/>
          <w:szCs w:val="32"/>
        </w:rPr>
        <w:t>在组合逻辑电路中，如果忽略传播延迟时间，任意给定时刻的输出电平将直接由当时输入变量的布尔函数决定，因此组合电路没有记忆功能，这类电路称为再生电路。（）</w:t>
      </w:r>
    </w:p>
    <w:p w14:paraId="5998F37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8.</w:t>
      </w:r>
      <w:r>
        <w:rPr>
          <w:rFonts w:ascii="Times New Roman" w:eastAsia="仿宋" w:hAnsi="Times New Roman" w:cs="仿宋" w:hint="eastAsia"/>
          <w:snapToGrid w:val="0"/>
          <w:color w:val="000000"/>
          <w:spacing w:val="-5"/>
          <w:kern w:val="0"/>
          <w:sz w:val="32"/>
          <w:szCs w:val="32"/>
        </w:rPr>
        <w:t>数字集成电路设计中，不像</w:t>
      </w:r>
      <w:r>
        <w:rPr>
          <w:rFonts w:ascii="Times New Roman" w:eastAsia="仿宋" w:hAnsi="Times New Roman" w:cs="仿宋" w:hint="eastAsia"/>
          <w:snapToGrid w:val="0"/>
          <w:color w:val="000000"/>
          <w:spacing w:val="-5"/>
          <w:kern w:val="0"/>
          <w:sz w:val="32"/>
          <w:szCs w:val="32"/>
        </w:rPr>
        <w:t>NMOS</w:t>
      </w:r>
      <w:r>
        <w:rPr>
          <w:rFonts w:ascii="Times New Roman" w:eastAsia="仿宋" w:hAnsi="Times New Roman" w:cs="仿宋" w:hint="eastAsia"/>
          <w:snapToGrid w:val="0"/>
          <w:color w:val="000000"/>
          <w:spacing w:val="-5"/>
          <w:kern w:val="0"/>
          <w:sz w:val="32"/>
          <w:szCs w:val="32"/>
        </w:rPr>
        <w:t>实现方式，采用</w:t>
      </w:r>
      <w:r>
        <w:rPr>
          <w:rFonts w:ascii="Times New Roman" w:eastAsia="仿宋" w:hAnsi="Times New Roman" w:cs="仿宋" w:hint="eastAsia"/>
          <w:snapToGrid w:val="0"/>
          <w:color w:val="000000"/>
          <w:spacing w:val="-5"/>
          <w:kern w:val="0"/>
          <w:sz w:val="32"/>
          <w:szCs w:val="32"/>
        </w:rPr>
        <w:t>CMOS</w:t>
      </w:r>
      <w:r>
        <w:rPr>
          <w:rFonts w:ascii="Times New Roman" w:eastAsia="仿宋" w:hAnsi="Times New Roman" w:cs="仿宋" w:hint="eastAsia"/>
          <w:snapToGrid w:val="0"/>
          <w:color w:val="000000"/>
          <w:spacing w:val="-5"/>
          <w:kern w:val="0"/>
          <w:sz w:val="32"/>
          <w:szCs w:val="32"/>
        </w:rPr>
        <w:t>实现，其“</w:t>
      </w:r>
      <w:r>
        <w:rPr>
          <w:rFonts w:ascii="Times New Roman" w:eastAsia="仿宋" w:hAnsi="Times New Roman" w:cs="仿宋" w:hint="eastAsia"/>
          <w:snapToGrid w:val="0"/>
          <w:color w:val="000000"/>
          <w:spacing w:val="-5"/>
          <w:kern w:val="0"/>
          <w:sz w:val="32"/>
          <w:szCs w:val="32"/>
        </w:rPr>
        <w:t>0</w:t>
      </w:r>
      <w:r>
        <w:rPr>
          <w:rFonts w:ascii="Times New Roman" w:eastAsia="仿宋" w:hAnsi="Times New Roman" w:cs="仿宋" w:hint="eastAsia"/>
          <w:snapToGrid w:val="0"/>
          <w:color w:val="000000"/>
          <w:spacing w:val="-5"/>
          <w:kern w:val="0"/>
          <w:sz w:val="32"/>
          <w:szCs w:val="32"/>
        </w:rPr>
        <w:t>”噪声容限和“</w:t>
      </w:r>
      <w:r>
        <w:rPr>
          <w:rFonts w:ascii="Times New Roman" w:eastAsia="仿宋" w:hAnsi="Times New Roman" w:cs="仿宋" w:hint="eastAsia"/>
          <w:snapToGrid w:val="0"/>
          <w:color w:val="000000"/>
          <w:spacing w:val="-5"/>
          <w:kern w:val="0"/>
          <w:sz w:val="32"/>
          <w:szCs w:val="32"/>
        </w:rPr>
        <w:t>1</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噪声容限总是相等的。（）</w:t>
      </w:r>
    </w:p>
    <w:p w14:paraId="5BC181F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9.reg</w:t>
      </w:r>
      <w:r>
        <w:rPr>
          <w:rFonts w:ascii="Times New Roman" w:eastAsia="仿宋" w:hAnsi="Times New Roman" w:cs="仿宋" w:hint="eastAsia"/>
          <w:snapToGrid w:val="0"/>
          <w:color w:val="000000"/>
          <w:spacing w:val="-5"/>
          <w:kern w:val="0"/>
          <w:sz w:val="32"/>
          <w:szCs w:val="32"/>
        </w:rPr>
        <w:t>类型变量只能在</w:t>
      </w:r>
      <w:r>
        <w:rPr>
          <w:rFonts w:ascii="Times New Roman" w:eastAsia="仿宋" w:hAnsi="Times New Roman" w:cs="仿宋" w:hint="eastAsia"/>
          <w:snapToGrid w:val="0"/>
          <w:color w:val="000000"/>
          <w:spacing w:val="-5"/>
          <w:kern w:val="0"/>
          <w:sz w:val="32"/>
          <w:szCs w:val="32"/>
        </w:rPr>
        <w:t>always</w:t>
      </w:r>
      <w:r>
        <w:rPr>
          <w:rFonts w:ascii="Times New Roman" w:eastAsia="仿宋" w:hAnsi="Times New Roman" w:cs="仿宋" w:hint="eastAsia"/>
          <w:snapToGrid w:val="0"/>
          <w:color w:val="000000"/>
          <w:spacing w:val="-5"/>
          <w:kern w:val="0"/>
          <w:sz w:val="32"/>
          <w:szCs w:val="32"/>
        </w:rPr>
        <w:t>或</w:t>
      </w:r>
      <w:r>
        <w:rPr>
          <w:rFonts w:ascii="Times New Roman" w:eastAsia="仿宋" w:hAnsi="Times New Roman" w:cs="仿宋" w:hint="eastAsia"/>
          <w:snapToGrid w:val="0"/>
          <w:color w:val="000000"/>
          <w:spacing w:val="-5"/>
          <w:kern w:val="0"/>
          <w:sz w:val="32"/>
          <w:szCs w:val="32"/>
        </w:rPr>
        <w:t>initial</w:t>
      </w:r>
      <w:r>
        <w:rPr>
          <w:rFonts w:ascii="Times New Roman" w:eastAsia="仿宋" w:hAnsi="Times New Roman" w:cs="仿宋" w:hint="eastAsia"/>
          <w:snapToGrid w:val="0"/>
          <w:color w:val="000000"/>
          <w:spacing w:val="-5"/>
          <w:kern w:val="0"/>
          <w:sz w:val="32"/>
          <w:szCs w:val="32"/>
        </w:rPr>
        <w:t>块中赋值。（）</w:t>
      </w:r>
    </w:p>
    <w:p w14:paraId="29A390C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10.assign</w:t>
      </w:r>
      <w:r>
        <w:rPr>
          <w:rFonts w:ascii="Times New Roman" w:eastAsia="仿宋" w:hAnsi="Times New Roman" w:cs="仿宋" w:hint="eastAsia"/>
          <w:snapToGrid w:val="0"/>
          <w:color w:val="000000"/>
          <w:spacing w:val="-5"/>
          <w:kern w:val="0"/>
          <w:sz w:val="32"/>
          <w:szCs w:val="32"/>
        </w:rPr>
        <w:t>语句可以用于描述边沿触发的时序逻辑。（）</w:t>
      </w:r>
    </w:p>
    <w:p w14:paraId="02F54CE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11.</w:t>
      </w:r>
      <w:r>
        <w:rPr>
          <w:rFonts w:ascii="Times New Roman" w:eastAsia="仿宋" w:hAnsi="Times New Roman" w:cs="仿宋" w:hint="eastAsia"/>
          <w:snapToGrid w:val="0"/>
          <w:color w:val="000000"/>
          <w:spacing w:val="-5"/>
          <w:kern w:val="0"/>
          <w:sz w:val="32"/>
          <w:szCs w:val="32"/>
        </w:rPr>
        <w:t>同步复位比异步复位更节省芯片面积。（）</w:t>
      </w:r>
    </w:p>
    <w:p w14:paraId="1793048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12.task</w:t>
      </w:r>
      <w:r>
        <w:rPr>
          <w:rFonts w:ascii="Times New Roman" w:eastAsia="仿宋" w:hAnsi="Times New Roman" w:cs="仿宋" w:hint="eastAsia"/>
          <w:snapToGrid w:val="0"/>
          <w:color w:val="000000"/>
          <w:spacing w:val="-5"/>
          <w:kern w:val="0"/>
          <w:sz w:val="32"/>
          <w:szCs w:val="32"/>
        </w:rPr>
        <w:t>可以包含时间控制语句（如</w:t>
      </w:r>
      <w:r>
        <w:rPr>
          <w:rFonts w:ascii="Times New Roman" w:eastAsia="仿宋" w:hAnsi="Times New Roman" w:cs="仿宋" w:hint="eastAsia"/>
          <w:snapToGrid w:val="0"/>
          <w:color w:val="000000"/>
          <w:spacing w:val="-5"/>
          <w:kern w:val="0"/>
          <w:sz w:val="32"/>
          <w:szCs w:val="32"/>
        </w:rPr>
        <w:t>#10</w:t>
      </w:r>
      <w:r>
        <w:rPr>
          <w:rFonts w:ascii="Times New Roman" w:eastAsia="仿宋" w:hAnsi="Times New Roman" w:cs="仿宋" w:hint="eastAsia"/>
          <w:snapToGrid w:val="0"/>
          <w:color w:val="000000"/>
          <w:spacing w:val="-5"/>
          <w:kern w:val="0"/>
          <w:sz w:val="32"/>
          <w:szCs w:val="32"/>
        </w:rPr>
        <w:t>），而</w:t>
      </w:r>
      <w:r>
        <w:rPr>
          <w:rFonts w:ascii="Times New Roman" w:eastAsia="仿宋" w:hAnsi="Times New Roman" w:cs="仿宋" w:hint="eastAsia"/>
          <w:snapToGrid w:val="0"/>
          <w:color w:val="000000"/>
          <w:spacing w:val="-5"/>
          <w:kern w:val="0"/>
          <w:sz w:val="32"/>
          <w:szCs w:val="32"/>
        </w:rPr>
        <w:t>function</w:t>
      </w:r>
      <w:r>
        <w:rPr>
          <w:rFonts w:ascii="Times New Roman" w:eastAsia="仿宋" w:hAnsi="Times New Roman" w:cs="仿宋" w:hint="eastAsia"/>
          <w:snapToGrid w:val="0"/>
          <w:color w:val="000000"/>
          <w:spacing w:val="-5"/>
          <w:kern w:val="0"/>
          <w:sz w:val="32"/>
          <w:szCs w:val="32"/>
        </w:rPr>
        <w:t>不能。（）</w:t>
      </w:r>
    </w:p>
    <w:p w14:paraId="7E211F4F"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13.</w:t>
      </w:r>
      <w:r>
        <w:rPr>
          <w:rFonts w:ascii="Times New Roman" w:eastAsia="仿宋" w:hAnsi="Times New Roman" w:cs="仿宋" w:hint="eastAsia"/>
          <w:snapToGrid w:val="0"/>
          <w:color w:val="000000"/>
          <w:spacing w:val="-5"/>
          <w:kern w:val="0"/>
          <w:sz w:val="32"/>
          <w:szCs w:val="32"/>
        </w:rPr>
        <w:t>门级网表仿真（后仿真）必须加载</w:t>
      </w:r>
      <w:r>
        <w:rPr>
          <w:rFonts w:ascii="Times New Roman" w:eastAsia="仿宋" w:hAnsi="Times New Roman" w:cs="仿宋" w:hint="eastAsia"/>
          <w:snapToGrid w:val="0"/>
          <w:color w:val="000000"/>
          <w:spacing w:val="-5"/>
          <w:kern w:val="0"/>
          <w:sz w:val="32"/>
          <w:szCs w:val="32"/>
        </w:rPr>
        <w:t>SDF</w:t>
      </w:r>
      <w:r>
        <w:rPr>
          <w:rFonts w:ascii="Times New Roman" w:eastAsia="仿宋" w:hAnsi="Times New Roman" w:cs="仿宋" w:hint="eastAsia"/>
          <w:snapToGrid w:val="0"/>
          <w:color w:val="000000"/>
          <w:spacing w:val="-5"/>
          <w:kern w:val="0"/>
          <w:sz w:val="32"/>
          <w:szCs w:val="32"/>
        </w:rPr>
        <w:t>文件才能准确反映时序。（）</w:t>
      </w:r>
    </w:p>
    <w:p w14:paraId="57BB04FF"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14.</w:t>
      </w:r>
      <w:r>
        <w:rPr>
          <w:rFonts w:ascii="Times New Roman" w:eastAsia="仿宋" w:hAnsi="Times New Roman" w:cs="仿宋" w:hint="eastAsia"/>
          <w:snapToGrid w:val="0"/>
          <w:color w:val="000000"/>
          <w:spacing w:val="-5"/>
          <w:kern w:val="0"/>
          <w:sz w:val="32"/>
          <w:szCs w:val="32"/>
        </w:rPr>
        <w:t>在</w:t>
      </w:r>
      <w:r>
        <w:rPr>
          <w:rFonts w:ascii="Times New Roman" w:eastAsia="仿宋" w:hAnsi="Times New Roman" w:cs="仿宋" w:hint="eastAsia"/>
          <w:snapToGrid w:val="0"/>
          <w:color w:val="000000"/>
          <w:spacing w:val="-5"/>
          <w:kern w:val="0"/>
          <w:sz w:val="32"/>
          <w:szCs w:val="32"/>
        </w:rPr>
        <w:t>RTL</w:t>
      </w:r>
      <w:r>
        <w:rPr>
          <w:rFonts w:ascii="Times New Roman" w:eastAsia="仿宋" w:hAnsi="Times New Roman" w:cs="仿宋" w:hint="eastAsia"/>
          <w:snapToGrid w:val="0"/>
          <w:color w:val="000000"/>
          <w:spacing w:val="-5"/>
          <w:kern w:val="0"/>
          <w:sz w:val="32"/>
          <w:szCs w:val="32"/>
        </w:rPr>
        <w:t>设计中，未完整赋值的</w:t>
      </w:r>
      <w:r>
        <w:rPr>
          <w:rFonts w:ascii="Times New Roman" w:eastAsia="仿宋" w:hAnsi="Times New Roman" w:cs="仿宋" w:hint="eastAsia"/>
          <w:snapToGrid w:val="0"/>
          <w:color w:val="000000"/>
          <w:spacing w:val="-5"/>
          <w:kern w:val="0"/>
          <w:sz w:val="32"/>
          <w:szCs w:val="32"/>
        </w:rPr>
        <w:t>case</w:t>
      </w:r>
      <w:r>
        <w:rPr>
          <w:rFonts w:ascii="Times New Roman" w:eastAsia="仿宋" w:hAnsi="Times New Roman" w:cs="仿宋" w:hint="eastAsia"/>
          <w:snapToGrid w:val="0"/>
          <w:color w:val="000000"/>
          <w:spacing w:val="-5"/>
          <w:kern w:val="0"/>
          <w:sz w:val="32"/>
          <w:szCs w:val="32"/>
        </w:rPr>
        <w:t>语句一定会综合出锁存器。（）</w:t>
      </w:r>
    </w:p>
    <w:p w14:paraId="3CBB88A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15.generate for</w:t>
      </w:r>
      <w:r>
        <w:rPr>
          <w:rFonts w:ascii="Times New Roman" w:eastAsia="仿宋" w:hAnsi="Times New Roman" w:cs="仿宋" w:hint="eastAsia"/>
          <w:snapToGrid w:val="0"/>
          <w:color w:val="000000"/>
          <w:spacing w:val="-5"/>
          <w:kern w:val="0"/>
          <w:sz w:val="32"/>
          <w:szCs w:val="32"/>
        </w:rPr>
        <w:t>循环可以用于实例化不同位宽的模块。（）</w:t>
      </w:r>
    </w:p>
    <w:p w14:paraId="017706C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lastRenderedPageBreak/>
        <w:t>16.logic</w:t>
      </w:r>
      <w:r>
        <w:rPr>
          <w:rFonts w:ascii="Times New Roman" w:eastAsia="仿宋" w:hAnsi="Times New Roman" w:cs="仿宋" w:hint="eastAsia"/>
          <w:snapToGrid w:val="0"/>
          <w:color w:val="000000"/>
          <w:spacing w:val="-5"/>
          <w:kern w:val="0"/>
          <w:sz w:val="32"/>
          <w:szCs w:val="32"/>
        </w:rPr>
        <w:t>类型是</w:t>
      </w:r>
      <w:r>
        <w:rPr>
          <w:rFonts w:ascii="Times New Roman" w:eastAsia="仿宋" w:hAnsi="Times New Roman" w:cs="仿宋" w:hint="eastAsia"/>
          <w:snapToGrid w:val="0"/>
          <w:color w:val="000000"/>
          <w:spacing w:val="-5"/>
          <w:kern w:val="0"/>
          <w:sz w:val="32"/>
          <w:szCs w:val="32"/>
        </w:rPr>
        <w:t>SystemVerilog</w:t>
      </w:r>
      <w:r>
        <w:rPr>
          <w:rFonts w:ascii="Times New Roman" w:eastAsia="仿宋" w:hAnsi="Times New Roman" w:cs="仿宋" w:hint="eastAsia"/>
          <w:snapToGrid w:val="0"/>
          <w:color w:val="000000"/>
          <w:spacing w:val="-5"/>
          <w:kern w:val="0"/>
          <w:sz w:val="32"/>
          <w:szCs w:val="32"/>
        </w:rPr>
        <w:t>新增的四态数据类型，可替代</w:t>
      </w:r>
      <w:r>
        <w:rPr>
          <w:rFonts w:ascii="Times New Roman" w:eastAsia="仿宋" w:hAnsi="Times New Roman" w:cs="仿宋" w:hint="eastAsia"/>
          <w:snapToGrid w:val="0"/>
          <w:color w:val="000000"/>
          <w:spacing w:val="-5"/>
          <w:kern w:val="0"/>
          <w:sz w:val="32"/>
          <w:szCs w:val="32"/>
        </w:rPr>
        <w:t>reg</w:t>
      </w:r>
      <w:r>
        <w:rPr>
          <w:rFonts w:ascii="Times New Roman" w:eastAsia="仿宋" w:hAnsi="Times New Roman" w:cs="仿宋" w:hint="eastAsia"/>
          <w:snapToGrid w:val="0"/>
          <w:color w:val="000000"/>
          <w:spacing w:val="-5"/>
          <w:kern w:val="0"/>
          <w:sz w:val="32"/>
          <w:szCs w:val="32"/>
        </w:rPr>
        <w:t>和</w:t>
      </w:r>
      <w:r>
        <w:rPr>
          <w:rFonts w:ascii="Times New Roman" w:eastAsia="仿宋" w:hAnsi="Times New Roman" w:cs="仿宋" w:hint="eastAsia"/>
          <w:snapToGrid w:val="0"/>
          <w:color w:val="000000"/>
          <w:spacing w:val="-5"/>
          <w:kern w:val="0"/>
          <w:sz w:val="32"/>
          <w:szCs w:val="32"/>
        </w:rPr>
        <w:t>wire</w:t>
      </w:r>
      <w:r>
        <w:rPr>
          <w:rFonts w:ascii="Times New Roman" w:eastAsia="仿宋" w:hAnsi="Times New Roman" w:cs="仿宋" w:hint="eastAsia"/>
          <w:snapToGrid w:val="0"/>
          <w:color w:val="000000"/>
          <w:spacing w:val="-5"/>
          <w:kern w:val="0"/>
          <w:sz w:val="32"/>
          <w:szCs w:val="32"/>
        </w:rPr>
        <w:t>。（）</w:t>
      </w:r>
    </w:p>
    <w:p w14:paraId="4E4ACC8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17.assert</w:t>
      </w:r>
      <w:r>
        <w:rPr>
          <w:rFonts w:ascii="Times New Roman" w:eastAsia="仿宋" w:hAnsi="Times New Roman" w:cs="仿宋" w:hint="eastAsia"/>
          <w:snapToGrid w:val="0"/>
          <w:color w:val="000000"/>
          <w:spacing w:val="-5"/>
          <w:kern w:val="0"/>
          <w:sz w:val="32"/>
          <w:szCs w:val="32"/>
        </w:rPr>
        <w:t>语句在综合时会被忽略，仅用于仿真验证。（）</w:t>
      </w:r>
    </w:p>
    <w:p w14:paraId="2695AD5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18.</w:t>
      </w:r>
      <w:r>
        <w:rPr>
          <w:rFonts w:ascii="Times New Roman" w:hAnsi="Times New Roman" w:hint="eastAsia"/>
        </w:rPr>
        <w:t xml:space="preserve"> </w:t>
      </w:r>
      <w:r>
        <w:rPr>
          <w:rFonts w:ascii="Times New Roman" w:eastAsia="仿宋" w:hAnsi="Times New Roman" w:cs="仿宋" w:hint="eastAsia"/>
          <w:snapToGrid w:val="0"/>
          <w:color w:val="000000"/>
          <w:spacing w:val="-5"/>
          <w:kern w:val="0"/>
          <w:sz w:val="32"/>
          <w:szCs w:val="32"/>
        </w:rPr>
        <w:t>fork...join_none</w:t>
      </w:r>
      <w:r>
        <w:rPr>
          <w:rFonts w:ascii="Times New Roman" w:eastAsia="仿宋" w:hAnsi="Times New Roman" w:cs="仿宋" w:hint="eastAsia"/>
          <w:snapToGrid w:val="0"/>
          <w:color w:val="000000"/>
          <w:spacing w:val="-5"/>
          <w:kern w:val="0"/>
          <w:sz w:val="32"/>
          <w:szCs w:val="32"/>
        </w:rPr>
        <w:t>内的语句块会与主线程并行执行。（）</w:t>
      </w:r>
    </w:p>
    <w:p w14:paraId="5727B46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19.</w:t>
      </w:r>
      <w:r>
        <w:rPr>
          <w:rFonts w:ascii="Times New Roman" w:eastAsia="仿宋" w:hAnsi="Times New Roman" w:cs="仿宋" w:hint="eastAsia"/>
          <w:snapToGrid w:val="0"/>
          <w:color w:val="000000"/>
          <w:spacing w:val="-5"/>
          <w:kern w:val="0"/>
          <w:sz w:val="32"/>
          <w:szCs w:val="32"/>
        </w:rPr>
        <w:t>版图设计中的布线阶段只需关注信号线的连接是否正确，无需考虑信号之间的串扰问题，因为串扰对芯片性能影响极小。（）</w:t>
      </w:r>
    </w:p>
    <w:p w14:paraId="2941A0E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20.</w:t>
      </w:r>
      <w:r>
        <w:rPr>
          <w:rFonts w:ascii="Times New Roman" w:eastAsia="仿宋" w:hAnsi="Times New Roman" w:cs="仿宋" w:hint="eastAsia"/>
          <w:snapToGrid w:val="0"/>
          <w:color w:val="000000"/>
          <w:spacing w:val="-5"/>
          <w:kern w:val="0"/>
          <w:sz w:val="32"/>
          <w:szCs w:val="32"/>
        </w:rPr>
        <w:t>后仿真（门级仿真）与前仿真（</w:t>
      </w:r>
      <w:r>
        <w:rPr>
          <w:rFonts w:ascii="Times New Roman" w:eastAsia="仿宋" w:hAnsi="Times New Roman" w:cs="仿宋" w:hint="eastAsia"/>
          <w:snapToGrid w:val="0"/>
          <w:color w:val="000000"/>
          <w:spacing w:val="-5"/>
          <w:kern w:val="0"/>
          <w:sz w:val="32"/>
          <w:szCs w:val="32"/>
        </w:rPr>
        <w:t xml:space="preserve">RTL </w:t>
      </w:r>
      <w:r>
        <w:rPr>
          <w:rFonts w:ascii="Times New Roman" w:eastAsia="仿宋" w:hAnsi="Times New Roman" w:cs="仿宋" w:hint="eastAsia"/>
          <w:snapToGrid w:val="0"/>
          <w:color w:val="000000"/>
          <w:spacing w:val="-5"/>
          <w:kern w:val="0"/>
          <w:sz w:val="32"/>
          <w:szCs w:val="32"/>
        </w:rPr>
        <w:t>仿真）的主要区别在于，后仿真引入了从版图提取的寄生参数（如延迟、负载等），更接近芯片的实际工作状态。（）</w:t>
      </w:r>
    </w:p>
    <w:p w14:paraId="55C76A14" w14:textId="77777777" w:rsidR="00DF233D" w:rsidRDefault="00000000">
      <w:pPr>
        <w:ind w:firstLineChars="0" w:firstLine="0"/>
        <w:rPr>
          <w:rFonts w:ascii="Times New Roman" w:eastAsia="仿宋" w:hAnsi="Times New Roman"/>
          <w:color w:val="000000" w:themeColor="text1"/>
          <w:sz w:val="32"/>
          <w:szCs w:val="32"/>
        </w:rPr>
      </w:pPr>
      <w:r>
        <w:rPr>
          <w:rFonts w:ascii="Times New Roman" w:eastAsia="仿宋" w:hAnsi="Times New Roman" w:hint="eastAsia"/>
          <w:color w:val="000000" w:themeColor="text1"/>
          <w:sz w:val="32"/>
          <w:szCs w:val="32"/>
        </w:rPr>
        <w:t>21.</w:t>
      </w:r>
      <w:bookmarkStart w:id="4" w:name="_Hlk208927589"/>
      <w:r>
        <w:rPr>
          <w:rFonts w:ascii="Times New Roman" w:eastAsia="仿宋" w:hAnsi="Times New Roman" w:hint="eastAsia"/>
          <w:color w:val="000000" w:themeColor="text1"/>
          <w:sz w:val="32"/>
          <w:szCs w:val="32"/>
        </w:rPr>
        <w:t>静态时序分析（</w:t>
      </w:r>
      <w:r>
        <w:rPr>
          <w:rFonts w:ascii="Times New Roman" w:eastAsia="仿宋" w:hAnsi="Times New Roman" w:hint="eastAsia"/>
          <w:color w:val="000000" w:themeColor="text1"/>
          <w:sz w:val="32"/>
          <w:szCs w:val="32"/>
        </w:rPr>
        <w:t>STA</w:t>
      </w:r>
      <w:r>
        <w:rPr>
          <w:rFonts w:ascii="Times New Roman" w:eastAsia="仿宋" w:hAnsi="Times New Roman" w:hint="eastAsia"/>
          <w:color w:val="000000" w:themeColor="text1"/>
          <w:sz w:val="32"/>
          <w:szCs w:val="32"/>
        </w:rPr>
        <w:t>）无需执行仿真，仅通过分析电路拓扑和时序约束，即可判断设计是否存在建立时间（</w:t>
      </w:r>
      <w:r>
        <w:rPr>
          <w:rFonts w:ascii="Times New Roman" w:eastAsia="仿宋" w:hAnsi="Times New Roman" w:hint="eastAsia"/>
          <w:color w:val="000000" w:themeColor="text1"/>
          <w:sz w:val="32"/>
          <w:szCs w:val="32"/>
        </w:rPr>
        <w:t>setup time</w:t>
      </w:r>
      <w:r>
        <w:rPr>
          <w:rFonts w:ascii="Times New Roman" w:eastAsia="仿宋" w:hAnsi="Times New Roman" w:hint="eastAsia"/>
          <w:color w:val="000000" w:themeColor="text1"/>
          <w:sz w:val="32"/>
          <w:szCs w:val="32"/>
        </w:rPr>
        <w:t>）和保持时间（</w:t>
      </w:r>
      <w:r>
        <w:rPr>
          <w:rFonts w:ascii="Times New Roman" w:eastAsia="仿宋" w:hAnsi="Times New Roman" w:hint="eastAsia"/>
          <w:color w:val="000000" w:themeColor="text1"/>
          <w:sz w:val="32"/>
          <w:szCs w:val="32"/>
        </w:rPr>
        <w:t>hold time</w:t>
      </w:r>
      <w:r>
        <w:rPr>
          <w:rFonts w:ascii="Times New Roman" w:eastAsia="仿宋" w:hAnsi="Times New Roman" w:hint="eastAsia"/>
          <w:color w:val="000000" w:themeColor="text1"/>
          <w:sz w:val="32"/>
          <w:szCs w:val="32"/>
        </w:rPr>
        <w:t>）违规。（）</w:t>
      </w:r>
      <w:bookmarkEnd w:id="4"/>
    </w:p>
    <w:p w14:paraId="5E3D7421" w14:textId="77777777" w:rsidR="00DF233D" w:rsidRDefault="00000000">
      <w:pPr>
        <w:ind w:firstLineChars="0" w:firstLine="0"/>
        <w:rPr>
          <w:rFonts w:ascii="Times New Roman" w:eastAsia="仿宋" w:hAnsi="Times New Roman"/>
          <w:sz w:val="32"/>
          <w:szCs w:val="32"/>
        </w:rPr>
      </w:pPr>
      <w:r>
        <w:rPr>
          <w:rFonts w:ascii="Times New Roman" w:eastAsia="仿宋" w:hAnsi="Times New Roman" w:hint="eastAsia"/>
          <w:sz w:val="32"/>
          <w:szCs w:val="32"/>
        </w:rPr>
        <w:t>22.</w:t>
      </w:r>
      <w:r>
        <w:rPr>
          <w:rFonts w:ascii="Times New Roman" w:eastAsia="仿宋" w:hAnsi="Times New Roman"/>
          <w:sz w:val="32"/>
          <w:szCs w:val="32"/>
        </w:rPr>
        <w:t>同步数字电路中，触发器的输出变化仅发生在时钟边沿。（）</w:t>
      </w:r>
    </w:p>
    <w:p w14:paraId="769D0148" w14:textId="77777777" w:rsidR="00DF233D" w:rsidRDefault="00000000">
      <w:pPr>
        <w:ind w:firstLineChars="0" w:firstLine="0"/>
        <w:rPr>
          <w:rFonts w:ascii="Times New Roman" w:eastAsia="仿宋" w:hAnsi="Times New Roman"/>
          <w:sz w:val="32"/>
          <w:szCs w:val="32"/>
        </w:rPr>
      </w:pPr>
      <w:r>
        <w:rPr>
          <w:rFonts w:ascii="Times New Roman" w:eastAsia="仿宋" w:hAnsi="Times New Roman" w:hint="eastAsia"/>
          <w:sz w:val="32"/>
          <w:szCs w:val="32"/>
        </w:rPr>
        <w:t>23.</w:t>
      </w:r>
      <w:r>
        <w:rPr>
          <w:rFonts w:ascii="Times New Roman" w:eastAsia="仿宋" w:hAnsi="Times New Roman" w:hint="eastAsia"/>
          <w:sz w:val="32"/>
          <w:szCs w:val="32"/>
        </w:rPr>
        <w:t>版图设计中的</w:t>
      </w:r>
      <w:r>
        <w:rPr>
          <w:rFonts w:ascii="Times New Roman" w:eastAsia="仿宋" w:hAnsi="Times New Roman" w:hint="eastAsia"/>
          <w:sz w:val="32"/>
          <w:szCs w:val="32"/>
        </w:rPr>
        <w:t xml:space="preserve"> DRC</w:t>
      </w:r>
      <w:r>
        <w:rPr>
          <w:rFonts w:ascii="Times New Roman" w:eastAsia="仿宋" w:hAnsi="Times New Roman" w:hint="eastAsia"/>
          <w:sz w:val="32"/>
          <w:szCs w:val="32"/>
        </w:rPr>
        <w:t>（设计规则检查）主要验证版图是否符合工艺节点的物理限制（如最小线宽、最小间距），</w:t>
      </w:r>
      <w:r>
        <w:rPr>
          <w:rFonts w:ascii="Times New Roman" w:eastAsia="仿宋" w:hAnsi="Times New Roman" w:hint="eastAsia"/>
          <w:sz w:val="32"/>
          <w:szCs w:val="32"/>
        </w:rPr>
        <w:t>LVS</w:t>
      </w:r>
      <w:r>
        <w:rPr>
          <w:rFonts w:ascii="Times New Roman" w:eastAsia="仿宋" w:hAnsi="Times New Roman" w:hint="eastAsia"/>
          <w:sz w:val="32"/>
          <w:szCs w:val="32"/>
        </w:rPr>
        <w:t>（版图与原理图一致性检查）则验证版图连接关系是否与门级网表一致。（）</w:t>
      </w:r>
    </w:p>
    <w:p w14:paraId="00472B8F" w14:textId="77777777" w:rsidR="00DF233D" w:rsidRDefault="00000000">
      <w:pPr>
        <w:ind w:firstLineChars="0" w:firstLine="0"/>
        <w:rPr>
          <w:rFonts w:ascii="Times New Roman" w:eastAsia="仿宋" w:hAnsi="Times New Roman"/>
          <w:sz w:val="32"/>
          <w:szCs w:val="32"/>
        </w:rPr>
      </w:pPr>
      <w:r>
        <w:rPr>
          <w:rFonts w:ascii="Times New Roman" w:eastAsia="仿宋" w:hAnsi="Times New Roman" w:hint="eastAsia"/>
          <w:sz w:val="32"/>
          <w:szCs w:val="32"/>
        </w:rPr>
        <w:t>24.</w:t>
      </w:r>
      <w:r>
        <w:rPr>
          <w:rFonts w:ascii="Times New Roman" w:eastAsia="仿宋" w:hAnsi="Times New Roman"/>
          <w:sz w:val="32"/>
          <w:szCs w:val="32"/>
        </w:rPr>
        <w:t>在</w:t>
      </w:r>
      <w:r>
        <w:rPr>
          <w:rFonts w:ascii="Times New Roman" w:eastAsia="仿宋" w:hAnsi="Times New Roman"/>
          <w:sz w:val="32"/>
          <w:szCs w:val="32"/>
        </w:rPr>
        <w:t>ASIC</w:t>
      </w:r>
      <w:r>
        <w:rPr>
          <w:rFonts w:ascii="Times New Roman" w:eastAsia="仿宋" w:hAnsi="Times New Roman"/>
          <w:sz w:val="32"/>
          <w:szCs w:val="32"/>
        </w:rPr>
        <w:t>设计的综合流程中，行为级综合的输入是包含寄存器和组合逻辑连接关系的</w:t>
      </w:r>
      <w:r>
        <w:rPr>
          <w:rFonts w:ascii="Times New Roman" w:eastAsia="仿宋" w:hAnsi="Times New Roman"/>
          <w:sz w:val="32"/>
          <w:szCs w:val="32"/>
        </w:rPr>
        <w:t>RTL</w:t>
      </w:r>
      <w:r>
        <w:rPr>
          <w:rFonts w:ascii="Times New Roman" w:eastAsia="仿宋" w:hAnsi="Times New Roman"/>
          <w:sz w:val="32"/>
          <w:szCs w:val="32"/>
        </w:rPr>
        <w:t>代码，其输出为门级网表；而逻辑级综合则以算法描述的行为级代码为输入，专注于将布尔表达式映射为具体的逻辑门结构，因此逻辑级综合的抽象层次高于行为级综合。（）</w:t>
      </w:r>
    </w:p>
    <w:p w14:paraId="455EBEE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25.</w:t>
      </w:r>
      <w:r>
        <w:rPr>
          <w:rFonts w:ascii="Times New Roman" w:eastAsia="仿宋" w:hAnsi="Times New Roman" w:cs="仿宋" w:hint="eastAsia"/>
          <w:snapToGrid w:val="0"/>
          <w:color w:val="000000"/>
          <w:spacing w:val="-5"/>
          <w:kern w:val="0"/>
          <w:sz w:val="32"/>
          <w:szCs w:val="32"/>
        </w:rPr>
        <w:t>对于给定函数，</w:t>
      </w:r>
      <w:r>
        <w:rPr>
          <w:rFonts w:ascii="Times New Roman" w:eastAsia="仿宋" w:hAnsi="Times New Roman" w:cs="仿宋" w:hint="eastAsia"/>
          <w:snapToGrid w:val="0"/>
          <w:color w:val="000000"/>
          <w:spacing w:val="-5"/>
          <w:kern w:val="0"/>
          <w:sz w:val="32"/>
          <w:szCs w:val="32"/>
        </w:rPr>
        <w:t>RISC-V</w:t>
      </w:r>
      <w:r>
        <w:rPr>
          <w:rFonts w:ascii="Times New Roman" w:eastAsia="仿宋" w:hAnsi="Times New Roman" w:cs="仿宋" w:hint="eastAsia"/>
          <w:snapToGrid w:val="0"/>
          <w:color w:val="000000"/>
          <w:spacing w:val="-5"/>
          <w:kern w:val="0"/>
          <w:sz w:val="32"/>
          <w:szCs w:val="32"/>
        </w:rPr>
        <w:t>汇编语言比</w:t>
      </w: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语言的代码量更高。</w:t>
      </w:r>
      <w:r>
        <w:rPr>
          <w:rFonts w:ascii="Times New Roman" w:eastAsia="仿宋" w:hAnsi="Times New Roman" w:cs="仿宋" w:hint="eastAsia"/>
          <w:snapToGrid w:val="0"/>
          <w:color w:val="000000"/>
          <w:spacing w:val="-5"/>
          <w:kern w:val="0"/>
          <w:sz w:val="32"/>
          <w:szCs w:val="32"/>
        </w:rPr>
        <w:lastRenderedPageBreak/>
        <w:t>（）</w:t>
      </w:r>
    </w:p>
    <w:p w14:paraId="5ECF69D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26.RISC-V</w:t>
      </w:r>
      <w:r>
        <w:rPr>
          <w:rFonts w:ascii="Times New Roman" w:eastAsia="仿宋" w:hAnsi="Times New Roman" w:cs="仿宋" w:hint="eastAsia"/>
          <w:snapToGrid w:val="0"/>
          <w:color w:val="000000"/>
          <w:spacing w:val="-5"/>
          <w:kern w:val="0"/>
          <w:sz w:val="32"/>
          <w:szCs w:val="32"/>
        </w:rPr>
        <w:t>体系结构中存储器和寄存器之间传输双字的指令是加载双字和存储双字。（）</w:t>
      </w:r>
    </w:p>
    <w:p w14:paraId="561CE40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27.RISC-V</w:t>
      </w:r>
      <w:r>
        <w:rPr>
          <w:rFonts w:ascii="Times New Roman" w:eastAsia="仿宋" w:hAnsi="Times New Roman" w:cs="仿宋" w:hint="eastAsia"/>
          <w:snapToGrid w:val="0"/>
          <w:color w:val="000000"/>
          <w:spacing w:val="-5"/>
          <w:kern w:val="0"/>
          <w:sz w:val="32"/>
          <w:szCs w:val="32"/>
        </w:rPr>
        <w:t>中条件分支的字节地址范围在</w:t>
      </w:r>
      <w:r>
        <w:rPr>
          <w:rFonts w:ascii="Times New Roman" w:eastAsia="仿宋" w:hAnsi="Times New Roman" w:cs="仿宋" w:hint="eastAsia"/>
          <w:snapToGrid w:val="0"/>
          <w:color w:val="000000"/>
          <w:spacing w:val="-5"/>
          <w:kern w:val="0"/>
          <w:sz w:val="32"/>
          <w:szCs w:val="32"/>
        </w:rPr>
        <w:t>0</w:t>
      </w:r>
      <w:r>
        <w:rPr>
          <w:rFonts w:ascii="Times New Roman" w:eastAsia="仿宋" w:hAnsi="Times New Roman" w:cs="仿宋" w:hint="eastAsia"/>
          <w:snapToGrid w:val="0"/>
          <w:color w:val="000000"/>
          <w:spacing w:val="-5"/>
          <w:kern w:val="0"/>
          <w:sz w:val="32"/>
          <w:szCs w:val="32"/>
        </w:rPr>
        <w:t>到</w:t>
      </w:r>
      <w:r>
        <w:rPr>
          <w:rFonts w:ascii="Times New Roman" w:eastAsia="仿宋" w:hAnsi="Times New Roman" w:cs="仿宋" w:hint="eastAsia"/>
          <w:snapToGrid w:val="0"/>
          <w:color w:val="000000"/>
          <w:spacing w:val="-5"/>
          <w:kern w:val="0"/>
          <w:sz w:val="32"/>
          <w:szCs w:val="32"/>
        </w:rPr>
        <w:t>4K-1</w:t>
      </w:r>
      <w:r>
        <w:rPr>
          <w:rFonts w:ascii="Times New Roman" w:eastAsia="仿宋" w:hAnsi="Times New Roman" w:cs="仿宋" w:hint="eastAsia"/>
          <w:snapToGrid w:val="0"/>
          <w:color w:val="000000"/>
          <w:spacing w:val="-5"/>
          <w:kern w:val="0"/>
          <w:sz w:val="32"/>
          <w:szCs w:val="32"/>
        </w:rPr>
        <w:t>之间。（</w:t>
      </w:r>
      <w:r>
        <w:rPr>
          <w:rFonts w:ascii="Times New Roman" w:eastAsia="仿宋" w:hAnsi="Times New Roman" w:cs="仿宋" w:hint="eastAsia"/>
          <w:snapToGrid w:val="0"/>
          <w:color w:val="000000"/>
          <w:spacing w:val="-5"/>
          <w:kern w:val="0"/>
          <w:sz w:val="32"/>
          <w:szCs w:val="32"/>
        </w:rPr>
        <w:t>K=1024</w:t>
      </w:r>
      <w:r>
        <w:rPr>
          <w:rFonts w:ascii="Times New Roman" w:eastAsia="仿宋" w:hAnsi="Times New Roman" w:cs="仿宋" w:hint="eastAsia"/>
          <w:snapToGrid w:val="0"/>
          <w:color w:val="000000"/>
          <w:spacing w:val="-5"/>
          <w:kern w:val="0"/>
          <w:sz w:val="32"/>
          <w:szCs w:val="32"/>
        </w:rPr>
        <w:t>）（）</w:t>
      </w:r>
    </w:p>
    <w:p w14:paraId="2D64C8D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28.RISC-V</w:t>
      </w:r>
      <w:r>
        <w:rPr>
          <w:rFonts w:ascii="Times New Roman" w:eastAsia="仿宋" w:hAnsi="Times New Roman" w:cs="仿宋" w:hint="eastAsia"/>
          <w:snapToGrid w:val="0"/>
          <w:color w:val="000000"/>
          <w:spacing w:val="-5"/>
          <w:kern w:val="0"/>
          <w:sz w:val="32"/>
          <w:szCs w:val="32"/>
        </w:rPr>
        <w:t>中支持</w:t>
      </w:r>
      <w:r>
        <w:rPr>
          <w:rFonts w:ascii="Times New Roman" w:eastAsia="仿宋" w:hAnsi="Times New Roman" w:cs="仿宋" w:hint="eastAsia"/>
          <w:snapToGrid w:val="0"/>
          <w:color w:val="000000"/>
          <w:spacing w:val="-5"/>
          <w:kern w:val="0"/>
          <w:sz w:val="32"/>
          <w:szCs w:val="32"/>
        </w:rPr>
        <w:t>IEEE 754</w:t>
      </w:r>
      <w:r>
        <w:rPr>
          <w:rFonts w:ascii="Times New Roman" w:eastAsia="仿宋" w:hAnsi="Times New Roman" w:cs="仿宋" w:hint="eastAsia"/>
          <w:snapToGrid w:val="0"/>
          <w:color w:val="000000"/>
          <w:spacing w:val="-5"/>
          <w:kern w:val="0"/>
          <w:sz w:val="32"/>
          <w:szCs w:val="32"/>
        </w:rPr>
        <w:t>标准定义的单精度和双精度格式，其中</w:t>
      </w:r>
      <w:r>
        <w:rPr>
          <w:rFonts w:ascii="Times New Roman" w:eastAsia="仿宋" w:hAnsi="Times New Roman" w:cs="仿宋" w:hint="eastAsia"/>
          <w:snapToGrid w:val="0"/>
          <w:color w:val="000000"/>
          <w:spacing w:val="-5"/>
          <w:kern w:val="0"/>
          <w:sz w:val="32"/>
          <w:szCs w:val="32"/>
        </w:rPr>
        <w:t>fadd.d</w:t>
      </w:r>
      <w:r>
        <w:rPr>
          <w:rFonts w:ascii="Times New Roman" w:eastAsia="仿宋" w:hAnsi="Times New Roman" w:cs="仿宋" w:hint="eastAsia"/>
          <w:snapToGrid w:val="0"/>
          <w:color w:val="000000"/>
          <w:spacing w:val="-5"/>
          <w:kern w:val="0"/>
          <w:sz w:val="32"/>
          <w:szCs w:val="32"/>
        </w:rPr>
        <w:t>是单精度浮点加法指令。（）</w:t>
      </w:r>
    </w:p>
    <w:p w14:paraId="0E79DA5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29.</w:t>
      </w:r>
      <w:r>
        <w:rPr>
          <w:rFonts w:ascii="Times New Roman" w:eastAsia="仿宋" w:hAnsi="Times New Roman" w:cs="仿宋" w:hint="eastAsia"/>
          <w:snapToGrid w:val="0"/>
          <w:color w:val="000000"/>
          <w:spacing w:val="-5"/>
          <w:kern w:val="0"/>
          <w:sz w:val="32"/>
          <w:szCs w:val="32"/>
        </w:rPr>
        <w:t>实现</w:t>
      </w:r>
      <w:r>
        <w:rPr>
          <w:rFonts w:ascii="Times New Roman" w:eastAsia="仿宋" w:hAnsi="Times New Roman" w:cs="仿宋" w:hint="eastAsia"/>
          <w:snapToGrid w:val="0"/>
          <w:color w:val="000000"/>
          <w:spacing w:val="-5"/>
          <w:kern w:val="0"/>
          <w:sz w:val="32"/>
          <w:szCs w:val="32"/>
        </w:rPr>
        <w:t>RISC-V</w:t>
      </w:r>
      <w:r>
        <w:rPr>
          <w:rFonts w:ascii="Times New Roman" w:eastAsia="仿宋" w:hAnsi="Times New Roman" w:cs="仿宋" w:hint="eastAsia"/>
          <w:snapToGrid w:val="0"/>
          <w:color w:val="000000"/>
          <w:spacing w:val="-5"/>
          <w:kern w:val="0"/>
          <w:sz w:val="32"/>
          <w:szCs w:val="32"/>
        </w:rPr>
        <w:t>核心指令的前两个步骤都是相同的。（）</w:t>
      </w:r>
    </w:p>
    <w:p w14:paraId="73B912B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30.RISC-V</w:t>
      </w:r>
      <w:r>
        <w:rPr>
          <w:rFonts w:ascii="Times New Roman" w:eastAsia="仿宋" w:hAnsi="Times New Roman" w:cs="仿宋" w:hint="eastAsia"/>
          <w:snapToGrid w:val="0"/>
          <w:color w:val="000000"/>
          <w:spacing w:val="-5"/>
          <w:kern w:val="0"/>
          <w:sz w:val="32"/>
          <w:szCs w:val="32"/>
        </w:rPr>
        <w:t>实现中的数据通路只包含组合逻辑单元。（）</w:t>
      </w:r>
    </w:p>
    <w:p w14:paraId="1E0FE6A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31.</w:t>
      </w:r>
      <w:r>
        <w:rPr>
          <w:rFonts w:ascii="Times New Roman" w:eastAsia="仿宋" w:hAnsi="Times New Roman" w:cs="仿宋" w:hint="eastAsia"/>
          <w:snapToGrid w:val="0"/>
          <w:color w:val="000000"/>
          <w:spacing w:val="-5"/>
          <w:kern w:val="0"/>
          <w:sz w:val="32"/>
          <w:szCs w:val="32"/>
        </w:rPr>
        <w:t>由于寄存器堆在同一个时钟周期内既要写入又要读出，所以任何边沿触发式写入的</w:t>
      </w:r>
      <w:r>
        <w:rPr>
          <w:rFonts w:ascii="Times New Roman" w:eastAsia="仿宋" w:hAnsi="Times New Roman" w:cs="仿宋" w:hint="eastAsia"/>
          <w:snapToGrid w:val="0"/>
          <w:color w:val="000000"/>
          <w:spacing w:val="-5"/>
          <w:kern w:val="0"/>
          <w:sz w:val="32"/>
          <w:szCs w:val="32"/>
        </w:rPr>
        <w:t>RISC-V</w:t>
      </w:r>
      <w:r>
        <w:rPr>
          <w:rFonts w:ascii="Times New Roman" w:eastAsia="仿宋" w:hAnsi="Times New Roman" w:cs="仿宋" w:hint="eastAsia"/>
          <w:snapToGrid w:val="0"/>
          <w:color w:val="000000"/>
          <w:spacing w:val="-5"/>
          <w:kern w:val="0"/>
          <w:sz w:val="32"/>
          <w:szCs w:val="32"/>
        </w:rPr>
        <w:t>数据通路中都必须包含多个寄存器堆的备份。（）</w:t>
      </w:r>
    </w:p>
    <w:p w14:paraId="631044FF"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32.</w:t>
      </w:r>
      <w:r>
        <w:rPr>
          <w:rFonts w:ascii="Times New Roman" w:eastAsia="仿宋" w:hAnsi="Times New Roman" w:cs="仿宋" w:hint="eastAsia"/>
          <w:snapToGrid w:val="0"/>
          <w:color w:val="000000"/>
          <w:spacing w:val="-5"/>
          <w:kern w:val="0"/>
          <w:sz w:val="32"/>
          <w:szCs w:val="32"/>
        </w:rPr>
        <w:t>处理器在一个周期内只能操作每个部件一次，而在一个周期内不可能对一个存储器进行两次存取（）</w:t>
      </w:r>
    </w:p>
    <w:p w14:paraId="0233CA8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33.</w:t>
      </w:r>
      <w:r>
        <w:rPr>
          <w:rFonts w:ascii="Times New Roman" w:eastAsia="仿宋" w:hAnsi="Times New Roman" w:cs="仿宋" w:hint="eastAsia"/>
          <w:snapToGrid w:val="0"/>
          <w:color w:val="000000"/>
          <w:spacing w:val="-5"/>
          <w:kern w:val="0"/>
          <w:sz w:val="32"/>
          <w:szCs w:val="32"/>
        </w:rPr>
        <w:t>流水线技术是一种在顺序指令流中开发指令间并行性的技术。（）</w:t>
      </w:r>
    </w:p>
    <w:p w14:paraId="17EE238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34.RISC-V</w:t>
      </w:r>
      <w:r>
        <w:rPr>
          <w:rFonts w:ascii="Times New Roman" w:eastAsia="仿宋" w:hAnsi="Times New Roman" w:cs="仿宋" w:hint="eastAsia"/>
          <w:snapToGrid w:val="0"/>
          <w:color w:val="000000"/>
          <w:spacing w:val="-5"/>
          <w:kern w:val="0"/>
          <w:sz w:val="32"/>
          <w:szCs w:val="32"/>
        </w:rPr>
        <w:t>体系中使用设置系统例外原因寄存器的方式通知操作系统例外原因。（）</w:t>
      </w:r>
    </w:p>
    <w:p w14:paraId="25D563D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35.</w:t>
      </w:r>
      <w:r>
        <w:rPr>
          <w:rFonts w:ascii="Times New Roman" w:eastAsia="仿宋" w:hAnsi="Times New Roman" w:cs="仿宋" w:hint="eastAsia"/>
          <w:snapToGrid w:val="0"/>
          <w:color w:val="000000"/>
          <w:spacing w:val="-5"/>
          <w:kern w:val="0"/>
          <w:sz w:val="32"/>
          <w:szCs w:val="32"/>
        </w:rPr>
        <w:t>存储层次结构的大部分开销都在最上层。（）</w:t>
      </w:r>
    </w:p>
    <w:p w14:paraId="0662D96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36.</w:t>
      </w:r>
      <w:r>
        <w:rPr>
          <w:rFonts w:ascii="Times New Roman" w:eastAsia="仿宋" w:hAnsi="Times New Roman" w:cs="仿宋" w:hint="eastAsia"/>
          <w:snapToGrid w:val="0"/>
          <w:color w:val="000000"/>
          <w:spacing w:val="-5"/>
          <w:kern w:val="0"/>
          <w:sz w:val="32"/>
          <w:szCs w:val="32"/>
        </w:rPr>
        <w:t>一级</w:t>
      </w:r>
      <w:r>
        <w:rPr>
          <w:rFonts w:ascii="Times New Roman" w:eastAsia="仿宋" w:hAnsi="Times New Roman" w:cs="仿宋" w:hint="eastAsia"/>
          <w:snapToGrid w:val="0"/>
          <w:color w:val="000000"/>
          <w:spacing w:val="-5"/>
          <w:kern w:val="0"/>
          <w:sz w:val="32"/>
          <w:szCs w:val="32"/>
        </w:rPr>
        <w:t>cache</w:t>
      </w:r>
      <w:r>
        <w:rPr>
          <w:rFonts w:ascii="Times New Roman" w:eastAsia="仿宋" w:hAnsi="Times New Roman" w:cs="仿宋" w:hint="eastAsia"/>
          <w:snapToGrid w:val="0"/>
          <w:color w:val="000000"/>
          <w:spacing w:val="-5"/>
          <w:kern w:val="0"/>
          <w:sz w:val="32"/>
          <w:szCs w:val="32"/>
        </w:rPr>
        <w:t>更关心失效率，二级</w:t>
      </w:r>
      <w:r>
        <w:rPr>
          <w:rFonts w:ascii="Times New Roman" w:eastAsia="仿宋" w:hAnsi="Times New Roman" w:cs="仿宋" w:hint="eastAsia"/>
          <w:snapToGrid w:val="0"/>
          <w:color w:val="000000"/>
          <w:spacing w:val="-5"/>
          <w:kern w:val="0"/>
          <w:sz w:val="32"/>
          <w:szCs w:val="32"/>
        </w:rPr>
        <w:t>cache</w:t>
      </w:r>
      <w:r>
        <w:rPr>
          <w:rFonts w:ascii="Times New Roman" w:eastAsia="仿宋" w:hAnsi="Times New Roman" w:cs="仿宋" w:hint="eastAsia"/>
          <w:snapToGrid w:val="0"/>
          <w:color w:val="000000"/>
          <w:spacing w:val="-5"/>
          <w:kern w:val="0"/>
          <w:sz w:val="32"/>
          <w:szCs w:val="32"/>
        </w:rPr>
        <w:t>更关心命中时间。（）</w:t>
      </w:r>
    </w:p>
    <w:p w14:paraId="193B697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37.</w:t>
      </w:r>
      <w:r>
        <w:rPr>
          <w:rFonts w:ascii="Times New Roman" w:eastAsia="仿宋" w:hAnsi="Times New Roman" w:cs="仿宋"/>
          <w:snapToGrid w:val="0"/>
          <w:color w:val="000000"/>
          <w:spacing w:val="-5"/>
          <w:kern w:val="0"/>
          <w:sz w:val="32"/>
          <w:szCs w:val="32"/>
        </w:rPr>
        <w:t>在基于监听的</w:t>
      </w:r>
      <w:r>
        <w:rPr>
          <w:rFonts w:ascii="Times New Roman" w:eastAsia="仿宋" w:hAnsi="Times New Roman" w:cs="仿宋"/>
          <w:snapToGrid w:val="0"/>
          <w:color w:val="000000"/>
          <w:spacing w:val="-5"/>
          <w:kern w:val="0"/>
          <w:sz w:val="32"/>
          <w:szCs w:val="32"/>
        </w:rPr>
        <w:t>cache</w:t>
      </w:r>
      <w:r>
        <w:rPr>
          <w:rFonts w:ascii="Times New Roman" w:eastAsia="仿宋" w:hAnsi="Times New Roman" w:cs="仿宋"/>
          <w:snapToGrid w:val="0"/>
          <w:color w:val="000000"/>
          <w:spacing w:val="-5"/>
          <w:kern w:val="0"/>
          <w:sz w:val="32"/>
          <w:szCs w:val="32"/>
        </w:rPr>
        <w:t>一致性协议中，写无效协议要求处理器在写入数据项前获得独占访问权，且写入时会使其他</w:t>
      </w:r>
      <w:r>
        <w:rPr>
          <w:rFonts w:ascii="Times New Roman" w:eastAsia="仿宋" w:hAnsi="Times New Roman" w:cs="仿宋"/>
          <w:snapToGrid w:val="0"/>
          <w:color w:val="000000"/>
          <w:spacing w:val="-5"/>
          <w:kern w:val="0"/>
          <w:sz w:val="32"/>
          <w:szCs w:val="32"/>
        </w:rPr>
        <w:t>cache</w:t>
      </w:r>
      <w:r>
        <w:rPr>
          <w:rFonts w:ascii="Times New Roman" w:eastAsia="仿宋" w:hAnsi="Times New Roman" w:cs="仿宋"/>
          <w:snapToGrid w:val="0"/>
          <w:color w:val="000000"/>
          <w:spacing w:val="-5"/>
          <w:kern w:val="0"/>
          <w:sz w:val="32"/>
          <w:szCs w:val="32"/>
        </w:rPr>
        <w:t>中该数据</w:t>
      </w:r>
      <w:r>
        <w:rPr>
          <w:rFonts w:ascii="Times New Roman" w:eastAsia="仿宋" w:hAnsi="Times New Roman" w:cs="仿宋"/>
          <w:snapToGrid w:val="0"/>
          <w:color w:val="000000"/>
          <w:spacing w:val="-5"/>
          <w:kern w:val="0"/>
          <w:sz w:val="32"/>
          <w:szCs w:val="32"/>
        </w:rPr>
        <w:lastRenderedPageBreak/>
        <w:t>项的副本失效，从而保证写操作的串行化。（）</w:t>
      </w:r>
    </w:p>
    <w:p w14:paraId="174A99CF"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38.</w:t>
      </w:r>
      <w:r>
        <w:rPr>
          <w:rFonts w:ascii="Times New Roman" w:eastAsia="仿宋" w:hAnsi="Times New Roman" w:cs="仿宋"/>
          <w:snapToGrid w:val="0"/>
          <w:color w:val="000000"/>
          <w:spacing w:val="-5"/>
          <w:kern w:val="0"/>
          <w:sz w:val="32"/>
          <w:szCs w:val="32"/>
        </w:rPr>
        <w:t>虚拟存储技术中，主存作为辅助存储（如磁盘）的</w:t>
      </w:r>
      <w:r>
        <w:rPr>
          <w:rFonts w:ascii="Times New Roman" w:eastAsia="仿宋" w:hAnsi="Times New Roman" w:cs="仿宋"/>
          <w:snapToGrid w:val="0"/>
          <w:color w:val="000000"/>
          <w:spacing w:val="-5"/>
          <w:kern w:val="0"/>
          <w:sz w:val="32"/>
          <w:szCs w:val="32"/>
        </w:rPr>
        <w:t>“cache”</w:t>
      </w:r>
      <w:r>
        <w:rPr>
          <w:rFonts w:ascii="Times New Roman" w:eastAsia="仿宋" w:hAnsi="Times New Roman" w:cs="仿宋"/>
          <w:snapToGrid w:val="0"/>
          <w:color w:val="000000"/>
          <w:spacing w:val="-5"/>
          <w:kern w:val="0"/>
          <w:sz w:val="32"/>
          <w:szCs w:val="32"/>
        </w:rPr>
        <w:t>，但局部性原理仅对</w:t>
      </w:r>
      <w:r>
        <w:rPr>
          <w:rFonts w:ascii="Times New Roman" w:eastAsia="仿宋" w:hAnsi="Times New Roman" w:cs="仿宋"/>
          <w:snapToGrid w:val="0"/>
          <w:color w:val="000000"/>
          <w:spacing w:val="-5"/>
          <w:kern w:val="0"/>
          <w:sz w:val="32"/>
          <w:szCs w:val="32"/>
        </w:rPr>
        <w:t>cache</w:t>
      </w:r>
      <w:r>
        <w:rPr>
          <w:rFonts w:ascii="Times New Roman" w:eastAsia="仿宋" w:hAnsi="Times New Roman" w:cs="仿宋"/>
          <w:snapToGrid w:val="0"/>
          <w:color w:val="000000"/>
          <w:spacing w:val="-5"/>
          <w:kern w:val="0"/>
          <w:sz w:val="32"/>
          <w:szCs w:val="32"/>
        </w:rPr>
        <w:t>起支持作用，与虚拟存储无关。（）</w:t>
      </w:r>
    </w:p>
    <w:p w14:paraId="23FB52E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39.</w:t>
      </w:r>
      <w:r>
        <w:rPr>
          <w:rFonts w:ascii="Times New Roman" w:eastAsia="仿宋" w:hAnsi="Times New Roman" w:hint="eastAsia"/>
          <w:sz w:val="32"/>
          <w:szCs w:val="32"/>
        </w:rPr>
        <w:t>在</w:t>
      </w:r>
      <w:r>
        <w:rPr>
          <w:rFonts w:ascii="Times New Roman" w:eastAsia="仿宋" w:hAnsi="Times New Roman" w:hint="eastAsia"/>
          <w:sz w:val="32"/>
          <w:szCs w:val="32"/>
        </w:rPr>
        <w:t>RISC-V</w:t>
      </w:r>
      <w:r>
        <w:rPr>
          <w:rFonts w:ascii="Times New Roman" w:eastAsia="仿宋" w:hAnsi="Times New Roman" w:hint="eastAsia"/>
          <w:sz w:val="32"/>
          <w:szCs w:val="32"/>
        </w:rPr>
        <w:t>程序的</w:t>
      </w:r>
      <w:r>
        <w:rPr>
          <w:rFonts w:ascii="Times New Roman" w:eastAsia="仿宋" w:hAnsi="Times New Roman" w:hint="eastAsia"/>
          <w:sz w:val="32"/>
          <w:szCs w:val="32"/>
        </w:rPr>
        <w:t>GCC</w:t>
      </w:r>
      <w:r>
        <w:rPr>
          <w:rFonts w:ascii="Times New Roman" w:eastAsia="仿宋" w:hAnsi="Times New Roman" w:hint="eastAsia"/>
          <w:sz w:val="32"/>
          <w:szCs w:val="32"/>
        </w:rPr>
        <w:t>编译流程中，汇编器（</w:t>
      </w:r>
      <w:r>
        <w:rPr>
          <w:rFonts w:ascii="Times New Roman" w:eastAsia="仿宋" w:hAnsi="Times New Roman" w:hint="eastAsia"/>
          <w:sz w:val="32"/>
          <w:szCs w:val="32"/>
        </w:rPr>
        <w:t>AS</w:t>
      </w:r>
      <w:r>
        <w:rPr>
          <w:rFonts w:ascii="Times New Roman" w:eastAsia="仿宋" w:hAnsi="Times New Roman" w:hint="eastAsia"/>
          <w:sz w:val="32"/>
          <w:szCs w:val="32"/>
        </w:rPr>
        <w:t>）的作用是将</w:t>
      </w:r>
      <w:r>
        <w:rPr>
          <w:rFonts w:ascii="Times New Roman" w:eastAsia="仿宋" w:hAnsi="Times New Roman" w:hint="eastAsia"/>
          <w:sz w:val="32"/>
          <w:szCs w:val="32"/>
        </w:rPr>
        <w:t>C</w:t>
      </w:r>
      <w:r>
        <w:rPr>
          <w:rFonts w:ascii="Times New Roman" w:eastAsia="仿宋" w:hAnsi="Times New Roman" w:hint="eastAsia"/>
          <w:sz w:val="32"/>
          <w:szCs w:val="32"/>
        </w:rPr>
        <w:t>语言源代码直接翻译成机器语言并生成可执行文件。（）</w:t>
      </w:r>
    </w:p>
    <w:p w14:paraId="7BA8EE7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40.</w:t>
      </w:r>
      <w:r>
        <w:rPr>
          <w:rFonts w:ascii="Times New Roman" w:eastAsia="仿宋" w:hAnsi="Times New Roman" w:cs="仿宋"/>
          <w:snapToGrid w:val="0"/>
          <w:color w:val="000000"/>
          <w:spacing w:val="-5"/>
          <w:kern w:val="0"/>
          <w:sz w:val="32"/>
          <w:szCs w:val="32"/>
        </w:rPr>
        <w:t>在</w:t>
      </w:r>
      <w:r>
        <w:rPr>
          <w:rFonts w:ascii="Times New Roman" w:eastAsia="仿宋" w:hAnsi="Times New Roman" w:cs="仿宋"/>
          <w:snapToGrid w:val="0"/>
          <w:color w:val="000000"/>
          <w:spacing w:val="-5"/>
          <w:kern w:val="0"/>
          <w:sz w:val="32"/>
          <w:szCs w:val="32"/>
        </w:rPr>
        <w:t>RISC-V</w:t>
      </w:r>
      <w:r>
        <w:rPr>
          <w:rFonts w:ascii="Times New Roman" w:eastAsia="仿宋" w:hAnsi="Times New Roman" w:cs="仿宋"/>
          <w:snapToGrid w:val="0"/>
          <w:color w:val="000000"/>
          <w:spacing w:val="-5"/>
          <w:kern w:val="0"/>
          <w:sz w:val="32"/>
          <w:szCs w:val="32"/>
        </w:rPr>
        <w:t>平台的程序构建中，若代码段的链接地址与加载地址不一致，</w:t>
      </w:r>
      <w:r>
        <w:rPr>
          <w:rFonts w:ascii="Times New Roman" w:eastAsia="仿宋" w:hAnsi="Times New Roman" w:cs="仿宋" w:hint="eastAsia"/>
          <w:snapToGrid w:val="0"/>
          <w:color w:val="000000"/>
          <w:spacing w:val="-5"/>
          <w:kern w:val="0"/>
          <w:sz w:val="32"/>
          <w:szCs w:val="32"/>
        </w:rPr>
        <w:t>可以</w:t>
      </w:r>
      <w:r>
        <w:rPr>
          <w:rFonts w:ascii="Times New Roman" w:eastAsia="仿宋" w:hAnsi="Times New Roman" w:cs="仿宋"/>
          <w:snapToGrid w:val="0"/>
          <w:color w:val="000000"/>
          <w:spacing w:val="-5"/>
          <w:kern w:val="0"/>
          <w:sz w:val="32"/>
          <w:szCs w:val="32"/>
        </w:rPr>
        <w:t>通过修改链接脚本强制让二者一致，</w:t>
      </w:r>
      <w:r>
        <w:rPr>
          <w:rFonts w:ascii="Times New Roman" w:eastAsia="仿宋" w:hAnsi="Times New Roman" w:cs="仿宋" w:hint="eastAsia"/>
          <w:snapToGrid w:val="0"/>
          <w:color w:val="000000"/>
          <w:spacing w:val="-5"/>
          <w:kern w:val="0"/>
          <w:sz w:val="32"/>
          <w:szCs w:val="32"/>
        </w:rPr>
        <w:t>使</w:t>
      </w:r>
      <w:r>
        <w:rPr>
          <w:rFonts w:ascii="Times New Roman" w:eastAsia="仿宋" w:hAnsi="Times New Roman" w:cs="仿宋"/>
          <w:snapToGrid w:val="0"/>
          <w:color w:val="000000"/>
          <w:spacing w:val="-5"/>
          <w:kern w:val="0"/>
          <w:sz w:val="32"/>
          <w:szCs w:val="32"/>
        </w:rPr>
        <w:t>程序正确运行。</w:t>
      </w:r>
      <w:r>
        <w:rPr>
          <w:rFonts w:ascii="Times New Roman" w:eastAsia="仿宋" w:hAnsi="Times New Roman" w:cs="仿宋" w:hint="eastAsia"/>
          <w:snapToGrid w:val="0"/>
          <w:color w:val="000000"/>
          <w:spacing w:val="-5"/>
          <w:kern w:val="0"/>
          <w:sz w:val="32"/>
          <w:szCs w:val="32"/>
        </w:rPr>
        <w:t>（）</w:t>
      </w:r>
    </w:p>
    <w:p w14:paraId="1AD1370E" w14:textId="77777777" w:rsidR="00DF233D" w:rsidRDefault="00000000">
      <w:pPr>
        <w:spacing w:line="560" w:lineRule="exact"/>
        <w:ind w:firstLineChars="0" w:firstLine="0"/>
        <w:outlineLvl w:val="0"/>
        <w:rPr>
          <w:rFonts w:ascii="Times New Roman" w:eastAsia="黑体" w:hAnsi="Times New Roman" w:cs="Times New Roman"/>
          <w:sz w:val="32"/>
          <w:szCs w:val="32"/>
        </w:rPr>
      </w:pPr>
      <w:r>
        <w:rPr>
          <w:rFonts w:ascii="Times New Roman" w:eastAsia="黑体" w:hAnsi="Times New Roman" w:cs="Times New Roman" w:hint="eastAsia"/>
          <w:sz w:val="32"/>
          <w:szCs w:val="32"/>
        </w:rPr>
        <w:t>三、多项选择题（共</w:t>
      </w:r>
      <w:r>
        <w:rPr>
          <w:rFonts w:ascii="Times New Roman" w:eastAsia="黑体" w:hAnsi="Times New Roman" w:cs="Times New Roman" w:hint="eastAsia"/>
          <w:sz w:val="32"/>
          <w:szCs w:val="32"/>
        </w:rPr>
        <w:t>20</w:t>
      </w:r>
      <w:r>
        <w:rPr>
          <w:rFonts w:ascii="Times New Roman" w:eastAsia="黑体" w:hAnsi="Times New Roman" w:cs="Times New Roman" w:hint="eastAsia"/>
          <w:sz w:val="32"/>
          <w:szCs w:val="32"/>
        </w:rPr>
        <w:t>题，每题</w:t>
      </w:r>
      <w:r>
        <w:rPr>
          <w:rFonts w:ascii="Times New Roman" w:eastAsia="黑体" w:hAnsi="Times New Roman" w:cs="Times New Roman" w:hint="eastAsia"/>
          <w:sz w:val="32"/>
          <w:szCs w:val="32"/>
        </w:rPr>
        <w:t>2</w:t>
      </w:r>
      <w:r>
        <w:rPr>
          <w:rFonts w:ascii="Times New Roman" w:eastAsia="黑体" w:hAnsi="Times New Roman" w:cs="Times New Roman" w:hint="eastAsia"/>
          <w:sz w:val="32"/>
          <w:szCs w:val="32"/>
        </w:rPr>
        <w:t>分，共</w:t>
      </w:r>
      <w:r>
        <w:rPr>
          <w:rFonts w:ascii="Times New Roman" w:eastAsia="黑体" w:hAnsi="Times New Roman" w:cs="Times New Roman" w:hint="eastAsia"/>
          <w:sz w:val="32"/>
          <w:szCs w:val="32"/>
        </w:rPr>
        <w:t>40</w:t>
      </w:r>
      <w:r>
        <w:rPr>
          <w:rFonts w:ascii="Times New Roman" w:eastAsia="黑体" w:hAnsi="Times New Roman" w:cs="Times New Roman" w:hint="eastAsia"/>
          <w:sz w:val="32"/>
          <w:szCs w:val="32"/>
        </w:rPr>
        <w:t>分）</w:t>
      </w:r>
    </w:p>
    <w:p w14:paraId="6739D63F"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w:t>
      </w:r>
      <w:r>
        <w:rPr>
          <w:rFonts w:ascii="Times New Roman" w:eastAsia="仿宋" w:hAnsi="Times New Roman" w:cs="仿宋" w:hint="eastAsia"/>
          <w:snapToGrid w:val="0"/>
          <w:color w:val="000000"/>
          <w:spacing w:val="-5"/>
          <w:kern w:val="0"/>
          <w:sz w:val="32"/>
          <w:szCs w:val="32"/>
        </w:rPr>
        <w:t>下列属于非易失存储器的是（）</w:t>
      </w:r>
    </w:p>
    <w:p w14:paraId="30DD17A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A.ROM</w:t>
      </w:r>
    </w:p>
    <w:p w14:paraId="2CE09F82"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B.FLASH</w:t>
      </w:r>
    </w:p>
    <w:p w14:paraId="4054092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C.EEPROM</w:t>
      </w:r>
    </w:p>
    <w:p w14:paraId="72F00F9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D.DRAM</w:t>
      </w:r>
    </w:p>
    <w:p w14:paraId="7E92AEF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w:t>
      </w:r>
      <w:r>
        <w:rPr>
          <w:rFonts w:ascii="Times New Roman" w:eastAsia="仿宋" w:hAnsi="Times New Roman" w:cs="仿宋" w:hint="eastAsia"/>
          <w:snapToGrid w:val="0"/>
          <w:color w:val="000000"/>
          <w:spacing w:val="-5"/>
          <w:kern w:val="0"/>
          <w:sz w:val="32"/>
          <w:szCs w:val="32"/>
        </w:rPr>
        <w:t>在使用</w:t>
      </w:r>
      <w:r>
        <w:rPr>
          <w:rFonts w:ascii="Times New Roman" w:eastAsia="仿宋" w:hAnsi="Times New Roman" w:cs="仿宋" w:hint="eastAsia"/>
          <w:snapToGrid w:val="0"/>
          <w:color w:val="000000"/>
          <w:spacing w:val="-5"/>
          <w:kern w:val="0"/>
          <w:sz w:val="32"/>
          <w:szCs w:val="32"/>
        </w:rPr>
        <w:t>EDA</w:t>
      </w:r>
      <w:r>
        <w:rPr>
          <w:rFonts w:ascii="Times New Roman" w:eastAsia="仿宋" w:hAnsi="Times New Roman" w:cs="仿宋" w:hint="eastAsia"/>
          <w:snapToGrid w:val="0"/>
          <w:color w:val="000000"/>
          <w:spacing w:val="-5"/>
          <w:kern w:val="0"/>
          <w:sz w:val="32"/>
          <w:szCs w:val="32"/>
        </w:rPr>
        <w:t>工具进行芯片开发的流程中，以下哪些步骤属于物理验证的范畴？（）</w:t>
      </w:r>
    </w:p>
    <w:p w14:paraId="5C4FA3B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DRC(</w:t>
      </w:r>
      <w:r>
        <w:rPr>
          <w:rFonts w:ascii="Times New Roman" w:eastAsia="仿宋" w:hAnsi="Times New Roman" w:cs="仿宋" w:hint="eastAsia"/>
          <w:snapToGrid w:val="0"/>
          <w:color w:val="000000"/>
          <w:spacing w:val="-5"/>
          <w:kern w:val="0"/>
          <w:sz w:val="32"/>
          <w:szCs w:val="32"/>
        </w:rPr>
        <w:t>设计规则检查</w:t>
      </w:r>
      <w:r>
        <w:rPr>
          <w:rFonts w:ascii="Times New Roman" w:eastAsia="仿宋" w:hAnsi="Times New Roman" w:cs="仿宋" w:hint="eastAsia"/>
          <w:snapToGrid w:val="0"/>
          <w:color w:val="000000"/>
          <w:spacing w:val="-5"/>
          <w:kern w:val="0"/>
          <w:sz w:val="32"/>
          <w:szCs w:val="32"/>
        </w:rPr>
        <w:t>)</w:t>
      </w:r>
    </w:p>
    <w:p w14:paraId="764920F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LVS(</w:t>
      </w:r>
      <w:r>
        <w:rPr>
          <w:rFonts w:ascii="Times New Roman" w:eastAsia="仿宋" w:hAnsi="Times New Roman" w:cs="仿宋" w:hint="eastAsia"/>
          <w:snapToGrid w:val="0"/>
          <w:color w:val="000000"/>
          <w:spacing w:val="-5"/>
          <w:kern w:val="0"/>
          <w:sz w:val="32"/>
          <w:szCs w:val="32"/>
        </w:rPr>
        <w:t>版图网表比较</w:t>
      </w:r>
      <w:r>
        <w:rPr>
          <w:rFonts w:ascii="Times New Roman" w:eastAsia="仿宋" w:hAnsi="Times New Roman" w:cs="仿宋" w:hint="eastAsia"/>
          <w:snapToGrid w:val="0"/>
          <w:color w:val="000000"/>
          <w:spacing w:val="-5"/>
          <w:kern w:val="0"/>
          <w:sz w:val="32"/>
          <w:szCs w:val="32"/>
        </w:rPr>
        <w:t>)</w:t>
      </w:r>
    </w:p>
    <w:p w14:paraId="6E826A0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PEX(</w:t>
      </w:r>
      <w:r>
        <w:rPr>
          <w:rFonts w:ascii="Times New Roman" w:eastAsia="仿宋" w:hAnsi="Times New Roman" w:cs="仿宋" w:hint="eastAsia"/>
          <w:snapToGrid w:val="0"/>
          <w:color w:val="000000"/>
          <w:spacing w:val="-5"/>
          <w:kern w:val="0"/>
          <w:sz w:val="32"/>
          <w:szCs w:val="32"/>
        </w:rPr>
        <w:t>寄生元件参数提取</w:t>
      </w:r>
      <w:r>
        <w:rPr>
          <w:rFonts w:ascii="Times New Roman" w:eastAsia="仿宋" w:hAnsi="Times New Roman" w:cs="仿宋" w:hint="eastAsia"/>
          <w:snapToGrid w:val="0"/>
          <w:color w:val="000000"/>
          <w:spacing w:val="-5"/>
          <w:kern w:val="0"/>
          <w:sz w:val="32"/>
          <w:szCs w:val="32"/>
        </w:rPr>
        <w:t>)</w:t>
      </w:r>
    </w:p>
    <w:p w14:paraId="1C29DD9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STA(</w:t>
      </w:r>
      <w:r>
        <w:rPr>
          <w:rFonts w:ascii="Times New Roman" w:eastAsia="仿宋" w:hAnsi="Times New Roman" w:cs="仿宋" w:hint="eastAsia"/>
          <w:snapToGrid w:val="0"/>
          <w:color w:val="000000"/>
          <w:spacing w:val="-5"/>
          <w:kern w:val="0"/>
          <w:sz w:val="32"/>
          <w:szCs w:val="32"/>
        </w:rPr>
        <w:t>静态时序分析</w:t>
      </w:r>
      <w:r>
        <w:rPr>
          <w:rFonts w:ascii="Times New Roman" w:eastAsia="仿宋" w:hAnsi="Times New Roman" w:cs="仿宋" w:hint="eastAsia"/>
          <w:snapToGrid w:val="0"/>
          <w:color w:val="000000"/>
          <w:spacing w:val="-5"/>
          <w:kern w:val="0"/>
          <w:sz w:val="32"/>
          <w:szCs w:val="32"/>
        </w:rPr>
        <w:t>)</w:t>
      </w:r>
    </w:p>
    <w:p w14:paraId="0D27B8D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3.</w:t>
      </w:r>
      <w:r>
        <w:rPr>
          <w:rFonts w:ascii="Times New Roman" w:eastAsia="仿宋" w:hAnsi="Times New Roman" w:cs="仿宋" w:hint="eastAsia"/>
          <w:snapToGrid w:val="0"/>
          <w:color w:val="000000"/>
          <w:spacing w:val="-5"/>
          <w:kern w:val="0"/>
          <w:sz w:val="32"/>
          <w:szCs w:val="32"/>
        </w:rPr>
        <w:t>影响</w:t>
      </w:r>
      <w:r>
        <w:rPr>
          <w:rFonts w:ascii="Times New Roman" w:eastAsia="仿宋" w:hAnsi="Times New Roman" w:cs="仿宋" w:hint="eastAsia"/>
          <w:snapToGrid w:val="0"/>
          <w:color w:val="000000"/>
          <w:spacing w:val="-5"/>
          <w:kern w:val="0"/>
          <w:sz w:val="32"/>
          <w:szCs w:val="32"/>
        </w:rPr>
        <w:t>CMOS</w:t>
      </w:r>
      <w:r>
        <w:rPr>
          <w:rFonts w:ascii="Times New Roman" w:eastAsia="仿宋" w:hAnsi="Times New Roman" w:cs="仿宋" w:hint="eastAsia"/>
          <w:snapToGrid w:val="0"/>
          <w:color w:val="000000"/>
          <w:spacing w:val="-5"/>
          <w:kern w:val="0"/>
          <w:sz w:val="32"/>
          <w:szCs w:val="32"/>
        </w:rPr>
        <w:t>数字集成电路芯片性能的主要因素有（）</w:t>
      </w:r>
    </w:p>
    <w:p w14:paraId="47EBAE2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工艺波动</w:t>
      </w:r>
      <w:r>
        <w:rPr>
          <w:rFonts w:ascii="Times New Roman" w:eastAsia="仿宋" w:hAnsi="Times New Roman" w:cs="仿宋" w:hint="eastAsia"/>
          <w:snapToGrid w:val="0"/>
          <w:color w:val="000000"/>
          <w:spacing w:val="-5"/>
          <w:kern w:val="0"/>
          <w:sz w:val="32"/>
          <w:szCs w:val="32"/>
        </w:rPr>
        <w:t xml:space="preserve">             </w:t>
      </w:r>
    </w:p>
    <w:p w14:paraId="378607E2"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lastRenderedPageBreak/>
        <w:t>B.</w:t>
      </w:r>
      <w:r>
        <w:rPr>
          <w:rFonts w:ascii="Times New Roman" w:eastAsia="仿宋" w:hAnsi="Times New Roman" w:cs="仿宋" w:hint="eastAsia"/>
          <w:snapToGrid w:val="0"/>
          <w:color w:val="000000"/>
          <w:spacing w:val="-5"/>
          <w:kern w:val="0"/>
          <w:sz w:val="32"/>
          <w:szCs w:val="32"/>
        </w:rPr>
        <w:t>工作温度</w:t>
      </w:r>
      <w:r>
        <w:rPr>
          <w:rFonts w:ascii="Times New Roman" w:eastAsia="仿宋" w:hAnsi="Times New Roman" w:cs="仿宋" w:hint="eastAsia"/>
          <w:snapToGrid w:val="0"/>
          <w:color w:val="000000"/>
          <w:spacing w:val="-5"/>
          <w:kern w:val="0"/>
          <w:sz w:val="32"/>
          <w:szCs w:val="32"/>
        </w:rPr>
        <w:t xml:space="preserve">  </w:t>
      </w:r>
    </w:p>
    <w:p w14:paraId="2BE9358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芯片面积</w:t>
      </w:r>
      <w:r>
        <w:rPr>
          <w:rFonts w:ascii="Times New Roman" w:eastAsia="仿宋" w:hAnsi="Times New Roman" w:cs="仿宋" w:hint="eastAsia"/>
          <w:snapToGrid w:val="0"/>
          <w:color w:val="000000"/>
          <w:spacing w:val="-5"/>
          <w:kern w:val="0"/>
          <w:sz w:val="32"/>
          <w:szCs w:val="32"/>
        </w:rPr>
        <w:t xml:space="preserve">             </w:t>
      </w:r>
    </w:p>
    <w:p w14:paraId="2CB7606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工作电压</w:t>
      </w:r>
    </w:p>
    <w:p w14:paraId="11F8FEA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4.</w:t>
      </w:r>
      <w:r>
        <w:rPr>
          <w:rFonts w:ascii="Times New Roman" w:eastAsia="仿宋" w:hAnsi="Times New Roman" w:cs="仿宋" w:hint="eastAsia"/>
          <w:snapToGrid w:val="0"/>
          <w:color w:val="000000"/>
          <w:spacing w:val="-5"/>
          <w:kern w:val="0"/>
          <w:sz w:val="32"/>
          <w:szCs w:val="32"/>
        </w:rPr>
        <w:t>在</w:t>
      </w:r>
      <w:r>
        <w:rPr>
          <w:rFonts w:ascii="Times New Roman" w:eastAsia="仿宋" w:hAnsi="Times New Roman" w:cs="仿宋" w:hint="eastAsia"/>
          <w:snapToGrid w:val="0"/>
          <w:color w:val="000000"/>
          <w:spacing w:val="-5"/>
          <w:kern w:val="0"/>
          <w:sz w:val="32"/>
          <w:szCs w:val="32"/>
        </w:rPr>
        <w:t>D/A</w:t>
      </w:r>
      <w:r>
        <w:rPr>
          <w:rFonts w:ascii="Times New Roman" w:eastAsia="仿宋" w:hAnsi="Times New Roman" w:cs="仿宋" w:hint="eastAsia"/>
          <w:snapToGrid w:val="0"/>
          <w:color w:val="000000"/>
          <w:spacing w:val="-5"/>
          <w:kern w:val="0"/>
          <w:sz w:val="32"/>
          <w:szCs w:val="32"/>
        </w:rPr>
        <w:t>转换器中通常用（）来描述转换精度。</w:t>
      </w:r>
    </w:p>
    <w:p w14:paraId="184EBE0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转换速度</w:t>
      </w:r>
      <w:r>
        <w:rPr>
          <w:rFonts w:ascii="Times New Roman" w:eastAsia="仿宋" w:hAnsi="Times New Roman" w:cs="仿宋" w:hint="eastAsia"/>
          <w:snapToGrid w:val="0"/>
          <w:color w:val="000000"/>
          <w:spacing w:val="-5"/>
          <w:kern w:val="0"/>
          <w:sz w:val="32"/>
          <w:szCs w:val="32"/>
        </w:rPr>
        <w:t xml:space="preserve">  </w:t>
      </w:r>
    </w:p>
    <w:p w14:paraId="1FDC556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分辨率</w:t>
      </w:r>
      <w:r>
        <w:rPr>
          <w:rFonts w:ascii="Times New Roman" w:eastAsia="仿宋" w:hAnsi="Times New Roman" w:cs="仿宋" w:hint="eastAsia"/>
          <w:snapToGrid w:val="0"/>
          <w:color w:val="000000"/>
          <w:spacing w:val="-5"/>
          <w:kern w:val="0"/>
          <w:sz w:val="32"/>
          <w:szCs w:val="32"/>
        </w:rPr>
        <w:t xml:space="preserve">  </w:t>
      </w:r>
    </w:p>
    <w:p w14:paraId="62C521D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转换误差</w:t>
      </w:r>
      <w:r>
        <w:rPr>
          <w:rFonts w:ascii="Times New Roman" w:eastAsia="仿宋" w:hAnsi="Times New Roman" w:cs="仿宋" w:hint="eastAsia"/>
          <w:snapToGrid w:val="0"/>
          <w:color w:val="000000"/>
          <w:spacing w:val="-5"/>
          <w:kern w:val="0"/>
          <w:sz w:val="32"/>
          <w:szCs w:val="32"/>
        </w:rPr>
        <w:t xml:space="preserve">  </w:t>
      </w:r>
    </w:p>
    <w:p w14:paraId="3FB10622"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网络级数</w:t>
      </w:r>
    </w:p>
    <w:p w14:paraId="054520F2"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5.Verilog HDL </w:t>
      </w:r>
      <w:r>
        <w:rPr>
          <w:rFonts w:ascii="Times New Roman" w:eastAsia="仿宋" w:hAnsi="Times New Roman" w:cs="仿宋" w:hint="eastAsia"/>
          <w:snapToGrid w:val="0"/>
          <w:color w:val="000000"/>
          <w:spacing w:val="-5"/>
          <w:kern w:val="0"/>
          <w:sz w:val="32"/>
          <w:szCs w:val="32"/>
        </w:rPr>
        <w:t>模块的基本组成部分包括哪些？（）</w:t>
      </w:r>
    </w:p>
    <w:p w14:paraId="480D882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模块定义（</w:t>
      </w:r>
      <w:r>
        <w:rPr>
          <w:rFonts w:ascii="Times New Roman" w:eastAsia="仿宋" w:hAnsi="Times New Roman" w:cs="仿宋" w:hint="eastAsia"/>
          <w:snapToGrid w:val="0"/>
          <w:color w:val="000000"/>
          <w:spacing w:val="-5"/>
          <w:kern w:val="0"/>
          <w:sz w:val="32"/>
          <w:szCs w:val="32"/>
        </w:rPr>
        <w:t>module/endmodule</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 xml:space="preserve"> </w:t>
      </w:r>
    </w:p>
    <w:p w14:paraId="4A2E234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端口声明</w:t>
      </w:r>
      <w:r>
        <w:rPr>
          <w:rFonts w:ascii="Times New Roman" w:eastAsia="仿宋" w:hAnsi="Times New Roman" w:cs="仿宋" w:hint="eastAsia"/>
          <w:snapToGrid w:val="0"/>
          <w:color w:val="000000"/>
          <w:spacing w:val="-5"/>
          <w:kern w:val="0"/>
          <w:sz w:val="32"/>
          <w:szCs w:val="32"/>
        </w:rPr>
        <w:t xml:space="preserve"> </w:t>
      </w:r>
    </w:p>
    <w:p w14:paraId="670B469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内部信号声明</w:t>
      </w:r>
      <w:r>
        <w:rPr>
          <w:rFonts w:ascii="Times New Roman" w:eastAsia="仿宋" w:hAnsi="Times New Roman" w:cs="仿宋" w:hint="eastAsia"/>
          <w:snapToGrid w:val="0"/>
          <w:color w:val="000000"/>
          <w:spacing w:val="-5"/>
          <w:kern w:val="0"/>
          <w:sz w:val="32"/>
          <w:szCs w:val="32"/>
        </w:rPr>
        <w:t xml:space="preserve"> </w:t>
      </w:r>
    </w:p>
    <w:p w14:paraId="369FB76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逻辑功能描述</w:t>
      </w:r>
    </w:p>
    <w:p w14:paraId="284B5B6F"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6.</w:t>
      </w:r>
      <w:r>
        <w:rPr>
          <w:rFonts w:ascii="Times New Roman" w:eastAsia="仿宋" w:hAnsi="Times New Roman" w:cs="仿宋" w:hint="eastAsia"/>
          <w:snapToGrid w:val="0"/>
          <w:color w:val="000000"/>
          <w:spacing w:val="-5"/>
          <w:kern w:val="0"/>
          <w:sz w:val="32"/>
          <w:szCs w:val="32"/>
        </w:rPr>
        <w:t>基于</w:t>
      </w:r>
      <w:r>
        <w:rPr>
          <w:rFonts w:ascii="Times New Roman" w:eastAsia="仿宋" w:hAnsi="Times New Roman" w:cs="仿宋" w:hint="eastAsia"/>
          <w:snapToGrid w:val="0"/>
          <w:color w:val="000000"/>
          <w:spacing w:val="-5"/>
          <w:kern w:val="0"/>
          <w:sz w:val="32"/>
          <w:szCs w:val="32"/>
        </w:rPr>
        <w:t xml:space="preserve"> ModelSim </w:t>
      </w:r>
      <w:r>
        <w:rPr>
          <w:rFonts w:ascii="Times New Roman" w:eastAsia="仿宋" w:hAnsi="Times New Roman" w:cs="仿宋" w:hint="eastAsia"/>
          <w:snapToGrid w:val="0"/>
          <w:color w:val="000000"/>
          <w:spacing w:val="-5"/>
          <w:kern w:val="0"/>
          <w:sz w:val="32"/>
          <w:szCs w:val="32"/>
        </w:rPr>
        <w:t>进行</w:t>
      </w:r>
      <w:r>
        <w:rPr>
          <w:rFonts w:ascii="Times New Roman" w:eastAsia="仿宋" w:hAnsi="Times New Roman" w:cs="仿宋" w:hint="eastAsia"/>
          <w:snapToGrid w:val="0"/>
          <w:color w:val="000000"/>
          <w:spacing w:val="-5"/>
          <w:kern w:val="0"/>
          <w:sz w:val="32"/>
          <w:szCs w:val="32"/>
        </w:rPr>
        <w:t xml:space="preserve"> RTL </w:t>
      </w:r>
      <w:r>
        <w:rPr>
          <w:rFonts w:ascii="Times New Roman" w:eastAsia="仿宋" w:hAnsi="Times New Roman" w:cs="仿宋" w:hint="eastAsia"/>
          <w:snapToGrid w:val="0"/>
          <w:color w:val="000000"/>
          <w:spacing w:val="-5"/>
          <w:kern w:val="0"/>
          <w:sz w:val="32"/>
          <w:szCs w:val="32"/>
        </w:rPr>
        <w:t>仿真的步骤包括哪些？（）</w:t>
      </w:r>
    </w:p>
    <w:p w14:paraId="6DFF7E9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编译</w:t>
      </w:r>
      <w:r>
        <w:rPr>
          <w:rFonts w:ascii="Times New Roman" w:eastAsia="仿宋" w:hAnsi="Times New Roman" w:cs="仿宋" w:hint="eastAsia"/>
          <w:snapToGrid w:val="0"/>
          <w:color w:val="000000"/>
          <w:spacing w:val="-5"/>
          <w:kern w:val="0"/>
          <w:sz w:val="32"/>
          <w:szCs w:val="32"/>
        </w:rPr>
        <w:t xml:space="preserve"> RTL </w:t>
      </w:r>
      <w:r>
        <w:rPr>
          <w:rFonts w:ascii="Times New Roman" w:eastAsia="仿宋" w:hAnsi="Times New Roman" w:cs="仿宋" w:hint="eastAsia"/>
          <w:snapToGrid w:val="0"/>
          <w:color w:val="000000"/>
          <w:spacing w:val="-5"/>
          <w:kern w:val="0"/>
          <w:sz w:val="32"/>
          <w:szCs w:val="32"/>
        </w:rPr>
        <w:t>文件</w:t>
      </w:r>
      <w:r>
        <w:rPr>
          <w:rFonts w:ascii="Times New Roman" w:eastAsia="仿宋" w:hAnsi="Times New Roman" w:cs="仿宋" w:hint="eastAsia"/>
          <w:snapToGrid w:val="0"/>
          <w:color w:val="000000"/>
          <w:spacing w:val="-5"/>
          <w:kern w:val="0"/>
          <w:sz w:val="32"/>
          <w:szCs w:val="32"/>
        </w:rPr>
        <w:t xml:space="preserve"> </w:t>
      </w:r>
    </w:p>
    <w:p w14:paraId="7DA7B1A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编译</w:t>
      </w:r>
      <w:r>
        <w:rPr>
          <w:rFonts w:ascii="Times New Roman" w:eastAsia="仿宋" w:hAnsi="Times New Roman" w:cs="仿宋" w:hint="eastAsia"/>
          <w:snapToGrid w:val="0"/>
          <w:color w:val="000000"/>
          <w:spacing w:val="-5"/>
          <w:kern w:val="0"/>
          <w:sz w:val="32"/>
          <w:szCs w:val="32"/>
        </w:rPr>
        <w:t xml:space="preserve"> Testbench </w:t>
      </w:r>
      <w:r>
        <w:rPr>
          <w:rFonts w:ascii="Times New Roman" w:eastAsia="仿宋" w:hAnsi="Times New Roman" w:cs="仿宋" w:hint="eastAsia"/>
          <w:snapToGrid w:val="0"/>
          <w:color w:val="000000"/>
          <w:spacing w:val="-5"/>
          <w:kern w:val="0"/>
          <w:sz w:val="32"/>
          <w:szCs w:val="32"/>
        </w:rPr>
        <w:t>文件</w:t>
      </w:r>
      <w:r>
        <w:rPr>
          <w:rFonts w:ascii="Times New Roman" w:eastAsia="仿宋" w:hAnsi="Times New Roman" w:cs="仿宋" w:hint="eastAsia"/>
          <w:snapToGrid w:val="0"/>
          <w:color w:val="000000"/>
          <w:spacing w:val="-5"/>
          <w:kern w:val="0"/>
          <w:sz w:val="32"/>
          <w:szCs w:val="32"/>
        </w:rPr>
        <w:t xml:space="preserve"> </w:t>
      </w:r>
    </w:p>
    <w:p w14:paraId="2557555F"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加载仿真设计</w:t>
      </w:r>
      <w:r>
        <w:rPr>
          <w:rFonts w:ascii="Times New Roman" w:eastAsia="仿宋" w:hAnsi="Times New Roman" w:cs="仿宋" w:hint="eastAsia"/>
          <w:snapToGrid w:val="0"/>
          <w:color w:val="000000"/>
          <w:spacing w:val="-5"/>
          <w:kern w:val="0"/>
          <w:sz w:val="32"/>
          <w:szCs w:val="32"/>
        </w:rPr>
        <w:t xml:space="preserve"> </w:t>
      </w:r>
    </w:p>
    <w:p w14:paraId="2272E12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运行仿真并观察波形</w:t>
      </w:r>
    </w:p>
    <w:p w14:paraId="2C352FA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7.</w:t>
      </w:r>
      <w:r>
        <w:rPr>
          <w:rFonts w:ascii="Times New Roman" w:eastAsia="仿宋" w:hAnsi="Times New Roman" w:cs="仿宋" w:hint="eastAsia"/>
          <w:snapToGrid w:val="0"/>
          <w:color w:val="000000"/>
          <w:spacing w:val="-5"/>
          <w:kern w:val="0"/>
          <w:sz w:val="32"/>
          <w:szCs w:val="32"/>
        </w:rPr>
        <w:t>下列关于</w:t>
      </w:r>
      <w:r>
        <w:rPr>
          <w:rFonts w:ascii="Times New Roman" w:eastAsia="仿宋" w:hAnsi="Times New Roman" w:cs="仿宋" w:hint="eastAsia"/>
          <w:snapToGrid w:val="0"/>
          <w:color w:val="000000"/>
          <w:spacing w:val="-5"/>
          <w:kern w:val="0"/>
          <w:sz w:val="32"/>
          <w:szCs w:val="32"/>
        </w:rPr>
        <w:t xml:space="preserve"> ASIC </w:t>
      </w:r>
      <w:r>
        <w:rPr>
          <w:rFonts w:ascii="Times New Roman" w:eastAsia="仿宋" w:hAnsi="Times New Roman" w:cs="仿宋" w:hint="eastAsia"/>
          <w:snapToGrid w:val="0"/>
          <w:color w:val="000000"/>
          <w:spacing w:val="-5"/>
          <w:kern w:val="0"/>
          <w:sz w:val="32"/>
          <w:szCs w:val="32"/>
        </w:rPr>
        <w:t>设计中</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“静态时序分析（</w:t>
      </w:r>
      <w:r>
        <w:rPr>
          <w:rFonts w:ascii="Times New Roman" w:eastAsia="仿宋" w:hAnsi="Times New Roman" w:cs="仿宋" w:hint="eastAsia"/>
          <w:snapToGrid w:val="0"/>
          <w:color w:val="000000"/>
          <w:spacing w:val="-5"/>
          <w:kern w:val="0"/>
          <w:sz w:val="32"/>
          <w:szCs w:val="32"/>
        </w:rPr>
        <w:t>STA</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 xml:space="preserve"> </w:t>
      </w:r>
      <w:r>
        <w:rPr>
          <w:rFonts w:ascii="Times New Roman" w:eastAsia="仿宋" w:hAnsi="Times New Roman" w:cs="仿宋" w:hint="eastAsia"/>
          <w:snapToGrid w:val="0"/>
          <w:color w:val="000000"/>
          <w:spacing w:val="-5"/>
          <w:kern w:val="0"/>
          <w:sz w:val="32"/>
          <w:szCs w:val="32"/>
        </w:rPr>
        <w:t>的说法，正确的有哪些？（）</w:t>
      </w:r>
    </w:p>
    <w:p w14:paraId="0F71C4E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A.STA </w:t>
      </w:r>
      <w:r>
        <w:rPr>
          <w:rFonts w:ascii="Times New Roman" w:eastAsia="仿宋" w:hAnsi="Times New Roman" w:cs="仿宋" w:hint="eastAsia"/>
          <w:snapToGrid w:val="0"/>
          <w:color w:val="000000"/>
          <w:spacing w:val="-5"/>
          <w:kern w:val="0"/>
          <w:sz w:val="32"/>
          <w:szCs w:val="32"/>
        </w:rPr>
        <w:t>可在不执行仿真的情况下，通过分析时序路径判断电路是否满足时序约束</w:t>
      </w:r>
    </w:p>
    <w:p w14:paraId="1A9BA45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lastRenderedPageBreak/>
        <w:t>B.</w:t>
      </w:r>
      <w:r>
        <w:rPr>
          <w:rFonts w:ascii="Times New Roman" w:eastAsia="仿宋" w:hAnsi="Times New Roman" w:cs="仿宋" w:hint="eastAsia"/>
          <w:snapToGrid w:val="0"/>
          <w:color w:val="000000"/>
          <w:spacing w:val="-5"/>
          <w:kern w:val="0"/>
          <w:sz w:val="32"/>
          <w:szCs w:val="32"/>
        </w:rPr>
        <w:t>版图设计完成后进行的</w:t>
      </w:r>
      <w:r>
        <w:rPr>
          <w:rFonts w:ascii="Times New Roman" w:eastAsia="仿宋" w:hAnsi="Times New Roman" w:cs="仿宋" w:hint="eastAsia"/>
          <w:snapToGrid w:val="0"/>
          <w:color w:val="000000"/>
          <w:spacing w:val="-5"/>
          <w:kern w:val="0"/>
          <w:sz w:val="32"/>
          <w:szCs w:val="32"/>
        </w:rPr>
        <w:t xml:space="preserve"> STA </w:t>
      </w:r>
      <w:r>
        <w:rPr>
          <w:rFonts w:ascii="Times New Roman" w:eastAsia="仿宋" w:hAnsi="Times New Roman" w:cs="仿宋" w:hint="eastAsia"/>
          <w:snapToGrid w:val="0"/>
          <w:color w:val="000000"/>
          <w:spacing w:val="-5"/>
          <w:kern w:val="0"/>
          <w:sz w:val="32"/>
          <w:szCs w:val="32"/>
        </w:rPr>
        <w:t>需基于提取的寄生参数（如电阻、电容）</w:t>
      </w:r>
    </w:p>
    <w:p w14:paraId="5FFC6FF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 xml:space="preserve">C.STA </w:t>
      </w:r>
      <w:r>
        <w:rPr>
          <w:rFonts w:ascii="Times New Roman" w:eastAsia="仿宋" w:hAnsi="Times New Roman" w:cs="仿宋" w:hint="eastAsia"/>
          <w:snapToGrid w:val="0"/>
          <w:color w:val="000000"/>
          <w:spacing w:val="-5"/>
          <w:kern w:val="0"/>
          <w:sz w:val="32"/>
          <w:szCs w:val="32"/>
        </w:rPr>
        <w:t>仅能检查建立时间（</w:t>
      </w:r>
      <w:r>
        <w:rPr>
          <w:rFonts w:ascii="Times New Roman" w:eastAsia="仿宋" w:hAnsi="Times New Roman" w:cs="仿宋" w:hint="eastAsia"/>
          <w:snapToGrid w:val="0"/>
          <w:color w:val="000000"/>
          <w:spacing w:val="-5"/>
          <w:kern w:val="0"/>
          <w:sz w:val="32"/>
          <w:szCs w:val="32"/>
        </w:rPr>
        <w:t>Setup Time</w:t>
      </w:r>
      <w:r>
        <w:rPr>
          <w:rFonts w:ascii="Times New Roman" w:eastAsia="仿宋" w:hAnsi="Times New Roman" w:cs="仿宋" w:hint="eastAsia"/>
          <w:snapToGrid w:val="0"/>
          <w:color w:val="000000"/>
          <w:spacing w:val="-5"/>
          <w:kern w:val="0"/>
          <w:sz w:val="32"/>
          <w:szCs w:val="32"/>
        </w:rPr>
        <w:t>）违规，无法检查保持时间（</w:t>
      </w:r>
      <w:r>
        <w:rPr>
          <w:rFonts w:ascii="Times New Roman" w:eastAsia="仿宋" w:hAnsi="Times New Roman" w:cs="仿宋" w:hint="eastAsia"/>
          <w:snapToGrid w:val="0"/>
          <w:color w:val="000000"/>
          <w:spacing w:val="-5"/>
          <w:kern w:val="0"/>
          <w:sz w:val="32"/>
          <w:szCs w:val="32"/>
        </w:rPr>
        <w:t>Hold Time</w:t>
      </w:r>
      <w:r>
        <w:rPr>
          <w:rFonts w:ascii="Times New Roman" w:eastAsia="仿宋" w:hAnsi="Times New Roman" w:cs="仿宋" w:hint="eastAsia"/>
          <w:snapToGrid w:val="0"/>
          <w:color w:val="000000"/>
          <w:spacing w:val="-5"/>
          <w:kern w:val="0"/>
          <w:sz w:val="32"/>
          <w:szCs w:val="32"/>
        </w:rPr>
        <w:t>）违规</w:t>
      </w:r>
    </w:p>
    <w:p w14:paraId="725FAF0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综合后</w:t>
      </w:r>
      <w:r>
        <w:rPr>
          <w:rFonts w:ascii="Times New Roman" w:eastAsia="仿宋" w:hAnsi="Times New Roman" w:cs="仿宋" w:hint="eastAsia"/>
          <w:snapToGrid w:val="0"/>
          <w:color w:val="000000"/>
          <w:spacing w:val="-5"/>
          <w:kern w:val="0"/>
          <w:sz w:val="32"/>
          <w:szCs w:val="32"/>
        </w:rPr>
        <w:t xml:space="preserve"> STA </w:t>
      </w:r>
      <w:r>
        <w:rPr>
          <w:rFonts w:ascii="Times New Roman" w:eastAsia="仿宋" w:hAnsi="Times New Roman" w:cs="仿宋" w:hint="eastAsia"/>
          <w:snapToGrid w:val="0"/>
          <w:color w:val="000000"/>
          <w:spacing w:val="-5"/>
          <w:kern w:val="0"/>
          <w:sz w:val="32"/>
          <w:szCs w:val="32"/>
        </w:rPr>
        <w:t>的目的是验证门级网表在理想环境下（无寄生参数）的时序可行性</w:t>
      </w:r>
    </w:p>
    <w:p w14:paraId="5BCA225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8.</w:t>
      </w:r>
      <w:r>
        <w:rPr>
          <w:rFonts w:ascii="Times New Roman" w:eastAsia="仿宋" w:hAnsi="Times New Roman" w:cs="仿宋" w:hint="eastAsia"/>
          <w:snapToGrid w:val="0"/>
          <w:color w:val="000000"/>
          <w:spacing w:val="-5"/>
          <w:kern w:val="0"/>
          <w:sz w:val="32"/>
          <w:szCs w:val="32"/>
        </w:rPr>
        <w:t>版图设计工具</w:t>
      </w:r>
      <w:r>
        <w:rPr>
          <w:rFonts w:ascii="Times New Roman" w:eastAsia="仿宋" w:hAnsi="Times New Roman" w:cs="仿宋" w:hint="eastAsia"/>
          <w:snapToGrid w:val="0"/>
          <w:color w:val="000000"/>
          <w:spacing w:val="-5"/>
          <w:kern w:val="0"/>
          <w:sz w:val="32"/>
          <w:szCs w:val="32"/>
        </w:rPr>
        <w:t xml:space="preserve"> IC Compiler </w:t>
      </w:r>
      <w:r>
        <w:rPr>
          <w:rFonts w:ascii="Times New Roman" w:eastAsia="仿宋" w:hAnsi="Times New Roman" w:cs="仿宋" w:hint="eastAsia"/>
          <w:snapToGrid w:val="0"/>
          <w:color w:val="000000"/>
          <w:spacing w:val="-5"/>
          <w:kern w:val="0"/>
          <w:sz w:val="32"/>
          <w:szCs w:val="32"/>
        </w:rPr>
        <w:t>的核心功能包括哪些？（）</w:t>
      </w:r>
    </w:p>
    <w:p w14:paraId="74934C9F"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布图规划（</w:t>
      </w:r>
      <w:r>
        <w:rPr>
          <w:rFonts w:ascii="Times New Roman" w:eastAsia="仿宋" w:hAnsi="Times New Roman" w:cs="仿宋" w:hint="eastAsia"/>
          <w:snapToGrid w:val="0"/>
          <w:color w:val="000000"/>
          <w:spacing w:val="-5"/>
          <w:kern w:val="0"/>
          <w:sz w:val="32"/>
          <w:szCs w:val="32"/>
        </w:rPr>
        <w:t>Floorplan</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 xml:space="preserve"> </w:t>
      </w:r>
    </w:p>
    <w:p w14:paraId="51EF6FB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布局（</w:t>
      </w:r>
      <w:r>
        <w:rPr>
          <w:rFonts w:ascii="Times New Roman" w:eastAsia="仿宋" w:hAnsi="Times New Roman" w:cs="仿宋" w:hint="eastAsia"/>
          <w:snapToGrid w:val="0"/>
          <w:color w:val="000000"/>
          <w:spacing w:val="-5"/>
          <w:kern w:val="0"/>
          <w:sz w:val="32"/>
          <w:szCs w:val="32"/>
        </w:rPr>
        <w:t>Placement</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 xml:space="preserve"> </w:t>
      </w:r>
    </w:p>
    <w:p w14:paraId="699E88C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时钟树综合（</w:t>
      </w:r>
      <w:r>
        <w:rPr>
          <w:rFonts w:ascii="Times New Roman" w:eastAsia="仿宋" w:hAnsi="Times New Roman" w:cs="仿宋" w:hint="eastAsia"/>
          <w:snapToGrid w:val="0"/>
          <w:color w:val="000000"/>
          <w:spacing w:val="-5"/>
          <w:kern w:val="0"/>
          <w:sz w:val="32"/>
          <w:szCs w:val="32"/>
        </w:rPr>
        <w:t>CTS</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 xml:space="preserve"> </w:t>
      </w:r>
    </w:p>
    <w:p w14:paraId="01F2932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布线（</w:t>
      </w:r>
      <w:r>
        <w:rPr>
          <w:rFonts w:ascii="Times New Roman" w:eastAsia="仿宋" w:hAnsi="Times New Roman" w:cs="仿宋" w:hint="eastAsia"/>
          <w:snapToGrid w:val="0"/>
          <w:color w:val="000000"/>
          <w:spacing w:val="-5"/>
          <w:kern w:val="0"/>
          <w:sz w:val="32"/>
          <w:szCs w:val="32"/>
        </w:rPr>
        <w:t>Routing</w:t>
      </w:r>
      <w:r>
        <w:rPr>
          <w:rFonts w:ascii="Times New Roman" w:eastAsia="仿宋" w:hAnsi="Times New Roman" w:cs="仿宋" w:hint="eastAsia"/>
          <w:snapToGrid w:val="0"/>
          <w:color w:val="000000"/>
          <w:spacing w:val="-5"/>
          <w:kern w:val="0"/>
          <w:sz w:val="32"/>
          <w:szCs w:val="32"/>
        </w:rPr>
        <w:t>）</w:t>
      </w:r>
    </w:p>
    <w:p w14:paraId="520372D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9.</w:t>
      </w:r>
      <w:r>
        <w:rPr>
          <w:rFonts w:ascii="Times New Roman" w:eastAsia="仿宋" w:hAnsi="Times New Roman" w:cs="仿宋" w:hint="eastAsia"/>
          <w:snapToGrid w:val="0"/>
          <w:color w:val="000000"/>
          <w:spacing w:val="-5"/>
          <w:kern w:val="0"/>
          <w:sz w:val="32"/>
          <w:szCs w:val="32"/>
        </w:rPr>
        <w:t>关于</w:t>
      </w:r>
      <w:r>
        <w:rPr>
          <w:rFonts w:ascii="Times New Roman" w:eastAsia="仿宋" w:hAnsi="Times New Roman" w:cs="仿宋" w:hint="eastAsia"/>
          <w:snapToGrid w:val="0"/>
          <w:color w:val="000000"/>
          <w:spacing w:val="-5"/>
          <w:kern w:val="0"/>
          <w:sz w:val="32"/>
          <w:szCs w:val="32"/>
        </w:rPr>
        <w:t>Verilog</w:t>
      </w:r>
      <w:r>
        <w:rPr>
          <w:rFonts w:ascii="Times New Roman" w:eastAsia="仿宋" w:hAnsi="Times New Roman" w:cs="仿宋" w:hint="eastAsia"/>
          <w:snapToGrid w:val="0"/>
          <w:color w:val="000000"/>
          <w:spacing w:val="-5"/>
          <w:kern w:val="0"/>
          <w:sz w:val="32"/>
          <w:szCs w:val="32"/>
        </w:rPr>
        <w:t>的阻塞赋值（</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）与非阻塞赋值（</w:t>
      </w:r>
      <w:r>
        <w:rPr>
          <w:rFonts w:ascii="Times New Roman" w:eastAsia="仿宋" w:hAnsi="Times New Roman" w:cs="仿宋" w:hint="eastAsia"/>
          <w:snapToGrid w:val="0"/>
          <w:color w:val="000000"/>
          <w:spacing w:val="-5"/>
          <w:kern w:val="0"/>
          <w:sz w:val="32"/>
          <w:szCs w:val="32"/>
        </w:rPr>
        <w:t>&lt;=</w:t>
      </w:r>
      <w:r>
        <w:rPr>
          <w:rFonts w:ascii="Times New Roman" w:eastAsia="仿宋" w:hAnsi="Times New Roman" w:cs="仿宋" w:hint="eastAsia"/>
          <w:snapToGrid w:val="0"/>
          <w:color w:val="000000"/>
          <w:spacing w:val="-5"/>
          <w:kern w:val="0"/>
          <w:sz w:val="32"/>
          <w:szCs w:val="32"/>
        </w:rPr>
        <w:t>），正确的说法有？（</w:t>
      </w:r>
      <w:r>
        <w:rPr>
          <w:rFonts w:ascii="Times New Roman" w:eastAsia="仿宋" w:hAnsi="Times New Roman" w:cs="仿宋"/>
          <w:snapToGrid w:val="0"/>
          <w:color w:val="000000"/>
          <w:spacing w:val="-5"/>
          <w:kern w:val="0"/>
          <w:sz w:val="32"/>
          <w:szCs w:val="32"/>
        </w:rPr>
        <w:t>）</w:t>
      </w:r>
    </w:p>
    <w:p w14:paraId="6958923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组合逻辑推荐使用阻塞赋值</w:t>
      </w:r>
    </w:p>
    <w:p w14:paraId="05EF4EF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时序逻辑必须使用非阻塞赋值</w:t>
      </w:r>
    </w:p>
    <w:p w14:paraId="48B4DF3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混合使用可能导致仿真与综合结果不一致</w:t>
      </w:r>
    </w:p>
    <w:p w14:paraId="5DE38B5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非阻塞赋值在</w:t>
      </w:r>
      <w:r>
        <w:rPr>
          <w:rFonts w:ascii="Times New Roman" w:eastAsia="仿宋" w:hAnsi="Times New Roman" w:cs="仿宋" w:hint="eastAsia"/>
          <w:snapToGrid w:val="0"/>
          <w:color w:val="000000"/>
          <w:spacing w:val="-5"/>
          <w:kern w:val="0"/>
          <w:sz w:val="32"/>
          <w:szCs w:val="32"/>
        </w:rPr>
        <w:t>always</w:t>
      </w:r>
      <w:r>
        <w:rPr>
          <w:rFonts w:ascii="Times New Roman" w:eastAsia="仿宋" w:hAnsi="Times New Roman" w:cs="仿宋" w:hint="eastAsia"/>
          <w:snapToGrid w:val="0"/>
          <w:color w:val="000000"/>
          <w:spacing w:val="-5"/>
          <w:kern w:val="0"/>
          <w:sz w:val="32"/>
          <w:szCs w:val="32"/>
        </w:rPr>
        <w:t>块结束时统一更新</w:t>
      </w:r>
    </w:p>
    <w:p w14:paraId="7D65139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10.</w:t>
      </w:r>
      <w:r>
        <w:rPr>
          <w:rFonts w:ascii="Times New Roman" w:eastAsia="仿宋" w:hAnsi="Times New Roman" w:cs="仿宋" w:hint="eastAsia"/>
          <w:snapToGrid w:val="0"/>
          <w:color w:val="000000"/>
          <w:spacing w:val="-5"/>
          <w:kern w:val="0"/>
          <w:sz w:val="32"/>
          <w:szCs w:val="32"/>
        </w:rPr>
        <w:t>下列哪些是验证</w:t>
      </w:r>
      <w:r>
        <w:rPr>
          <w:rFonts w:ascii="Times New Roman" w:eastAsia="仿宋" w:hAnsi="Times New Roman" w:cs="仿宋" w:hint="eastAsia"/>
          <w:snapToGrid w:val="0"/>
          <w:color w:val="000000"/>
          <w:spacing w:val="-5"/>
          <w:kern w:val="0"/>
          <w:sz w:val="32"/>
          <w:szCs w:val="32"/>
        </w:rPr>
        <w:t>RTL</w:t>
      </w:r>
      <w:r>
        <w:rPr>
          <w:rFonts w:ascii="Times New Roman" w:eastAsia="仿宋" w:hAnsi="Times New Roman" w:cs="仿宋" w:hint="eastAsia"/>
          <w:snapToGrid w:val="0"/>
          <w:color w:val="000000"/>
          <w:spacing w:val="-5"/>
          <w:kern w:val="0"/>
          <w:sz w:val="32"/>
          <w:szCs w:val="32"/>
        </w:rPr>
        <w:t>设计的常用方法？（）</w:t>
      </w:r>
    </w:p>
    <w:p w14:paraId="29AE892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形式验证（</w:t>
      </w:r>
      <w:r>
        <w:rPr>
          <w:rFonts w:ascii="Times New Roman" w:eastAsia="仿宋" w:hAnsi="Times New Roman" w:cs="仿宋" w:hint="eastAsia"/>
          <w:snapToGrid w:val="0"/>
          <w:color w:val="000000"/>
          <w:spacing w:val="-5"/>
          <w:kern w:val="0"/>
          <w:sz w:val="32"/>
          <w:szCs w:val="32"/>
        </w:rPr>
        <w:t>Formal Verification</w:t>
      </w:r>
      <w:r>
        <w:rPr>
          <w:rFonts w:ascii="Times New Roman" w:eastAsia="仿宋" w:hAnsi="Times New Roman" w:cs="仿宋" w:hint="eastAsia"/>
          <w:snapToGrid w:val="0"/>
          <w:color w:val="000000"/>
          <w:spacing w:val="-5"/>
          <w:kern w:val="0"/>
          <w:sz w:val="32"/>
          <w:szCs w:val="32"/>
        </w:rPr>
        <w:t>）</w:t>
      </w:r>
    </w:p>
    <w:p w14:paraId="27CFDD8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动态仿真（</w:t>
      </w:r>
      <w:r>
        <w:rPr>
          <w:rFonts w:ascii="Times New Roman" w:eastAsia="仿宋" w:hAnsi="Times New Roman" w:cs="仿宋" w:hint="eastAsia"/>
          <w:snapToGrid w:val="0"/>
          <w:color w:val="000000"/>
          <w:spacing w:val="-5"/>
          <w:kern w:val="0"/>
          <w:sz w:val="32"/>
          <w:szCs w:val="32"/>
        </w:rPr>
        <w:t>Simulation</w:t>
      </w:r>
      <w:r>
        <w:rPr>
          <w:rFonts w:ascii="Times New Roman" w:eastAsia="仿宋" w:hAnsi="Times New Roman" w:cs="仿宋" w:hint="eastAsia"/>
          <w:snapToGrid w:val="0"/>
          <w:color w:val="000000"/>
          <w:spacing w:val="-5"/>
          <w:kern w:val="0"/>
          <w:sz w:val="32"/>
          <w:szCs w:val="32"/>
        </w:rPr>
        <w:t>）</w:t>
      </w:r>
    </w:p>
    <w:p w14:paraId="6C73624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静态时序分析（</w:t>
      </w:r>
      <w:r>
        <w:rPr>
          <w:rFonts w:ascii="Times New Roman" w:eastAsia="仿宋" w:hAnsi="Times New Roman" w:cs="仿宋" w:hint="eastAsia"/>
          <w:snapToGrid w:val="0"/>
          <w:color w:val="000000"/>
          <w:spacing w:val="-5"/>
          <w:kern w:val="0"/>
          <w:sz w:val="32"/>
          <w:szCs w:val="32"/>
        </w:rPr>
        <w:t>STA</w:t>
      </w:r>
      <w:r>
        <w:rPr>
          <w:rFonts w:ascii="Times New Roman" w:eastAsia="仿宋" w:hAnsi="Times New Roman" w:cs="仿宋" w:hint="eastAsia"/>
          <w:snapToGrid w:val="0"/>
          <w:color w:val="000000"/>
          <w:spacing w:val="-5"/>
          <w:kern w:val="0"/>
          <w:sz w:val="32"/>
          <w:szCs w:val="32"/>
        </w:rPr>
        <w:t>）</w:t>
      </w:r>
    </w:p>
    <w:p w14:paraId="218D575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代码覆盖率分析（</w:t>
      </w:r>
      <w:r>
        <w:rPr>
          <w:rFonts w:ascii="Times New Roman" w:eastAsia="仿宋" w:hAnsi="Times New Roman" w:cs="仿宋" w:hint="eastAsia"/>
          <w:snapToGrid w:val="0"/>
          <w:color w:val="000000"/>
          <w:spacing w:val="-5"/>
          <w:kern w:val="0"/>
          <w:sz w:val="32"/>
          <w:szCs w:val="32"/>
        </w:rPr>
        <w:t>Code Coverage</w:t>
      </w:r>
      <w:r>
        <w:rPr>
          <w:rFonts w:ascii="Times New Roman" w:eastAsia="仿宋" w:hAnsi="Times New Roman" w:cs="仿宋" w:hint="eastAsia"/>
          <w:snapToGrid w:val="0"/>
          <w:color w:val="000000"/>
          <w:spacing w:val="-5"/>
          <w:kern w:val="0"/>
          <w:sz w:val="32"/>
          <w:szCs w:val="32"/>
        </w:rPr>
        <w:t>）</w:t>
      </w:r>
    </w:p>
    <w:p w14:paraId="465D7F7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lastRenderedPageBreak/>
        <w:t>11.</w:t>
      </w:r>
      <w:r>
        <w:rPr>
          <w:rFonts w:ascii="Times New Roman" w:eastAsia="仿宋" w:hAnsi="Times New Roman" w:cs="仿宋" w:hint="eastAsia"/>
          <w:snapToGrid w:val="0"/>
          <w:color w:val="000000"/>
          <w:spacing w:val="-5"/>
          <w:kern w:val="0"/>
          <w:sz w:val="32"/>
          <w:szCs w:val="32"/>
        </w:rPr>
        <w:t>以下哪些是安全的跨时钟域同步方法？（）</w:t>
      </w:r>
    </w:p>
    <w:p w14:paraId="0BEF318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两级</w:t>
      </w: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触发器串联</w:t>
      </w:r>
      <w:r>
        <w:rPr>
          <w:rFonts w:ascii="Times New Roman" w:eastAsia="仿宋" w:hAnsi="Times New Roman" w:cs="仿宋" w:hint="eastAsia"/>
          <w:snapToGrid w:val="0"/>
          <w:color w:val="000000"/>
          <w:spacing w:val="-5"/>
          <w:kern w:val="0"/>
          <w:sz w:val="32"/>
          <w:szCs w:val="32"/>
        </w:rPr>
        <w:t xml:space="preserve">  </w:t>
      </w:r>
    </w:p>
    <w:p w14:paraId="724AC35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异步</w:t>
      </w:r>
      <w:r>
        <w:rPr>
          <w:rFonts w:ascii="Times New Roman" w:eastAsia="仿宋" w:hAnsi="Times New Roman" w:cs="仿宋" w:hint="eastAsia"/>
          <w:snapToGrid w:val="0"/>
          <w:color w:val="000000"/>
          <w:spacing w:val="-5"/>
          <w:kern w:val="0"/>
          <w:sz w:val="32"/>
          <w:szCs w:val="32"/>
        </w:rPr>
        <w:t xml:space="preserve">FIFO  </w:t>
      </w:r>
    </w:p>
    <w:p w14:paraId="39355B5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直接使用组合逻辑比较时钟信号</w:t>
      </w:r>
      <w:r>
        <w:rPr>
          <w:rFonts w:ascii="Times New Roman" w:eastAsia="仿宋" w:hAnsi="Times New Roman" w:cs="仿宋" w:hint="eastAsia"/>
          <w:snapToGrid w:val="0"/>
          <w:color w:val="000000"/>
          <w:spacing w:val="-5"/>
          <w:kern w:val="0"/>
          <w:sz w:val="32"/>
          <w:szCs w:val="32"/>
        </w:rPr>
        <w:t xml:space="preserve">  </w:t>
      </w:r>
    </w:p>
    <w:p w14:paraId="4EFD039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握手协议（</w:t>
      </w:r>
      <w:r>
        <w:rPr>
          <w:rFonts w:ascii="Times New Roman" w:eastAsia="仿宋" w:hAnsi="Times New Roman" w:cs="仿宋" w:hint="eastAsia"/>
          <w:snapToGrid w:val="0"/>
          <w:color w:val="000000"/>
          <w:spacing w:val="-5"/>
          <w:kern w:val="0"/>
          <w:sz w:val="32"/>
          <w:szCs w:val="32"/>
        </w:rPr>
        <w:t>Handshake</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 xml:space="preserve">  </w:t>
      </w:r>
    </w:p>
    <w:p w14:paraId="5B7EED6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12.</w:t>
      </w:r>
      <w:r>
        <w:rPr>
          <w:rFonts w:ascii="Times New Roman" w:eastAsia="仿宋" w:hAnsi="Times New Roman" w:cs="仿宋" w:hint="eastAsia"/>
          <w:snapToGrid w:val="0"/>
          <w:color w:val="000000"/>
          <w:spacing w:val="-5"/>
          <w:kern w:val="0"/>
          <w:sz w:val="32"/>
          <w:szCs w:val="32"/>
        </w:rPr>
        <w:t>关于跨时钟域（</w:t>
      </w:r>
      <w:r>
        <w:rPr>
          <w:rFonts w:ascii="Times New Roman" w:eastAsia="仿宋" w:hAnsi="Times New Roman" w:cs="仿宋" w:hint="eastAsia"/>
          <w:snapToGrid w:val="0"/>
          <w:color w:val="000000"/>
          <w:spacing w:val="-5"/>
          <w:kern w:val="0"/>
          <w:sz w:val="32"/>
          <w:szCs w:val="32"/>
        </w:rPr>
        <w:t>CDC</w:t>
      </w:r>
      <w:r>
        <w:rPr>
          <w:rFonts w:ascii="Times New Roman" w:eastAsia="仿宋" w:hAnsi="Times New Roman" w:cs="仿宋" w:hint="eastAsia"/>
          <w:snapToGrid w:val="0"/>
          <w:color w:val="000000"/>
          <w:spacing w:val="-5"/>
          <w:kern w:val="0"/>
          <w:sz w:val="32"/>
          <w:szCs w:val="32"/>
        </w:rPr>
        <w:t>）同步技术，以下说法正确的是（）</w:t>
      </w:r>
      <w:r>
        <w:rPr>
          <w:rFonts w:ascii="Times New Roman" w:eastAsia="仿宋" w:hAnsi="Times New Roman" w:cs="仿宋" w:hint="eastAsia"/>
          <w:snapToGrid w:val="0"/>
          <w:color w:val="000000"/>
          <w:spacing w:val="-5"/>
          <w:kern w:val="0"/>
          <w:sz w:val="32"/>
          <w:szCs w:val="32"/>
        </w:rPr>
        <w:t xml:space="preserve"> </w:t>
      </w:r>
    </w:p>
    <w:p w14:paraId="2F6566F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经典双寄存器同步器（两级触发器同步）</w:t>
      </w:r>
    </w:p>
    <w:p w14:paraId="602B416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异步</w:t>
      </w:r>
      <w:r>
        <w:rPr>
          <w:rFonts w:ascii="Times New Roman" w:eastAsia="仿宋" w:hAnsi="Times New Roman" w:cs="仿宋" w:hint="eastAsia"/>
          <w:snapToGrid w:val="0"/>
          <w:color w:val="000000"/>
          <w:spacing w:val="-5"/>
          <w:kern w:val="0"/>
          <w:sz w:val="32"/>
          <w:szCs w:val="32"/>
        </w:rPr>
        <w:t>FIFO</w:t>
      </w:r>
      <w:r>
        <w:rPr>
          <w:rFonts w:ascii="Times New Roman" w:eastAsia="仿宋" w:hAnsi="Times New Roman" w:cs="仿宋" w:hint="eastAsia"/>
          <w:snapToGrid w:val="0"/>
          <w:color w:val="000000"/>
          <w:spacing w:val="-5"/>
          <w:kern w:val="0"/>
          <w:sz w:val="32"/>
          <w:szCs w:val="32"/>
        </w:rPr>
        <w:t>可用于解决多比特数据跨时钟域传输问题</w:t>
      </w:r>
    </w:p>
    <w:p w14:paraId="7679176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直接比较两个异步时钟存在亚稳态风险</w:t>
      </w:r>
    </w:p>
    <w:p w14:paraId="1E83EED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双寄存器同步适用于低频控制信号</w:t>
      </w:r>
    </w:p>
    <w:p w14:paraId="466D691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13.</w:t>
      </w:r>
      <w:r>
        <w:rPr>
          <w:rFonts w:ascii="Times New Roman" w:eastAsia="仿宋" w:hAnsi="Times New Roman" w:cs="仿宋" w:hint="eastAsia"/>
          <w:snapToGrid w:val="0"/>
          <w:color w:val="000000"/>
          <w:spacing w:val="-5"/>
          <w:kern w:val="0"/>
          <w:sz w:val="32"/>
          <w:szCs w:val="32"/>
        </w:rPr>
        <w:t>存储系统的速度影响了设计者对于</w:t>
      </w:r>
      <w:r>
        <w:rPr>
          <w:rFonts w:ascii="Times New Roman" w:eastAsia="仿宋" w:hAnsi="Times New Roman" w:cs="仿宋" w:hint="eastAsia"/>
          <w:snapToGrid w:val="0"/>
          <w:color w:val="000000"/>
          <w:spacing w:val="-5"/>
          <w:kern w:val="0"/>
          <w:sz w:val="32"/>
          <w:szCs w:val="32"/>
        </w:rPr>
        <w:t>cache</w:t>
      </w:r>
      <w:r>
        <w:rPr>
          <w:rFonts w:ascii="Times New Roman" w:eastAsia="仿宋" w:hAnsi="Times New Roman" w:cs="仿宋" w:hint="eastAsia"/>
          <w:snapToGrid w:val="0"/>
          <w:color w:val="000000"/>
          <w:spacing w:val="-5"/>
          <w:kern w:val="0"/>
          <w:sz w:val="32"/>
          <w:szCs w:val="32"/>
        </w:rPr>
        <w:t>数据块容量的判断。下面哪些准则通常是有效的（）</w:t>
      </w:r>
    </w:p>
    <w:p w14:paraId="6E668FA5"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存储延迟越短，</w:t>
      </w:r>
      <w:r>
        <w:rPr>
          <w:rFonts w:ascii="Times New Roman" w:eastAsia="仿宋" w:hAnsi="Times New Roman" w:cs="仿宋" w:hint="eastAsia"/>
          <w:snapToGrid w:val="0"/>
          <w:color w:val="000000"/>
          <w:spacing w:val="-5"/>
          <w:kern w:val="0"/>
          <w:sz w:val="32"/>
          <w:szCs w:val="32"/>
        </w:rPr>
        <w:t>cache</w:t>
      </w:r>
      <w:r>
        <w:rPr>
          <w:rFonts w:ascii="Times New Roman" w:eastAsia="仿宋" w:hAnsi="Times New Roman" w:cs="仿宋" w:hint="eastAsia"/>
          <w:snapToGrid w:val="0"/>
          <w:color w:val="000000"/>
          <w:spacing w:val="-5"/>
          <w:kern w:val="0"/>
          <w:sz w:val="32"/>
          <w:szCs w:val="32"/>
        </w:rPr>
        <w:t>的数据块容量越小。</w:t>
      </w:r>
      <w:r>
        <w:rPr>
          <w:rFonts w:ascii="Times New Roman" w:eastAsia="仿宋" w:hAnsi="Times New Roman" w:cs="仿宋" w:hint="eastAsia"/>
          <w:snapToGrid w:val="0"/>
          <w:color w:val="000000"/>
          <w:spacing w:val="-5"/>
          <w:kern w:val="0"/>
          <w:sz w:val="32"/>
          <w:szCs w:val="32"/>
        </w:rPr>
        <w:tab/>
      </w:r>
      <w:r>
        <w:rPr>
          <w:rFonts w:ascii="Times New Roman" w:eastAsia="仿宋" w:hAnsi="Times New Roman" w:cs="仿宋" w:hint="eastAsia"/>
          <w:snapToGrid w:val="0"/>
          <w:color w:val="000000"/>
          <w:spacing w:val="-5"/>
          <w:kern w:val="0"/>
          <w:sz w:val="32"/>
          <w:szCs w:val="32"/>
        </w:rPr>
        <w:tab/>
      </w:r>
    </w:p>
    <w:p w14:paraId="6FA18E6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存储延迟越短，</w:t>
      </w:r>
      <w:r>
        <w:rPr>
          <w:rFonts w:ascii="Times New Roman" w:eastAsia="仿宋" w:hAnsi="Times New Roman" w:cs="仿宋" w:hint="eastAsia"/>
          <w:snapToGrid w:val="0"/>
          <w:color w:val="000000"/>
          <w:spacing w:val="-5"/>
          <w:kern w:val="0"/>
          <w:sz w:val="32"/>
          <w:szCs w:val="32"/>
        </w:rPr>
        <w:t>cache</w:t>
      </w:r>
      <w:r>
        <w:rPr>
          <w:rFonts w:ascii="Times New Roman" w:eastAsia="仿宋" w:hAnsi="Times New Roman" w:cs="仿宋" w:hint="eastAsia"/>
          <w:snapToGrid w:val="0"/>
          <w:color w:val="000000"/>
          <w:spacing w:val="-5"/>
          <w:kern w:val="0"/>
          <w:sz w:val="32"/>
          <w:szCs w:val="32"/>
        </w:rPr>
        <w:t>的数据块容量越大。</w:t>
      </w:r>
      <w:r>
        <w:rPr>
          <w:rFonts w:ascii="Times New Roman" w:eastAsia="仿宋" w:hAnsi="Times New Roman" w:cs="仿宋" w:hint="eastAsia"/>
          <w:snapToGrid w:val="0"/>
          <w:color w:val="000000"/>
          <w:spacing w:val="-5"/>
          <w:kern w:val="0"/>
          <w:sz w:val="32"/>
          <w:szCs w:val="32"/>
        </w:rPr>
        <w:tab/>
      </w:r>
      <w:r>
        <w:rPr>
          <w:rFonts w:ascii="Times New Roman" w:eastAsia="仿宋" w:hAnsi="Times New Roman" w:cs="仿宋" w:hint="eastAsia"/>
          <w:snapToGrid w:val="0"/>
          <w:color w:val="000000"/>
          <w:spacing w:val="-5"/>
          <w:kern w:val="0"/>
          <w:sz w:val="32"/>
          <w:szCs w:val="32"/>
        </w:rPr>
        <w:tab/>
      </w:r>
    </w:p>
    <w:p w14:paraId="23E1AB3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存储带宽越高，</w:t>
      </w:r>
      <w:r>
        <w:rPr>
          <w:rFonts w:ascii="Times New Roman" w:eastAsia="仿宋" w:hAnsi="Times New Roman" w:cs="仿宋" w:hint="eastAsia"/>
          <w:snapToGrid w:val="0"/>
          <w:color w:val="000000"/>
          <w:spacing w:val="-5"/>
          <w:kern w:val="0"/>
          <w:sz w:val="32"/>
          <w:szCs w:val="32"/>
        </w:rPr>
        <w:t>cache</w:t>
      </w:r>
      <w:r>
        <w:rPr>
          <w:rFonts w:ascii="Times New Roman" w:eastAsia="仿宋" w:hAnsi="Times New Roman" w:cs="仿宋" w:hint="eastAsia"/>
          <w:snapToGrid w:val="0"/>
          <w:color w:val="000000"/>
          <w:spacing w:val="-5"/>
          <w:kern w:val="0"/>
          <w:sz w:val="32"/>
          <w:szCs w:val="32"/>
        </w:rPr>
        <w:t>的数据块容量越小。</w:t>
      </w:r>
    </w:p>
    <w:p w14:paraId="237218B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存储带宽越高，</w:t>
      </w:r>
      <w:r>
        <w:rPr>
          <w:rFonts w:ascii="Times New Roman" w:eastAsia="仿宋" w:hAnsi="Times New Roman" w:cs="仿宋" w:hint="eastAsia"/>
          <w:snapToGrid w:val="0"/>
          <w:color w:val="000000"/>
          <w:spacing w:val="-5"/>
          <w:kern w:val="0"/>
          <w:sz w:val="32"/>
          <w:szCs w:val="32"/>
        </w:rPr>
        <w:t>cache</w:t>
      </w:r>
      <w:r>
        <w:rPr>
          <w:rFonts w:ascii="Times New Roman" w:eastAsia="仿宋" w:hAnsi="Times New Roman" w:cs="仿宋" w:hint="eastAsia"/>
          <w:snapToGrid w:val="0"/>
          <w:color w:val="000000"/>
          <w:spacing w:val="-5"/>
          <w:kern w:val="0"/>
          <w:sz w:val="32"/>
          <w:szCs w:val="32"/>
        </w:rPr>
        <w:t>的数据块容量越大。</w:t>
      </w:r>
    </w:p>
    <w:p w14:paraId="6B2A5BF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14.</w:t>
      </w:r>
      <w:r>
        <w:rPr>
          <w:rFonts w:ascii="Times New Roman" w:eastAsia="仿宋" w:hAnsi="Times New Roman" w:cs="仿宋" w:hint="eastAsia"/>
          <w:snapToGrid w:val="0"/>
          <w:color w:val="000000"/>
          <w:spacing w:val="-5"/>
          <w:kern w:val="0"/>
          <w:sz w:val="32"/>
          <w:szCs w:val="32"/>
        </w:rPr>
        <w:t>下面哪些挖掘指令集并行的技术或模块主要是基于硬件的。（）</w:t>
      </w:r>
    </w:p>
    <w:p w14:paraId="531659B6"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超长指令字</w:t>
      </w:r>
    </w:p>
    <w:p w14:paraId="1B7C6C4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超标量</w:t>
      </w:r>
    </w:p>
    <w:p w14:paraId="0F523BAE"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动态调度</w:t>
      </w:r>
    </w:p>
    <w:p w14:paraId="60C846E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乱序执行</w:t>
      </w:r>
    </w:p>
    <w:p w14:paraId="7E5594D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lastRenderedPageBreak/>
        <w:t>15.</w:t>
      </w:r>
      <w:r>
        <w:rPr>
          <w:rFonts w:ascii="Times New Roman" w:eastAsia="仿宋" w:hAnsi="Times New Roman" w:cs="仿宋" w:hint="eastAsia"/>
          <w:snapToGrid w:val="0"/>
          <w:color w:val="000000"/>
          <w:spacing w:val="-5"/>
          <w:kern w:val="0"/>
          <w:sz w:val="32"/>
          <w:szCs w:val="32"/>
        </w:rPr>
        <w:t>下面哪些表述是正确的（）</w:t>
      </w:r>
    </w:p>
    <w:p w14:paraId="343CC6E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hint="eastAsia"/>
          <w:snapToGrid w:val="0"/>
          <w:color w:val="000000"/>
          <w:spacing w:val="-5"/>
          <w:kern w:val="0"/>
          <w:sz w:val="32"/>
          <w:szCs w:val="32"/>
        </w:rPr>
        <w:t>允许分支和</w:t>
      </w:r>
      <w:r>
        <w:rPr>
          <w:rFonts w:ascii="Times New Roman" w:eastAsia="仿宋" w:hAnsi="Times New Roman" w:cs="仿宋" w:hint="eastAsia"/>
          <w:snapToGrid w:val="0"/>
          <w:color w:val="000000"/>
          <w:spacing w:val="-5"/>
          <w:kern w:val="0"/>
          <w:sz w:val="32"/>
          <w:szCs w:val="32"/>
        </w:rPr>
        <w:t>ALU</w:t>
      </w:r>
      <w:r>
        <w:rPr>
          <w:rFonts w:ascii="Times New Roman" w:eastAsia="仿宋" w:hAnsi="Times New Roman" w:cs="仿宋" w:hint="eastAsia"/>
          <w:snapToGrid w:val="0"/>
          <w:color w:val="000000"/>
          <w:spacing w:val="-5"/>
          <w:kern w:val="0"/>
          <w:sz w:val="32"/>
          <w:szCs w:val="32"/>
        </w:rPr>
        <w:t>指令使用比加载指令所需的五级更少的流水线级数，这样做可以在所有情况下提升流水线性能。</w:t>
      </w:r>
    </w:p>
    <w:p w14:paraId="1AA7D6C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允许一些指令使用更少的时钟周期并不能提高性能，因为吞吐是由时钟周期决定的，每个指令所使用的流水线级数只影响延迟，并不影响吞吐。</w:t>
      </w:r>
    </w:p>
    <w:p w14:paraId="33E65220"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因为需要写回结果，因此</w:t>
      </w:r>
      <w:r>
        <w:rPr>
          <w:rFonts w:ascii="Times New Roman" w:eastAsia="仿宋" w:hAnsi="Times New Roman" w:cs="仿宋" w:hint="eastAsia"/>
          <w:snapToGrid w:val="0"/>
          <w:color w:val="000000"/>
          <w:spacing w:val="-5"/>
          <w:kern w:val="0"/>
          <w:sz w:val="32"/>
          <w:szCs w:val="32"/>
        </w:rPr>
        <w:t>ALU</w:t>
      </w:r>
      <w:r>
        <w:rPr>
          <w:rFonts w:ascii="Times New Roman" w:eastAsia="仿宋" w:hAnsi="Times New Roman" w:cs="仿宋" w:hint="eastAsia"/>
          <w:snapToGrid w:val="0"/>
          <w:color w:val="000000"/>
          <w:spacing w:val="-5"/>
          <w:kern w:val="0"/>
          <w:sz w:val="32"/>
          <w:szCs w:val="32"/>
        </w:rPr>
        <w:t>指令不能使用更少的时钟周期。但是分支指令则不需要写回，可以使用更少的时钟周期，因此提升性能的机会还是存在的。</w:t>
      </w:r>
    </w:p>
    <w:p w14:paraId="25E96F5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我们应该致力于使得流水线更长，而不是使指令使用更少的时钟周期。虽然这样做使得指令需要更多的时钟周期，但是每个周期变得更短了，这样就可以提升性能。</w:t>
      </w:r>
    </w:p>
    <w:p w14:paraId="07603A2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16.</w:t>
      </w:r>
      <w:r>
        <w:rPr>
          <w:rFonts w:ascii="Times New Roman" w:eastAsia="仿宋" w:hAnsi="Times New Roman" w:cs="仿宋" w:hint="eastAsia"/>
          <w:snapToGrid w:val="0"/>
          <w:color w:val="000000"/>
          <w:spacing w:val="-5"/>
          <w:kern w:val="0"/>
          <w:sz w:val="32"/>
          <w:szCs w:val="32"/>
        </w:rPr>
        <w:t>以下关于</w:t>
      </w:r>
      <w:r>
        <w:rPr>
          <w:rFonts w:ascii="Times New Roman" w:eastAsia="仿宋" w:hAnsi="Times New Roman" w:cs="仿宋" w:hint="eastAsia"/>
          <w:snapToGrid w:val="0"/>
          <w:color w:val="000000"/>
          <w:spacing w:val="-5"/>
          <w:kern w:val="0"/>
          <w:sz w:val="32"/>
          <w:szCs w:val="32"/>
        </w:rPr>
        <w:t>RISC-V</w:t>
      </w:r>
      <w:r>
        <w:rPr>
          <w:rFonts w:ascii="Times New Roman" w:eastAsia="仿宋" w:hAnsi="Times New Roman" w:cs="仿宋" w:hint="eastAsia"/>
          <w:snapToGrid w:val="0"/>
          <w:color w:val="000000"/>
          <w:spacing w:val="-5"/>
          <w:kern w:val="0"/>
          <w:sz w:val="32"/>
          <w:szCs w:val="32"/>
        </w:rPr>
        <w:t>浮点汇编指令的描述，正确的有（）。</w:t>
      </w:r>
    </w:p>
    <w:p w14:paraId="11A4188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snapToGrid w:val="0"/>
          <w:color w:val="000000"/>
          <w:spacing w:val="-5"/>
          <w:kern w:val="0"/>
          <w:sz w:val="32"/>
          <w:szCs w:val="32"/>
        </w:rPr>
        <w:t>执行单精度浮点数加法运算，可使用指令</w:t>
      </w:r>
      <w:r>
        <w:rPr>
          <w:rFonts w:ascii="Times New Roman" w:eastAsia="仿宋" w:hAnsi="Times New Roman" w:cs="仿宋"/>
          <w:snapToGrid w:val="0"/>
          <w:color w:val="000000"/>
          <w:spacing w:val="-5"/>
          <w:kern w:val="0"/>
          <w:sz w:val="32"/>
          <w:szCs w:val="32"/>
        </w:rPr>
        <w:t>fadd.sf0,f1,f2</w:t>
      </w:r>
      <w:r>
        <w:rPr>
          <w:rFonts w:ascii="Times New Roman" w:eastAsia="仿宋" w:hAnsi="Times New Roman" w:cs="仿宋"/>
          <w:snapToGrid w:val="0"/>
          <w:color w:val="000000"/>
          <w:spacing w:val="-5"/>
          <w:kern w:val="0"/>
          <w:sz w:val="32"/>
          <w:szCs w:val="32"/>
        </w:rPr>
        <w:t>，其含义为</w:t>
      </w:r>
      <w:r>
        <w:rPr>
          <w:rFonts w:ascii="Times New Roman" w:eastAsia="仿宋" w:hAnsi="Times New Roman" w:cs="仿宋"/>
          <w:snapToGrid w:val="0"/>
          <w:color w:val="000000"/>
          <w:spacing w:val="-5"/>
          <w:kern w:val="0"/>
          <w:sz w:val="32"/>
          <w:szCs w:val="32"/>
        </w:rPr>
        <w:t>f0=f1+f2</w:t>
      </w:r>
      <w:r>
        <w:rPr>
          <w:rFonts w:ascii="Times New Roman" w:eastAsia="仿宋" w:hAnsi="Times New Roman" w:cs="仿宋" w:hint="eastAsia"/>
          <w:snapToGrid w:val="0"/>
          <w:color w:val="000000"/>
          <w:spacing w:val="-5"/>
          <w:kern w:val="0"/>
          <w:sz w:val="32"/>
          <w:szCs w:val="32"/>
        </w:rPr>
        <w:t>。</w:t>
      </w:r>
    </w:p>
    <w:p w14:paraId="5F4DC08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hint="eastAsia"/>
          <w:snapToGrid w:val="0"/>
          <w:color w:val="000000"/>
          <w:spacing w:val="-5"/>
          <w:kern w:val="0"/>
          <w:sz w:val="32"/>
          <w:szCs w:val="32"/>
        </w:rPr>
        <w:t>若要从内存中取双精度浮点数到浮点寄存器</w:t>
      </w:r>
      <w:r>
        <w:rPr>
          <w:rFonts w:ascii="Times New Roman" w:eastAsia="仿宋" w:hAnsi="Times New Roman" w:cs="仿宋" w:hint="eastAsia"/>
          <w:snapToGrid w:val="0"/>
          <w:color w:val="000000"/>
          <w:spacing w:val="-5"/>
          <w:kern w:val="0"/>
          <w:sz w:val="32"/>
          <w:szCs w:val="32"/>
        </w:rPr>
        <w:t>f0</w:t>
      </w:r>
      <w:r>
        <w:rPr>
          <w:rFonts w:ascii="Times New Roman" w:eastAsia="仿宋" w:hAnsi="Times New Roman" w:cs="仿宋" w:hint="eastAsia"/>
          <w:snapToGrid w:val="0"/>
          <w:color w:val="000000"/>
          <w:spacing w:val="-5"/>
          <w:kern w:val="0"/>
          <w:sz w:val="32"/>
          <w:szCs w:val="32"/>
        </w:rPr>
        <w:t>，可以使用指令</w:t>
      </w:r>
      <w:r>
        <w:rPr>
          <w:rFonts w:ascii="Times New Roman" w:eastAsia="仿宋" w:hAnsi="Times New Roman" w:cs="仿宋" w:hint="eastAsia"/>
          <w:snapToGrid w:val="0"/>
          <w:color w:val="000000"/>
          <w:spacing w:val="-5"/>
          <w:kern w:val="0"/>
          <w:sz w:val="32"/>
          <w:szCs w:val="32"/>
        </w:rPr>
        <w:t>fld f0,8(x5)</w:t>
      </w:r>
      <w:r>
        <w:rPr>
          <w:rFonts w:ascii="Times New Roman" w:eastAsia="仿宋" w:hAnsi="Times New Roman" w:cs="仿宋" w:hint="eastAsia"/>
          <w:snapToGrid w:val="0"/>
          <w:color w:val="000000"/>
          <w:spacing w:val="-5"/>
          <w:kern w:val="0"/>
          <w:sz w:val="32"/>
          <w:szCs w:val="32"/>
        </w:rPr>
        <w:t>，表示从内存地址</w:t>
      </w:r>
      <w:r>
        <w:rPr>
          <w:rFonts w:ascii="Times New Roman" w:eastAsia="仿宋" w:hAnsi="Times New Roman" w:cs="仿宋" w:hint="eastAsia"/>
          <w:snapToGrid w:val="0"/>
          <w:color w:val="000000"/>
          <w:spacing w:val="-5"/>
          <w:kern w:val="0"/>
          <w:sz w:val="32"/>
          <w:szCs w:val="32"/>
        </w:rPr>
        <w:t>x5+8</w:t>
      </w:r>
      <w:r>
        <w:rPr>
          <w:rFonts w:ascii="Times New Roman" w:eastAsia="仿宋" w:hAnsi="Times New Roman" w:cs="仿宋" w:hint="eastAsia"/>
          <w:snapToGrid w:val="0"/>
          <w:color w:val="000000"/>
          <w:spacing w:val="-5"/>
          <w:kern w:val="0"/>
          <w:sz w:val="32"/>
          <w:szCs w:val="32"/>
        </w:rPr>
        <w:t>处取值。</w:t>
      </w:r>
    </w:p>
    <w:p w14:paraId="44DF811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hint="eastAsia"/>
          <w:snapToGrid w:val="0"/>
          <w:color w:val="000000"/>
          <w:spacing w:val="-5"/>
          <w:kern w:val="0"/>
          <w:sz w:val="32"/>
          <w:szCs w:val="32"/>
        </w:rPr>
        <w:t>双精度浮点数比较“小于”的指令是</w:t>
      </w:r>
      <w:r>
        <w:rPr>
          <w:rFonts w:ascii="Times New Roman" w:eastAsia="仿宋" w:hAnsi="Times New Roman" w:cs="仿宋" w:hint="eastAsia"/>
          <w:snapToGrid w:val="0"/>
          <w:color w:val="000000"/>
          <w:spacing w:val="-5"/>
          <w:kern w:val="0"/>
          <w:sz w:val="32"/>
          <w:szCs w:val="32"/>
        </w:rPr>
        <w:t>flt.dx5,f0,f1</w:t>
      </w:r>
      <w:r>
        <w:rPr>
          <w:rFonts w:ascii="Times New Roman" w:eastAsia="仿宋" w:hAnsi="Times New Roman" w:cs="仿宋" w:hint="eastAsia"/>
          <w:snapToGrid w:val="0"/>
          <w:color w:val="000000"/>
          <w:spacing w:val="-5"/>
          <w:kern w:val="0"/>
          <w:sz w:val="32"/>
          <w:szCs w:val="32"/>
        </w:rPr>
        <w:t>，当</w:t>
      </w:r>
      <w:r>
        <w:rPr>
          <w:rFonts w:ascii="Times New Roman" w:eastAsia="仿宋" w:hAnsi="Times New Roman" w:cs="仿宋" w:hint="eastAsia"/>
          <w:snapToGrid w:val="0"/>
          <w:color w:val="000000"/>
          <w:spacing w:val="-5"/>
          <w:kern w:val="0"/>
          <w:sz w:val="32"/>
          <w:szCs w:val="32"/>
        </w:rPr>
        <w:t>f0&lt;f1</w:t>
      </w:r>
      <w:r>
        <w:rPr>
          <w:rFonts w:ascii="Times New Roman" w:eastAsia="仿宋" w:hAnsi="Times New Roman" w:cs="仿宋" w:hint="eastAsia"/>
          <w:snapToGrid w:val="0"/>
          <w:color w:val="000000"/>
          <w:spacing w:val="-5"/>
          <w:kern w:val="0"/>
          <w:sz w:val="32"/>
          <w:szCs w:val="32"/>
        </w:rPr>
        <w:t>时，</w:t>
      </w:r>
      <w:r>
        <w:rPr>
          <w:rFonts w:ascii="Times New Roman" w:eastAsia="仿宋" w:hAnsi="Times New Roman" w:cs="仿宋" w:hint="eastAsia"/>
          <w:snapToGrid w:val="0"/>
          <w:color w:val="000000"/>
          <w:spacing w:val="-5"/>
          <w:kern w:val="0"/>
          <w:sz w:val="32"/>
          <w:szCs w:val="32"/>
        </w:rPr>
        <w:t>x5</w:t>
      </w:r>
      <w:r>
        <w:rPr>
          <w:rFonts w:ascii="Times New Roman" w:eastAsia="仿宋" w:hAnsi="Times New Roman" w:cs="仿宋" w:hint="eastAsia"/>
          <w:snapToGrid w:val="0"/>
          <w:color w:val="000000"/>
          <w:spacing w:val="-5"/>
          <w:kern w:val="0"/>
          <w:sz w:val="32"/>
          <w:szCs w:val="32"/>
        </w:rPr>
        <w:t>会被置为</w:t>
      </w:r>
      <w:r>
        <w:rPr>
          <w:rFonts w:ascii="Times New Roman" w:eastAsia="仿宋" w:hAnsi="Times New Roman" w:cs="仿宋" w:hint="eastAsia"/>
          <w:snapToGrid w:val="0"/>
          <w:color w:val="000000"/>
          <w:spacing w:val="-5"/>
          <w:kern w:val="0"/>
          <w:sz w:val="32"/>
          <w:szCs w:val="32"/>
        </w:rPr>
        <w:t>1</w:t>
      </w:r>
      <w:r>
        <w:rPr>
          <w:rFonts w:ascii="Times New Roman" w:eastAsia="仿宋" w:hAnsi="Times New Roman" w:cs="仿宋" w:hint="eastAsia"/>
          <w:snapToGrid w:val="0"/>
          <w:color w:val="000000"/>
          <w:spacing w:val="-5"/>
          <w:kern w:val="0"/>
          <w:sz w:val="32"/>
          <w:szCs w:val="32"/>
        </w:rPr>
        <w:t>，否则置为</w:t>
      </w:r>
      <w:r>
        <w:rPr>
          <w:rFonts w:ascii="Times New Roman" w:eastAsia="仿宋" w:hAnsi="Times New Roman" w:cs="仿宋" w:hint="eastAsia"/>
          <w:snapToGrid w:val="0"/>
          <w:color w:val="000000"/>
          <w:spacing w:val="-5"/>
          <w:kern w:val="0"/>
          <w:sz w:val="32"/>
          <w:szCs w:val="32"/>
        </w:rPr>
        <w:t>0</w:t>
      </w:r>
      <w:r>
        <w:rPr>
          <w:rFonts w:ascii="Times New Roman" w:eastAsia="仿宋" w:hAnsi="Times New Roman" w:cs="仿宋" w:hint="eastAsia"/>
          <w:snapToGrid w:val="0"/>
          <w:color w:val="000000"/>
          <w:spacing w:val="-5"/>
          <w:kern w:val="0"/>
          <w:sz w:val="32"/>
          <w:szCs w:val="32"/>
        </w:rPr>
        <w:t>。</w:t>
      </w:r>
    </w:p>
    <w:p w14:paraId="4D69045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hint="eastAsia"/>
          <w:snapToGrid w:val="0"/>
          <w:color w:val="000000"/>
          <w:spacing w:val="-5"/>
          <w:kern w:val="0"/>
          <w:sz w:val="32"/>
          <w:szCs w:val="32"/>
        </w:rPr>
        <w:t>单精度浮点数平方根运算的指令</w:t>
      </w:r>
      <w:r>
        <w:rPr>
          <w:rFonts w:ascii="Times New Roman" w:eastAsia="仿宋" w:hAnsi="Times New Roman" w:cs="仿宋" w:hint="eastAsia"/>
          <w:snapToGrid w:val="0"/>
          <w:color w:val="000000"/>
          <w:spacing w:val="-5"/>
          <w:kern w:val="0"/>
          <w:sz w:val="32"/>
          <w:szCs w:val="32"/>
        </w:rPr>
        <w:t>fsqrt.sf0,f1</w:t>
      </w:r>
      <w:r>
        <w:rPr>
          <w:rFonts w:ascii="Times New Roman" w:eastAsia="仿宋" w:hAnsi="Times New Roman" w:cs="仿宋" w:hint="eastAsia"/>
          <w:snapToGrid w:val="0"/>
          <w:color w:val="000000"/>
          <w:spacing w:val="-5"/>
          <w:kern w:val="0"/>
          <w:sz w:val="32"/>
          <w:szCs w:val="32"/>
        </w:rPr>
        <w:t>需要两个源浮点寄存器参与运算。</w:t>
      </w:r>
    </w:p>
    <w:p w14:paraId="50D91A8F"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17.</w:t>
      </w:r>
      <w:r>
        <w:rPr>
          <w:rFonts w:ascii="Times New Roman" w:eastAsia="仿宋" w:hAnsi="Times New Roman" w:cs="仿宋"/>
          <w:snapToGrid w:val="0"/>
          <w:color w:val="000000"/>
          <w:spacing w:val="-5"/>
          <w:kern w:val="0"/>
          <w:sz w:val="32"/>
          <w:szCs w:val="32"/>
        </w:rPr>
        <w:t>关于</w:t>
      </w:r>
      <w:r>
        <w:rPr>
          <w:rFonts w:ascii="Times New Roman" w:eastAsia="仿宋" w:hAnsi="Times New Roman" w:cs="仿宋"/>
          <w:snapToGrid w:val="0"/>
          <w:color w:val="000000"/>
          <w:spacing w:val="-5"/>
          <w:kern w:val="0"/>
          <w:sz w:val="32"/>
          <w:szCs w:val="32"/>
        </w:rPr>
        <w:t>RISC-V</w:t>
      </w:r>
      <w:r>
        <w:rPr>
          <w:rFonts w:ascii="Times New Roman" w:eastAsia="仿宋" w:hAnsi="Times New Roman" w:cs="仿宋"/>
          <w:snapToGrid w:val="0"/>
          <w:color w:val="000000"/>
          <w:spacing w:val="-5"/>
          <w:kern w:val="0"/>
          <w:sz w:val="32"/>
          <w:szCs w:val="32"/>
        </w:rPr>
        <w:t>中的乘法指令，下列描述正确的有</w:t>
      </w:r>
      <w:r>
        <w:rPr>
          <w:rFonts w:ascii="Times New Roman" w:eastAsia="仿宋" w:hAnsi="Times New Roman" w:cs="仿宋" w:hint="eastAsia"/>
          <w:snapToGrid w:val="0"/>
          <w:color w:val="000000"/>
          <w:spacing w:val="-5"/>
          <w:kern w:val="0"/>
          <w:sz w:val="32"/>
          <w:szCs w:val="32"/>
        </w:rPr>
        <w:t>（</w:t>
      </w:r>
      <w:r>
        <w:rPr>
          <w:rFonts w:ascii="Times New Roman" w:eastAsia="仿宋" w:hAnsi="Times New Roman" w:cs="仿宋" w:hint="eastAsia"/>
          <w:snapToGrid w:val="0"/>
          <w:color w:val="000000"/>
          <w:spacing w:val="-5"/>
          <w:kern w:val="0"/>
          <w:sz w:val="32"/>
          <w:szCs w:val="32"/>
        </w:rPr>
        <w:tab/>
      </w:r>
      <w:r>
        <w:rPr>
          <w:rFonts w:ascii="Times New Roman" w:eastAsia="仿宋" w:hAnsi="Times New Roman" w:cs="仿宋" w:hint="eastAsia"/>
          <w:snapToGrid w:val="0"/>
          <w:color w:val="000000"/>
          <w:spacing w:val="-5"/>
          <w:kern w:val="0"/>
          <w:sz w:val="32"/>
          <w:szCs w:val="32"/>
        </w:rPr>
        <w:t>）。</w:t>
      </w:r>
    </w:p>
    <w:p w14:paraId="33DCB15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lastRenderedPageBreak/>
        <w:t>A.</w:t>
      </w:r>
      <w:r>
        <w:rPr>
          <w:rFonts w:ascii="Times New Roman" w:eastAsia="仿宋" w:hAnsi="Times New Roman" w:cs="仿宋"/>
          <w:snapToGrid w:val="0"/>
          <w:color w:val="000000"/>
          <w:spacing w:val="-5"/>
          <w:kern w:val="0"/>
          <w:sz w:val="32"/>
          <w:szCs w:val="32"/>
        </w:rPr>
        <w:t>若要获得整数</w:t>
      </w:r>
      <w:r>
        <w:rPr>
          <w:rFonts w:ascii="Times New Roman" w:eastAsia="仿宋" w:hAnsi="Times New Roman" w:cs="仿宋"/>
          <w:snapToGrid w:val="0"/>
          <w:color w:val="000000"/>
          <w:spacing w:val="-5"/>
          <w:kern w:val="0"/>
          <w:sz w:val="32"/>
          <w:szCs w:val="32"/>
        </w:rPr>
        <w:t>64</w:t>
      </w:r>
      <w:r>
        <w:rPr>
          <w:rFonts w:ascii="Times New Roman" w:eastAsia="仿宋" w:hAnsi="Times New Roman" w:cs="仿宋"/>
          <w:snapToGrid w:val="0"/>
          <w:color w:val="000000"/>
          <w:spacing w:val="-5"/>
          <w:kern w:val="0"/>
          <w:sz w:val="32"/>
          <w:szCs w:val="32"/>
        </w:rPr>
        <w:t>位积，应使用</w:t>
      </w:r>
      <w:r>
        <w:rPr>
          <w:rFonts w:ascii="Times New Roman" w:eastAsia="仿宋" w:hAnsi="Times New Roman" w:cs="仿宋"/>
          <w:snapToGrid w:val="0"/>
          <w:color w:val="000000"/>
          <w:spacing w:val="-5"/>
          <w:kern w:val="0"/>
          <w:sz w:val="32"/>
          <w:szCs w:val="32"/>
        </w:rPr>
        <w:t>mul</w:t>
      </w:r>
      <w:r>
        <w:rPr>
          <w:rFonts w:ascii="Times New Roman" w:eastAsia="仿宋" w:hAnsi="Times New Roman" w:cs="仿宋"/>
          <w:snapToGrid w:val="0"/>
          <w:color w:val="000000"/>
          <w:spacing w:val="-5"/>
          <w:kern w:val="0"/>
          <w:sz w:val="32"/>
          <w:szCs w:val="32"/>
        </w:rPr>
        <w:t>指令</w:t>
      </w:r>
      <w:r>
        <w:rPr>
          <w:rFonts w:ascii="Times New Roman" w:eastAsia="仿宋" w:hAnsi="Times New Roman" w:cs="仿宋" w:hint="eastAsia"/>
          <w:snapToGrid w:val="0"/>
          <w:color w:val="000000"/>
          <w:spacing w:val="-5"/>
          <w:kern w:val="0"/>
          <w:sz w:val="32"/>
          <w:szCs w:val="32"/>
        </w:rPr>
        <w:t>。</w:t>
      </w:r>
    </w:p>
    <w:p w14:paraId="348B7AAB"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snapToGrid w:val="0"/>
          <w:color w:val="000000"/>
          <w:spacing w:val="-5"/>
          <w:kern w:val="0"/>
          <w:sz w:val="32"/>
          <w:szCs w:val="32"/>
        </w:rPr>
        <w:t>若两个操作数都是有符号的，要得到</w:t>
      </w:r>
      <w:r>
        <w:rPr>
          <w:rFonts w:ascii="Times New Roman" w:eastAsia="仿宋" w:hAnsi="Times New Roman" w:cs="仿宋"/>
          <w:snapToGrid w:val="0"/>
          <w:color w:val="000000"/>
          <w:spacing w:val="-5"/>
          <w:kern w:val="0"/>
          <w:sz w:val="32"/>
          <w:szCs w:val="32"/>
        </w:rPr>
        <w:t>128</w:t>
      </w:r>
      <w:r>
        <w:rPr>
          <w:rFonts w:ascii="Times New Roman" w:eastAsia="仿宋" w:hAnsi="Times New Roman" w:cs="仿宋"/>
          <w:snapToGrid w:val="0"/>
          <w:color w:val="000000"/>
          <w:spacing w:val="-5"/>
          <w:kern w:val="0"/>
          <w:sz w:val="32"/>
          <w:szCs w:val="32"/>
        </w:rPr>
        <w:t>位积的高</w:t>
      </w:r>
      <w:r>
        <w:rPr>
          <w:rFonts w:ascii="Times New Roman" w:eastAsia="仿宋" w:hAnsi="Times New Roman" w:cs="仿宋"/>
          <w:snapToGrid w:val="0"/>
          <w:color w:val="000000"/>
          <w:spacing w:val="-5"/>
          <w:kern w:val="0"/>
          <w:sz w:val="32"/>
          <w:szCs w:val="32"/>
        </w:rPr>
        <w:t>64</w:t>
      </w:r>
      <w:r>
        <w:rPr>
          <w:rFonts w:ascii="Times New Roman" w:eastAsia="仿宋" w:hAnsi="Times New Roman" w:cs="仿宋"/>
          <w:snapToGrid w:val="0"/>
          <w:color w:val="000000"/>
          <w:spacing w:val="-5"/>
          <w:kern w:val="0"/>
          <w:sz w:val="32"/>
          <w:szCs w:val="32"/>
        </w:rPr>
        <w:t>位，应使用</w:t>
      </w:r>
      <w:r>
        <w:rPr>
          <w:rFonts w:ascii="Times New Roman" w:eastAsia="仿宋" w:hAnsi="Times New Roman" w:cs="仿宋"/>
          <w:snapToGrid w:val="0"/>
          <w:color w:val="000000"/>
          <w:spacing w:val="-5"/>
          <w:kern w:val="0"/>
          <w:sz w:val="32"/>
          <w:szCs w:val="32"/>
        </w:rPr>
        <w:t>mulh</w:t>
      </w:r>
      <w:r>
        <w:rPr>
          <w:rFonts w:ascii="Times New Roman" w:eastAsia="仿宋" w:hAnsi="Times New Roman" w:cs="仿宋"/>
          <w:snapToGrid w:val="0"/>
          <w:color w:val="000000"/>
          <w:spacing w:val="-5"/>
          <w:kern w:val="0"/>
          <w:sz w:val="32"/>
          <w:szCs w:val="32"/>
        </w:rPr>
        <w:t>指令</w:t>
      </w:r>
      <w:r>
        <w:rPr>
          <w:rFonts w:ascii="Times New Roman" w:eastAsia="仿宋" w:hAnsi="Times New Roman" w:cs="仿宋" w:hint="eastAsia"/>
          <w:snapToGrid w:val="0"/>
          <w:color w:val="000000"/>
          <w:spacing w:val="-5"/>
          <w:kern w:val="0"/>
          <w:sz w:val="32"/>
          <w:szCs w:val="32"/>
        </w:rPr>
        <w:t>。</w:t>
      </w:r>
    </w:p>
    <w:p w14:paraId="65EDD0D4"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snapToGrid w:val="0"/>
          <w:color w:val="000000"/>
          <w:spacing w:val="-5"/>
          <w:kern w:val="0"/>
          <w:sz w:val="32"/>
          <w:szCs w:val="32"/>
        </w:rPr>
        <w:t>若两个操作数都是无符号的，要得到</w:t>
      </w:r>
      <w:r>
        <w:rPr>
          <w:rFonts w:ascii="Times New Roman" w:eastAsia="仿宋" w:hAnsi="Times New Roman" w:cs="仿宋"/>
          <w:snapToGrid w:val="0"/>
          <w:color w:val="000000"/>
          <w:spacing w:val="-5"/>
          <w:kern w:val="0"/>
          <w:sz w:val="32"/>
          <w:szCs w:val="32"/>
        </w:rPr>
        <w:t>128</w:t>
      </w:r>
      <w:r>
        <w:rPr>
          <w:rFonts w:ascii="Times New Roman" w:eastAsia="仿宋" w:hAnsi="Times New Roman" w:cs="仿宋"/>
          <w:snapToGrid w:val="0"/>
          <w:color w:val="000000"/>
          <w:spacing w:val="-5"/>
          <w:kern w:val="0"/>
          <w:sz w:val="32"/>
          <w:szCs w:val="32"/>
        </w:rPr>
        <w:t>位积的高</w:t>
      </w:r>
      <w:r>
        <w:rPr>
          <w:rFonts w:ascii="Times New Roman" w:eastAsia="仿宋" w:hAnsi="Times New Roman" w:cs="仿宋"/>
          <w:snapToGrid w:val="0"/>
          <w:color w:val="000000"/>
          <w:spacing w:val="-5"/>
          <w:kern w:val="0"/>
          <w:sz w:val="32"/>
          <w:szCs w:val="32"/>
        </w:rPr>
        <w:t>64</w:t>
      </w:r>
      <w:r>
        <w:rPr>
          <w:rFonts w:ascii="Times New Roman" w:eastAsia="仿宋" w:hAnsi="Times New Roman" w:cs="仿宋"/>
          <w:snapToGrid w:val="0"/>
          <w:color w:val="000000"/>
          <w:spacing w:val="-5"/>
          <w:kern w:val="0"/>
          <w:sz w:val="32"/>
          <w:szCs w:val="32"/>
        </w:rPr>
        <w:t>位，应使用</w:t>
      </w:r>
      <w:r>
        <w:rPr>
          <w:rFonts w:ascii="Times New Roman" w:eastAsia="仿宋" w:hAnsi="Times New Roman" w:cs="仿宋"/>
          <w:snapToGrid w:val="0"/>
          <w:color w:val="000000"/>
          <w:spacing w:val="-5"/>
          <w:kern w:val="0"/>
          <w:sz w:val="32"/>
          <w:szCs w:val="32"/>
        </w:rPr>
        <w:t>mulhu</w:t>
      </w:r>
      <w:r>
        <w:rPr>
          <w:rFonts w:ascii="Times New Roman" w:eastAsia="仿宋" w:hAnsi="Times New Roman" w:cs="仿宋"/>
          <w:snapToGrid w:val="0"/>
          <w:color w:val="000000"/>
          <w:spacing w:val="-5"/>
          <w:kern w:val="0"/>
          <w:sz w:val="32"/>
          <w:szCs w:val="32"/>
        </w:rPr>
        <w:t>指令</w:t>
      </w:r>
      <w:r>
        <w:rPr>
          <w:rFonts w:ascii="Times New Roman" w:eastAsia="仿宋" w:hAnsi="Times New Roman" w:cs="仿宋" w:hint="eastAsia"/>
          <w:snapToGrid w:val="0"/>
          <w:color w:val="000000"/>
          <w:spacing w:val="-5"/>
          <w:kern w:val="0"/>
          <w:sz w:val="32"/>
          <w:szCs w:val="32"/>
        </w:rPr>
        <w:t>。</w:t>
      </w:r>
    </w:p>
    <w:p w14:paraId="6F7145A1"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w:t>
      </w:r>
      <w:r>
        <w:rPr>
          <w:rFonts w:ascii="Times New Roman" w:eastAsia="仿宋" w:hAnsi="Times New Roman" w:cs="仿宋"/>
          <w:snapToGrid w:val="0"/>
          <w:color w:val="000000"/>
          <w:spacing w:val="-5"/>
          <w:kern w:val="0"/>
          <w:sz w:val="32"/>
          <w:szCs w:val="32"/>
        </w:rPr>
        <w:t>若一个操作数是有符号的，另一个是无符号的，要得到</w:t>
      </w:r>
      <w:r>
        <w:rPr>
          <w:rFonts w:ascii="Times New Roman" w:eastAsia="仿宋" w:hAnsi="Times New Roman" w:cs="仿宋"/>
          <w:snapToGrid w:val="0"/>
          <w:color w:val="000000"/>
          <w:spacing w:val="-5"/>
          <w:kern w:val="0"/>
          <w:sz w:val="32"/>
          <w:szCs w:val="32"/>
        </w:rPr>
        <w:t>128</w:t>
      </w:r>
      <w:r>
        <w:rPr>
          <w:rFonts w:ascii="Times New Roman" w:eastAsia="仿宋" w:hAnsi="Times New Roman" w:cs="仿宋"/>
          <w:snapToGrid w:val="0"/>
          <w:color w:val="000000"/>
          <w:spacing w:val="-5"/>
          <w:kern w:val="0"/>
          <w:sz w:val="32"/>
          <w:szCs w:val="32"/>
        </w:rPr>
        <w:t>位积的高</w:t>
      </w:r>
      <w:r>
        <w:rPr>
          <w:rFonts w:ascii="Times New Roman" w:eastAsia="仿宋" w:hAnsi="Times New Roman" w:cs="仿宋"/>
          <w:snapToGrid w:val="0"/>
          <w:color w:val="000000"/>
          <w:spacing w:val="-5"/>
          <w:kern w:val="0"/>
          <w:sz w:val="32"/>
          <w:szCs w:val="32"/>
        </w:rPr>
        <w:t>64</w:t>
      </w:r>
      <w:r>
        <w:rPr>
          <w:rFonts w:ascii="Times New Roman" w:eastAsia="仿宋" w:hAnsi="Times New Roman" w:cs="仿宋"/>
          <w:snapToGrid w:val="0"/>
          <w:color w:val="000000"/>
          <w:spacing w:val="-5"/>
          <w:kern w:val="0"/>
          <w:sz w:val="32"/>
          <w:szCs w:val="32"/>
        </w:rPr>
        <w:t>位，应使用</w:t>
      </w:r>
      <w:r>
        <w:rPr>
          <w:rFonts w:ascii="Times New Roman" w:eastAsia="仿宋" w:hAnsi="Times New Roman" w:cs="仿宋"/>
          <w:snapToGrid w:val="0"/>
          <w:color w:val="000000"/>
          <w:spacing w:val="-5"/>
          <w:kern w:val="0"/>
          <w:sz w:val="32"/>
          <w:szCs w:val="32"/>
        </w:rPr>
        <w:t>mulhsu</w:t>
      </w:r>
      <w:r>
        <w:rPr>
          <w:rFonts w:ascii="Times New Roman" w:eastAsia="仿宋" w:hAnsi="Times New Roman" w:cs="仿宋"/>
          <w:snapToGrid w:val="0"/>
          <w:color w:val="000000"/>
          <w:spacing w:val="-5"/>
          <w:kern w:val="0"/>
          <w:sz w:val="32"/>
          <w:szCs w:val="32"/>
        </w:rPr>
        <w:t>指令</w:t>
      </w:r>
      <w:r>
        <w:rPr>
          <w:rFonts w:ascii="Times New Roman" w:eastAsia="仿宋" w:hAnsi="Times New Roman" w:cs="仿宋" w:hint="eastAsia"/>
          <w:snapToGrid w:val="0"/>
          <w:color w:val="000000"/>
          <w:spacing w:val="-5"/>
          <w:kern w:val="0"/>
          <w:sz w:val="32"/>
          <w:szCs w:val="32"/>
        </w:rPr>
        <w:t>。</w:t>
      </w:r>
    </w:p>
    <w:p w14:paraId="678931EA"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18.</w:t>
      </w:r>
      <w:r>
        <w:rPr>
          <w:rFonts w:ascii="Times New Roman" w:eastAsia="仿宋" w:hAnsi="Times New Roman" w:cs="仿宋"/>
          <w:snapToGrid w:val="0"/>
          <w:color w:val="000000"/>
          <w:spacing w:val="-5"/>
          <w:kern w:val="0"/>
          <w:sz w:val="32"/>
          <w:szCs w:val="32"/>
        </w:rPr>
        <w:t>关于</w:t>
      </w:r>
      <w:r>
        <w:rPr>
          <w:rFonts w:ascii="Times New Roman" w:eastAsia="仿宋" w:hAnsi="Times New Roman" w:cs="仿宋"/>
          <w:snapToGrid w:val="0"/>
          <w:color w:val="000000"/>
          <w:spacing w:val="-5"/>
          <w:kern w:val="0"/>
          <w:sz w:val="32"/>
          <w:szCs w:val="32"/>
        </w:rPr>
        <w:t>RISC-V</w:t>
      </w:r>
      <w:r>
        <w:rPr>
          <w:rFonts w:ascii="Times New Roman" w:eastAsia="仿宋" w:hAnsi="Times New Roman" w:cs="仿宋"/>
          <w:snapToGrid w:val="0"/>
          <w:color w:val="000000"/>
          <w:spacing w:val="-5"/>
          <w:kern w:val="0"/>
          <w:sz w:val="32"/>
          <w:szCs w:val="32"/>
        </w:rPr>
        <w:t>指令格式的描述，正确的有（）</w:t>
      </w:r>
    </w:p>
    <w:p w14:paraId="154CC4BD"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A.</w:t>
      </w:r>
      <w:r>
        <w:rPr>
          <w:rFonts w:ascii="Times New Roman" w:eastAsia="仿宋" w:hAnsi="Times New Roman" w:cs="仿宋"/>
          <w:snapToGrid w:val="0"/>
          <w:color w:val="000000"/>
          <w:spacing w:val="-5"/>
          <w:kern w:val="0"/>
          <w:sz w:val="32"/>
          <w:szCs w:val="32"/>
        </w:rPr>
        <w:t>R</w:t>
      </w:r>
      <w:r>
        <w:rPr>
          <w:rFonts w:ascii="Times New Roman" w:eastAsia="仿宋" w:hAnsi="Times New Roman" w:cs="仿宋"/>
          <w:snapToGrid w:val="0"/>
          <w:color w:val="000000"/>
          <w:spacing w:val="-5"/>
          <w:kern w:val="0"/>
          <w:sz w:val="32"/>
          <w:szCs w:val="32"/>
        </w:rPr>
        <w:t>型指令格式包含</w:t>
      </w:r>
      <w:r>
        <w:rPr>
          <w:rFonts w:ascii="Times New Roman" w:eastAsia="仿宋" w:hAnsi="Times New Roman" w:cs="仿宋"/>
          <w:snapToGrid w:val="0"/>
          <w:color w:val="000000"/>
          <w:spacing w:val="-5"/>
          <w:kern w:val="0"/>
          <w:sz w:val="32"/>
          <w:szCs w:val="32"/>
        </w:rPr>
        <w:t>funct7</w:t>
      </w:r>
      <w:r>
        <w:rPr>
          <w:rFonts w:ascii="Times New Roman" w:eastAsia="仿宋" w:hAnsi="Times New Roman" w:cs="仿宋"/>
          <w:snapToGrid w:val="0"/>
          <w:color w:val="000000"/>
          <w:spacing w:val="-5"/>
          <w:kern w:val="0"/>
          <w:sz w:val="32"/>
          <w:szCs w:val="32"/>
        </w:rPr>
        <w:t>、</w:t>
      </w:r>
      <w:r>
        <w:rPr>
          <w:rFonts w:ascii="Times New Roman" w:eastAsia="仿宋" w:hAnsi="Times New Roman" w:cs="仿宋"/>
          <w:snapToGrid w:val="0"/>
          <w:color w:val="000000"/>
          <w:spacing w:val="-5"/>
          <w:kern w:val="0"/>
          <w:sz w:val="32"/>
          <w:szCs w:val="32"/>
        </w:rPr>
        <w:t>rs2</w:t>
      </w:r>
      <w:r>
        <w:rPr>
          <w:rFonts w:ascii="Times New Roman" w:eastAsia="仿宋" w:hAnsi="Times New Roman" w:cs="仿宋"/>
          <w:snapToGrid w:val="0"/>
          <w:color w:val="000000"/>
          <w:spacing w:val="-5"/>
          <w:kern w:val="0"/>
          <w:sz w:val="32"/>
          <w:szCs w:val="32"/>
        </w:rPr>
        <w:t>、</w:t>
      </w:r>
      <w:r>
        <w:rPr>
          <w:rFonts w:ascii="Times New Roman" w:eastAsia="仿宋" w:hAnsi="Times New Roman" w:cs="仿宋"/>
          <w:snapToGrid w:val="0"/>
          <w:color w:val="000000"/>
          <w:spacing w:val="-5"/>
          <w:kern w:val="0"/>
          <w:sz w:val="32"/>
          <w:szCs w:val="32"/>
        </w:rPr>
        <w:t>rs1</w:t>
      </w:r>
      <w:r>
        <w:rPr>
          <w:rFonts w:ascii="Times New Roman" w:eastAsia="仿宋" w:hAnsi="Times New Roman" w:cs="仿宋"/>
          <w:snapToGrid w:val="0"/>
          <w:color w:val="000000"/>
          <w:spacing w:val="-5"/>
          <w:kern w:val="0"/>
          <w:sz w:val="32"/>
          <w:szCs w:val="32"/>
        </w:rPr>
        <w:t>、</w:t>
      </w:r>
      <w:r>
        <w:rPr>
          <w:rFonts w:ascii="Times New Roman" w:eastAsia="仿宋" w:hAnsi="Times New Roman" w:cs="仿宋"/>
          <w:snapToGrid w:val="0"/>
          <w:color w:val="000000"/>
          <w:spacing w:val="-5"/>
          <w:kern w:val="0"/>
          <w:sz w:val="32"/>
          <w:szCs w:val="32"/>
        </w:rPr>
        <w:t>funct3</w:t>
      </w:r>
      <w:r>
        <w:rPr>
          <w:rFonts w:ascii="Times New Roman" w:eastAsia="仿宋" w:hAnsi="Times New Roman" w:cs="仿宋"/>
          <w:snapToGrid w:val="0"/>
          <w:color w:val="000000"/>
          <w:spacing w:val="-5"/>
          <w:kern w:val="0"/>
          <w:sz w:val="32"/>
          <w:szCs w:val="32"/>
        </w:rPr>
        <w:t>、</w:t>
      </w:r>
      <w:r>
        <w:rPr>
          <w:rFonts w:ascii="Times New Roman" w:eastAsia="仿宋" w:hAnsi="Times New Roman" w:cs="仿宋"/>
          <w:snapToGrid w:val="0"/>
          <w:color w:val="000000"/>
          <w:spacing w:val="-5"/>
          <w:kern w:val="0"/>
          <w:sz w:val="32"/>
          <w:szCs w:val="32"/>
        </w:rPr>
        <w:t>rd</w:t>
      </w:r>
      <w:r>
        <w:rPr>
          <w:rFonts w:ascii="Times New Roman" w:eastAsia="仿宋" w:hAnsi="Times New Roman" w:cs="仿宋"/>
          <w:snapToGrid w:val="0"/>
          <w:color w:val="000000"/>
          <w:spacing w:val="-5"/>
          <w:kern w:val="0"/>
          <w:sz w:val="32"/>
          <w:szCs w:val="32"/>
        </w:rPr>
        <w:t>、</w:t>
      </w:r>
      <w:r>
        <w:rPr>
          <w:rFonts w:ascii="Times New Roman" w:eastAsia="仿宋" w:hAnsi="Times New Roman" w:cs="仿宋"/>
          <w:snapToGrid w:val="0"/>
          <w:color w:val="000000"/>
          <w:spacing w:val="-5"/>
          <w:kern w:val="0"/>
          <w:sz w:val="32"/>
          <w:szCs w:val="32"/>
        </w:rPr>
        <w:t>opcode</w:t>
      </w:r>
      <w:r>
        <w:rPr>
          <w:rFonts w:ascii="Times New Roman" w:eastAsia="仿宋" w:hAnsi="Times New Roman" w:cs="仿宋"/>
          <w:snapToGrid w:val="0"/>
          <w:color w:val="000000"/>
          <w:spacing w:val="-5"/>
          <w:kern w:val="0"/>
          <w:sz w:val="32"/>
          <w:szCs w:val="32"/>
        </w:rPr>
        <w:t>这些字段</w:t>
      </w:r>
      <w:r>
        <w:rPr>
          <w:rFonts w:ascii="Times New Roman" w:eastAsia="仿宋" w:hAnsi="Times New Roman" w:cs="仿宋" w:hint="eastAsia"/>
          <w:snapToGrid w:val="0"/>
          <w:color w:val="000000"/>
          <w:spacing w:val="-5"/>
          <w:kern w:val="0"/>
          <w:sz w:val="32"/>
          <w:szCs w:val="32"/>
        </w:rPr>
        <w:t>。</w:t>
      </w:r>
    </w:p>
    <w:p w14:paraId="3D243B4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B.</w:t>
      </w:r>
      <w:r>
        <w:rPr>
          <w:rFonts w:ascii="Times New Roman" w:eastAsia="仿宋" w:hAnsi="Times New Roman" w:cs="仿宋"/>
          <w:snapToGrid w:val="0"/>
          <w:color w:val="000000"/>
          <w:spacing w:val="-5"/>
          <w:kern w:val="0"/>
          <w:sz w:val="32"/>
          <w:szCs w:val="32"/>
        </w:rPr>
        <w:t>I</w:t>
      </w:r>
      <w:r>
        <w:rPr>
          <w:rFonts w:ascii="Times New Roman" w:eastAsia="仿宋" w:hAnsi="Times New Roman" w:cs="仿宋"/>
          <w:snapToGrid w:val="0"/>
          <w:color w:val="000000"/>
          <w:spacing w:val="-5"/>
          <w:kern w:val="0"/>
          <w:sz w:val="32"/>
          <w:szCs w:val="32"/>
        </w:rPr>
        <w:t>型指令格式中的</w:t>
      </w:r>
      <w:r>
        <w:rPr>
          <w:rFonts w:ascii="Times New Roman" w:eastAsia="仿宋" w:hAnsi="Times New Roman" w:cs="仿宋"/>
          <w:snapToGrid w:val="0"/>
          <w:color w:val="000000"/>
          <w:spacing w:val="-5"/>
          <w:kern w:val="0"/>
          <w:sz w:val="32"/>
          <w:szCs w:val="32"/>
        </w:rPr>
        <w:t>immediate</w:t>
      </w:r>
      <w:r>
        <w:rPr>
          <w:rFonts w:ascii="Times New Roman" w:eastAsia="仿宋" w:hAnsi="Times New Roman" w:cs="仿宋"/>
          <w:snapToGrid w:val="0"/>
          <w:color w:val="000000"/>
          <w:spacing w:val="-5"/>
          <w:kern w:val="0"/>
          <w:sz w:val="32"/>
          <w:szCs w:val="32"/>
        </w:rPr>
        <w:t>字段为</w:t>
      </w:r>
      <w:r>
        <w:rPr>
          <w:rFonts w:ascii="Times New Roman" w:eastAsia="仿宋" w:hAnsi="Times New Roman" w:cs="仿宋"/>
          <w:snapToGrid w:val="0"/>
          <w:color w:val="000000"/>
          <w:spacing w:val="-5"/>
          <w:kern w:val="0"/>
          <w:sz w:val="32"/>
          <w:szCs w:val="32"/>
        </w:rPr>
        <w:t>12</w:t>
      </w:r>
      <w:r>
        <w:rPr>
          <w:rFonts w:ascii="Times New Roman" w:eastAsia="仿宋" w:hAnsi="Times New Roman" w:cs="仿宋"/>
          <w:snapToGrid w:val="0"/>
          <w:color w:val="000000"/>
          <w:spacing w:val="-5"/>
          <w:kern w:val="0"/>
          <w:sz w:val="32"/>
          <w:szCs w:val="32"/>
        </w:rPr>
        <w:t>位补码值，可表示的整数范围是从</w:t>
      </w:r>
      <w:r>
        <w:rPr>
          <w:rFonts w:ascii="Times New Roman" w:eastAsia="仿宋" w:hAnsi="Times New Roman" w:cs="Cambria Math"/>
          <w:snapToGrid w:val="0"/>
          <w:color w:val="000000"/>
          <w:spacing w:val="-5"/>
          <w:kern w:val="0"/>
          <w:sz w:val="32"/>
          <w:szCs w:val="32"/>
        </w:rPr>
        <w:t>−</w:t>
      </w:r>
      <w:r>
        <w:rPr>
          <w:rFonts w:ascii="Times New Roman" w:eastAsia="仿宋" w:hAnsi="Times New Roman" w:cs="仿宋"/>
          <w:snapToGrid w:val="0"/>
          <w:color w:val="000000"/>
          <w:spacing w:val="-5"/>
          <w:kern w:val="0"/>
          <w:sz w:val="32"/>
          <w:szCs w:val="32"/>
        </w:rPr>
        <w:t>2</w:t>
      </w:r>
      <w:r>
        <w:rPr>
          <w:rFonts w:ascii="Times New Roman" w:eastAsia="仿宋" w:hAnsi="Times New Roman" w:cs="仿宋"/>
          <w:snapToGrid w:val="0"/>
          <w:color w:val="000000"/>
          <w:spacing w:val="-5"/>
          <w:kern w:val="0"/>
          <w:sz w:val="32"/>
          <w:szCs w:val="32"/>
          <w:vertAlign w:val="superscript"/>
        </w:rPr>
        <w:t>11</w:t>
      </w:r>
      <w:r>
        <w:rPr>
          <w:rFonts w:ascii="Times New Roman" w:eastAsia="仿宋" w:hAnsi="Times New Roman" w:cs="仿宋"/>
          <w:snapToGrid w:val="0"/>
          <w:color w:val="000000"/>
          <w:spacing w:val="-5"/>
          <w:kern w:val="0"/>
          <w:sz w:val="32"/>
          <w:szCs w:val="32"/>
        </w:rPr>
        <w:t>到</w:t>
      </w:r>
      <w:r>
        <w:rPr>
          <w:rFonts w:ascii="Times New Roman" w:eastAsia="仿宋" w:hAnsi="Times New Roman" w:cs="仿宋"/>
          <w:snapToGrid w:val="0"/>
          <w:color w:val="000000"/>
          <w:spacing w:val="-5"/>
          <w:kern w:val="0"/>
          <w:sz w:val="32"/>
          <w:szCs w:val="32"/>
        </w:rPr>
        <w:t>2</w:t>
      </w:r>
      <w:r>
        <w:rPr>
          <w:rFonts w:ascii="Times New Roman" w:eastAsia="仿宋" w:hAnsi="Times New Roman" w:cs="仿宋"/>
          <w:snapToGrid w:val="0"/>
          <w:color w:val="000000"/>
          <w:spacing w:val="-5"/>
          <w:kern w:val="0"/>
          <w:sz w:val="32"/>
          <w:szCs w:val="32"/>
          <w:vertAlign w:val="superscript"/>
        </w:rPr>
        <w:t>11</w:t>
      </w:r>
      <w:r>
        <w:rPr>
          <w:rFonts w:ascii="Times New Roman" w:eastAsia="仿宋" w:hAnsi="Times New Roman" w:cs="Cambria Math"/>
          <w:snapToGrid w:val="0"/>
          <w:color w:val="000000"/>
          <w:spacing w:val="-5"/>
          <w:kern w:val="0"/>
          <w:sz w:val="32"/>
          <w:szCs w:val="32"/>
        </w:rPr>
        <w:t>−</w:t>
      </w:r>
      <w:r>
        <w:rPr>
          <w:rFonts w:ascii="Times New Roman" w:eastAsia="仿宋" w:hAnsi="Times New Roman" w:cs="仿宋"/>
          <w:snapToGrid w:val="0"/>
          <w:color w:val="000000"/>
          <w:spacing w:val="-5"/>
          <w:kern w:val="0"/>
          <w:sz w:val="32"/>
          <w:szCs w:val="32"/>
        </w:rPr>
        <w:t>1</w:t>
      </w:r>
      <w:r>
        <w:rPr>
          <w:rFonts w:ascii="Times New Roman" w:eastAsia="仿宋" w:hAnsi="Times New Roman" w:cs="仿宋" w:hint="eastAsia"/>
          <w:snapToGrid w:val="0"/>
          <w:color w:val="000000"/>
          <w:spacing w:val="-5"/>
          <w:kern w:val="0"/>
          <w:sz w:val="32"/>
          <w:szCs w:val="32"/>
        </w:rPr>
        <w:t>。</w:t>
      </w:r>
    </w:p>
    <w:p w14:paraId="32024073"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C.</w:t>
      </w:r>
      <w:r>
        <w:rPr>
          <w:rFonts w:ascii="Times New Roman" w:eastAsia="仿宋" w:hAnsi="Times New Roman" w:cs="仿宋"/>
          <w:snapToGrid w:val="0"/>
          <w:color w:val="000000"/>
          <w:spacing w:val="-5"/>
          <w:kern w:val="0"/>
          <w:sz w:val="32"/>
          <w:szCs w:val="32"/>
        </w:rPr>
        <w:t>加载寄存器指令若采用</w:t>
      </w:r>
      <w:r>
        <w:rPr>
          <w:rFonts w:ascii="Times New Roman" w:eastAsia="仿宋" w:hAnsi="Times New Roman" w:cs="仿宋"/>
          <w:snapToGrid w:val="0"/>
          <w:color w:val="000000"/>
          <w:spacing w:val="-5"/>
          <w:kern w:val="0"/>
          <w:sz w:val="32"/>
          <w:szCs w:val="32"/>
        </w:rPr>
        <w:t>R</w:t>
      </w:r>
      <w:r>
        <w:rPr>
          <w:rFonts w:ascii="Times New Roman" w:eastAsia="仿宋" w:hAnsi="Times New Roman" w:cs="仿宋"/>
          <w:snapToGrid w:val="0"/>
          <w:color w:val="000000"/>
          <w:spacing w:val="-5"/>
          <w:kern w:val="0"/>
          <w:sz w:val="32"/>
          <w:szCs w:val="32"/>
        </w:rPr>
        <w:t>型指令格式的</w:t>
      </w:r>
      <w:r>
        <w:rPr>
          <w:rFonts w:ascii="Times New Roman" w:eastAsia="仿宋" w:hAnsi="Times New Roman" w:cs="仿宋"/>
          <w:snapToGrid w:val="0"/>
          <w:color w:val="000000"/>
          <w:spacing w:val="-5"/>
          <w:kern w:val="0"/>
          <w:sz w:val="32"/>
          <w:szCs w:val="32"/>
        </w:rPr>
        <w:t>5</w:t>
      </w:r>
      <w:r>
        <w:rPr>
          <w:rFonts w:ascii="Times New Roman" w:eastAsia="仿宋" w:hAnsi="Times New Roman" w:cs="仿宋"/>
          <w:snapToGrid w:val="0"/>
          <w:color w:val="000000"/>
          <w:spacing w:val="-5"/>
          <w:kern w:val="0"/>
          <w:sz w:val="32"/>
          <w:szCs w:val="32"/>
        </w:rPr>
        <w:t>位字段来指定常数，最大常数会被限制为</w:t>
      </w:r>
      <w:r>
        <w:rPr>
          <w:rFonts w:ascii="Times New Roman" w:eastAsia="仿宋" w:hAnsi="Times New Roman" w:cs="仿宋"/>
          <w:snapToGrid w:val="0"/>
          <w:color w:val="000000"/>
          <w:spacing w:val="-5"/>
          <w:kern w:val="0"/>
          <w:sz w:val="32"/>
          <w:szCs w:val="32"/>
        </w:rPr>
        <w:t>2</w:t>
      </w:r>
      <w:r>
        <w:rPr>
          <w:rFonts w:ascii="Times New Roman" w:eastAsia="仿宋" w:hAnsi="Times New Roman" w:cs="仿宋"/>
          <w:snapToGrid w:val="0"/>
          <w:color w:val="000000"/>
          <w:spacing w:val="-5"/>
          <w:kern w:val="0"/>
          <w:sz w:val="32"/>
          <w:szCs w:val="32"/>
          <w:vertAlign w:val="superscript"/>
        </w:rPr>
        <w:t>5</w:t>
      </w:r>
      <w:r>
        <w:rPr>
          <w:rFonts w:ascii="Times New Roman" w:eastAsia="仿宋" w:hAnsi="Times New Roman" w:cs="Cambria Math"/>
          <w:snapToGrid w:val="0"/>
          <w:color w:val="000000"/>
          <w:spacing w:val="-5"/>
          <w:kern w:val="0"/>
          <w:sz w:val="32"/>
          <w:szCs w:val="32"/>
        </w:rPr>
        <w:t>−</w:t>
      </w:r>
      <w:r>
        <w:rPr>
          <w:rFonts w:ascii="Times New Roman" w:eastAsia="仿宋" w:hAnsi="Times New Roman" w:cs="仿宋"/>
          <w:snapToGrid w:val="0"/>
          <w:color w:val="000000"/>
          <w:spacing w:val="-5"/>
          <w:kern w:val="0"/>
          <w:sz w:val="32"/>
          <w:szCs w:val="32"/>
        </w:rPr>
        <w:t>1=31</w:t>
      </w:r>
      <w:r>
        <w:rPr>
          <w:rFonts w:ascii="Times New Roman" w:eastAsia="仿宋" w:hAnsi="Times New Roman" w:cs="仿宋"/>
          <w:snapToGrid w:val="0"/>
          <w:color w:val="000000"/>
          <w:spacing w:val="-5"/>
          <w:kern w:val="0"/>
          <w:sz w:val="32"/>
          <w:szCs w:val="32"/>
        </w:rPr>
        <w:t>，这通常无法满足从数组或数据结构中取数的需求</w:t>
      </w:r>
      <w:r>
        <w:rPr>
          <w:rFonts w:ascii="Times New Roman" w:eastAsia="仿宋" w:hAnsi="Times New Roman" w:cs="仿宋" w:hint="eastAsia"/>
          <w:snapToGrid w:val="0"/>
          <w:color w:val="000000"/>
          <w:spacing w:val="-5"/>
          <w:kern w:val="0"/>
          <w:sz w:val="32"/>
          <w:szCs w:val="32"/>
        </w:rPr>
        <w:t>。</w:t>
      </w:r>
    </w:p>
    <w:p w14:paraId="1B6F3DB8"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D.RISC-V</w:t>
      </w:r>
      <w:r>
        <w:rPr>
          <w:rFonts w:ascii="Times New Roman" w:eastAsia="仿宋" w:hAnsi="Times New Roman" w:cs="仿宋" w:hint="eastAsia"/>
          <w:snapToGrid w:val="0"/>
          <w:color w:val="000000"/>
          <w:spacing w:val="-5"/>
          <w:kern w:val="0"/>
          <w:sz w:val="32"/>
          <w:szCs w:val="32"/>
        </w:rPr>
        <w:t>设计中为解决“指令长度统一”与“指令格式单一”的矛盾，采用了“保持指令长度相同，不同指令使用不同指令格式”的折中方案。</w:t>
      </w:r>
    </w:p>
    <w:p w14:paraId="159F6954" w14:textId="77777777" w:rsidR="00DF233D" w:rsidRDefault="00000000">
      <w:pPr>
        <w:spacing w:line="360" w:lineRule="auto"/>
        <w:ind w:firstLineChars="0" w:firstLine="0"/>
        <w:jc w:val="left"/>
        <w:rPr>
          <w:rFonts w:ascii="Times New Roman" w:eastAsia="仿宋" w:hAnsi="Times New Roman"/>
          <w:sz w:val="32"/>
          <w:szCs w:val="32"/>
        </w:rPr>
      </w:pPr>
      <w:r>
        <w:rPr>
          <w:rFonts w:ascii="Times New Roman" w:eastAsia="仿宋" w:hAnsi="Times New Roman" w:cs="仿宋" w:hint="eastAsia"/>
          <w:snapToGrid w:val="0"/>
          <w:color w:val="000000"/>
          <w:spacing w:val="-5"/>
          <w:kern w:val="0"/>
          <w:sz w:val="32"/>
          <w:szCs w:val="32"/>
        </w:rPr>
        <w:t>19.</w:t>
      </w:r>
      <w:r>
        <w:rPr>
          <w:rFonts w:ascii="Times New Roman" w:eastAsia="仿宋" w:hAnsi="Times New Roman" w:hint="eastAsia"/>
          <w:sz w:val="32"/>
          <w:szCs w:val="32"/>
        </w:rPr>
        <w:t>下列关于</w:t>
      </w:r>
      <w:r>
        <w:rPr>
          <w:rFonts w:ascii="Times New Roman" w:eastAsia="仿宋" w:hAnsi="Times New Roman" w:hint="eastAsia"/>
          <w:sz w:val="32"/>
          <w:szCs w:val="32"/>
        </w:rPr>
        <w:t xml:space="preserve"> RISC-V </w:t>
      </w:r>
      <w:r>
        <w:rPr>
          <w:rFonts w:ascii="Times New Roman" w:eastAsia="仿宋" w:hAnsi="Times New Roman" w:hint="eastAsia"/>
          <w:sz w:val="32"/>
          <w:szCs w:val="32"/>
        </w:rPr>
        <w:t>特有伪指令与其作用的对应关系中，正确的有（）</w:t>
      </w:r>
    </w:p>
    <w:p w14:paraId="1F9878CF" w14:textId="77777777" w:rsidR="00DF233D" w:rsidRDefault="00000000">
      <w:pPr>
        <w:spacing w:line="360" w:lineRule="auto"/>
        <w:ind w:firstLineChars="0" w:firstLine="0"/>
        <w:jc w:val="left"/>
        <w:rPr>
          <w:rFonts w:ascii="Times New Roman" w:eastAsia="仿宋" w:hAnsi="Times New Roman"/>
          <w:sz w:val="32"/>
          <w:szCs w:val="32"/>
        </w:rPr>
      </w:pPr>
      <w:r>
        <w:rPr>
          <w:rFonts w:ascii="Times New Roman" w:eastAsia="仿宋" w:hAnsi="Times New Roman" w:hint="eastAsia"/>
          <w:sz w:val="32"/>
          <w:szCs w:val="32"/>
        </w:rPr>
        <w:t>A.</w:t>
      </w:r>
      <w:r>
        <w:rPr>
          <w:rFonts w:ascii="Times New Roman" w:eastAsia="仿宋" w:hAnsi="Times New Roman" w:hint="eastAsia"/>
          <w:sz w:val="32"/>
          <w:szCs w:val="32"/>
        </w:rPr>
        <w:t>“</w:t>
      </w:r>
      <w:r>
        <w:rPr>
          <w:rFonts w:ascii="Times New Roman" w:eastAsia="仿宋" w:hAnsi="Times New Roman" w:hint="eastAsia"/>
          <w:sz w:val="32"/>
          <w:szCs w:val="32"/>
        </w:rPr>
        <w:t>.half</w:t>
      </w:r>
      <w:r>
        <w:rPr>
          <w:rFonts w:ascii="Times New Roman" w:eastAsia="仿宋" w:hAnsi="Times New Roman" w:hint="eastAsia"/>
          <w:sz w:val="32"/>
          <w:szCs w:val="32"/>
        </w:rPr>
        <w:t>”：用于在汇编代码中定义</w:t>
      </w:r>
      <w:r>
        <w:rPr>
          <w:rFonts w:ascii="Times New Roman" w:eastAsia="仿宋" w:hAnsi="Times New Roman" w:hint="eastAsia"/>
          <w:sz w:val="32"/>
          <w:szCs w:val="32"/>
        </w:rPr>
        <w:t>32</w:t>
      </w:r>
      <w:r>
        <w:rPr>
          <w:rFonts w:ascii="Times New Roman" w:eastAsia="仿宋" w:hAnsi="Times New Roman" w:hint="eastAsia"/>
          <w:sz w:val="32"/>
          <w:szCs w:val="32"/>
        </w:rPr>
        <w:t>位整数数据。</w:t>
      </w:r>
    </w:p>
    <w:p w14:paraId="375F6701" w14:textId="77777777" w:rsidR="00DF233D" w:rsidRDefault="00000000">
      <w:pPr>
        <w:spacing w:line="360" w:lineRule="auto"/>
        <w:ind w:firstLineChars="0" w:firstLine="0"/>
        <w:jc w:val="left"/>
        <w:rPr>
          <w:rFonts w:ascii="Times New Roman" w:eastAsia="仿宋" w:hAnsi="Times New Roman"/>
          <w:sz w:val="32"/>
          <w:szCs w:val="32"/>
        </w:rPr>
      </w:pPr>
      <w:r>
        <w:rPr>
          <w:rFonts w:ascii="Times New Roman" w:eastAsia="仿宋" w:hAnsi="Times New Roman" w:hint="eastAsia"/>
          <w:sz w:val="32"/>
          <w:szCs w:val="32"/>
        </w:rPr>
        <w:t>B.</w:t>
      </w:r>
      <w:r>
        <w:rPr>
          <w:rFonts w:ascii="Times New Roman" w:eastAsia="仿宋" w:hAnsi="Times New Roman" w:hint="eastAsia"/>
          <w:sz w:val="32"/>
          <w:szCs w:val="32"/>
        </w:rPr>
        <w:t>“</w:t>
      </w:r>
      <w:r>
        <w:rPr>
          <w:rFonts w:ascii="Times New Roman" w:eastAsia="仿宋" w:hAnsi="Times New Roman" w:hint="eastAsia"/>
          <w:sz w:val="32"/>
          <w:szCs w:val="32"/>
        </w:rPr>
        <w:t>.dword</w:t>
      </w:r>
      <w:r>
        <w:rPr>
          <w:rFonts w:ascii="Times New Roman" w:eastAsia="仿宋" w:hAnsi="Times New Roman" w:hint="eastAsia"/>
          <w:sz w:val="32"/>
          <w:szCs w:val="32"/>
        </w:rPr>
        <w:t>”：用于在汇编代码中定义</w:t>
      </w:r>
      <w:r>
        <w:rPr>
          <w:rFonts w:ascii="Times New Roman" w:eastAsia="仿宋" w:hAnsi="Times New Roman" w:hint="eastAsia"/>
          <w:sz w:val="32"/>
          <w:szCs w:val="32"/>
        </w:rPr>
        <w:t>64</w:t>
      </w:r>
      <w:r>
        <w:rPr>
          <w:rFonts w:ascii="Times New Roman" w:eastAsia="仿宋" w:hAnsi="Times New Roman" w:hint="eastAsia"/>
          <w:sz w:val="32"/>
          <w:szCs w:val="32"/>
        </w:rPr>
        <w:t>位整数数据。</w:t>
      </w:r>
    </w:p>
    <w:p w14:paraId="61FF67FB" w14:textId="77777777" w:rsidR="00DF233D" w:rsidRDefault="00000000">
      <w:pPr>
        <w:spacing w:line="360" w:lineRule="auto"/>
        <w:ind w:firstLineChars="0" w:firstLine="0"/>
        <w:jc w:val="left"/>
        <w:rPr>
          <w:rFonts w:ascii="Times New Roman" w:eastAsia="仿宋" w:hAnsi="Times New Roman"/>
          <w:sz w:val="32"/>
          <w:szCs w:val="32"/>
        </w:rPr>
      </w:pPr>
      <w:r>
        <w:rPr>
          <w:rFonts w:ascii="Times New Roman" w:eastAsia="仿宋" w:hAnsi="Times New Roman" w:hint="eastAsia"/>
          <w:sz w:val="32"/>
          <w:szCs w:val="32"/>
        </w:rPr>
        <w:lastRenderedPageBreak/>
        <w:t>C.</w:t>
      </w:r>
      <w:r>
        <w:rPr>
          <w:rFonts w:ascii="Times New Roman" w:eastAsia="仿宋" w:hAnsi="Times New Roman" w:hint="eastAsia"/>
          <w:sz w:val="32"/>
          <w:szCs w:val="32"/>
        </w:rPr>
        <w:t>“</w:t>
      </w:r>
      <w:r>
        <w:rPr>
          <w:rFonts w:ascii="Times New Roman" w:eastAsia="仿宋" w:hAnsi="Times New Roman" w:hint="eastAsia"/>
          <w:sz w:val="32"/>
          <w:szCs w:val="32"/>
        </w:rPr>
        <w:t>.bss</w:t>
      </w:r>
      <w:r>
        <w:rPr>
          <w:rFonts w:ascii="Times New Roman" w:eastAsia="仿宋" w:hAnsi="Times New Roman" w:hint="eastAsia"/>
          <w:sz w:val="32"/>
          <w:szCs w:val="32"/>
        </w:rPr>
        <w:t>”：用于声明未初始化的数据段（仅预留内存空间，不分配初始值）。</w:t>
      </w:r>
    </w:p>
    <w:p w14:paraId="1E44E120" w14:textId="77777777" w:rsidR="00DF233D" w:rsidRDefault="00000000">
      <w:pPr>
        <w:spacing w:line="360" w:lineRule="auto"/>
        <w:ind w:firstLineChars="0" w:firstLine="0"/>
        <w:jc w:val="left"/>
        <w:rPr>
          <w:rFonts w:ascii="Times New Roman" w:eastAsia="仿宋" w:hAnsi="Times New Roman"/>
          <w:sz w:val="32"/>
          <w:szCs w:val="32"/>
        </w:rPr>
      </w:pPr>
      <w:r>
        <w:rPr>
          <w:rFonts w:ascii="Times New Roman" w:eastAsia="仿宋" w:hAnsi="Times New Roman" w:hint="eastAsia"/>
          <w:sz w:val="32"/>
          <w:szCs w:val="32"/>
        </w:rPr>
        <w:t>D.</w:t>
      </w:r>
      <w:r>
        <w:rPr>
          <w:rFonts w:ascii="Times New Roman" w:eastAsia="仿宋" w:hAnsi="Times New Roman" w:hint="eastAsia"/>
          <w:sz w:val="32"/>
          <w:szCs w:val="32"/>
        </w:rPr>
        <w:t>“</w:t>
      </w:r>
      <w:r>
        <w:rPr>
          <w:rFonts w:ascii="Times New Roman" w:eastAsia="仿宋" w:hAnsi="Times New Roman" w:hint="eastAsia"/>
          <w:sz w:val="32"/>
          <w:szCs w:val="32"/>
        </w:rPr>
        <w:t>.option norvc</w:t>
      </w:r>
      <w:r>
        <w:rPr>
          <w:rFonts w:ascii="Times New Roman" w:eastAsia="仿宋" w:hAnsi="Times New Roman" w:hint="eastAsia"/>
          <w:sz w:val="32"/>
          <w:szCs w:val="32"/>
        </w:rPr>
        <w:t>”：禁用</w:t>
      </w:r>
      <w:r>
        <w:rPr>
          <w:rFonts w:ascii="Times New Roman" w:eastAsia="仿宋" w:hAnsi="Times New Roman" w:hint="eastAsia"/>
          <w:sz w:val="32"/>
          <w:szCs w:val="32"/>
        </w:rPr>
        <w:t>RISC-V</w:t>
      </w:r>
      <w:r>
        <w:rPr>
          <w:rFonts w:ascii="Times New Roman" w:eastAsia="仿宋" w:hAnsi="Times New Roman" w:hint="eastAsia"/>
          <w:sz w:val="32"/>
          <w:szCs w:val="32"/>
        </w:rPr>
        <w:t>压缩指令集（</w:t>
      </w:r>
      <w:r>
        <w:rPr>
          <w:rFonts w:ascii="Times New Roman" w:eastAsia="仿宋" w:hAnsi="Times New Roman" w:hint="eastAsia"/>
          <w:sz w:val="32"/>
          <w:szCs w:val="32"/>
        </w:rPr>
        <w:t>RVC</w:t>
      </w:r>
      <w:r>
        <w:rPr>
          <w:rFonts w:ascii="Times New Roman" w:eastAsia="仿宋" w:hAnsi="Times New Roman" w:hint="eastAsia"/>
          <w:sz w:val="32"/>
          <w:szCs w:val="32"/>
        </w:rPr>
        <w:t>）的生成，强制使用非压缩指令。</w:t>
      </w:r>
    </w:p>
    <w:p w14:paraId="537D536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hint="eastAsia"/>
          <w:snapToGrid w:val="0"/>
          <w:color w:val="000000"/>
          <w:spacing w:val="-5"/>
          <w:kern w:val="0"/>
          <w:sz w:val="32"/>
          <w:szCs w:val="32"/>
        </w:rPr>
        <w:t>20.</w:t>
      </w:r>
      <w:r>
        <w:rPr>
          <w:rFonts w:ascii="Times New Roman" w:eastAsia="仿宋" w:hAnsi="Times New Roman" w:cs="仿宋"/>
          <w:snapToGrid w:val="0"/>
          <w:color w:val="000000"/>
          <w:spacing w:val="-5"/>
          <w:kern w:val="0"/>
          <w:sz w:val="32"/>
          <w:szCs w:val="32"/>
        </w:rPr>
        <w:t>关于</w:t>
      </w:r>
      <w:r>
        <w:rPr>
          <w:rFonts w:ascii="Times New Roman" w:eastAsia="仿宋" w:hAnsi="Times New Roman" w:cs="仿宋"/>
          <w:snapToGrid w:val="0"/>
          <w:color w:val="000000"/>
          <w:spacing w:val="-5"/>
          <w:kern w:val="0"/>
          <w:sz w:val="32"/>
          <w:szCs w:val="32"/>
        </w:rPr>
        <w:t xml:space="preserve"> RISC-V </w:t>
      </w:r>
      <w:r>
        <w:rPr>
          <w:rFonts w:ascii="Times New Roman" w:eastAsia="仿宋" w:hAnsi="Times New Roman" w:cs="仿宋"/>
          <w:snapToGrid w:val="0"/>
          <w:color w:val="000000"/>
          <w:spacing w:val="-5"/>
          <w:kern w:val="0"/>
          <w:sz w:val="32"/>
          <w:szCs w:val="32"/>
        </w:rPr>
        <w:t>内存管理，下列描述正确的有（）</w:t>
      </w:r>
    </w:p>
    <w:p w14:paraId="09F57AE7"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 xml:space="preserve">A. RISC-V </w:t>
      </w:r>
      <w:r>
        <w:rPr>
          <w:rFonts w:ascii="Times New Roman" w:eastAsia="仿宋" w:hAnsi="Times New Roman" w:cs="仿宋"/>
          <w:snapToGrid w:val="0"/>
          <w:color w:val="000000"/>
          <w:spacing w:val="-5"/>
          <w:kern w:val="0"/>
          <w:sz w:val="32"/>
          <w:szCs w:val="32"/>
        </w:rPr>
        <w:t>处理器内核的</w:t>
      </w:r>
      <w:r>
        <w:rPr>
          <w:rFonts w:ascii="Times New Roman" w:eastAsia="仿宋" w:hAnsi="Times New Roman" w:cs="仿宋"/>
          <w:snapToGrid w:val="0"/>
          <w:color w:val="000000"/>
          <w:spacing w:val="-5"/>
          <w:kern w:val="0"/>
          <w:sz w:val="32"/>
          <w:szCs w:val="32"/>
        </w:rPr>
        <w:t xml:space="preserve"> MMU </w:t>
      </w:r>
      <w:r>
        <w:rPr>
          <w:rFonts w:ascii="Times New Roman" w:eastAsia="仿宋" w:hAnsi="Times New Roman" w:cs="仿宋"/>
          <w:snapToGrid w:val="0"/>
          <w:color w:val="000000"/>
          <w:spacing w:val="-5"/>
          <w:kern w:val="0"/>
          <w:sz w:val="32"/>
          <w:szCs w:val="32"/>
        </w:rPr>
        <w:t>包含</w:t>
      </w:r>
      <w:r>
        <w:rPr>
          <w:rFonts w:ascii="Times New Roman" w:eastAsia="仿宋" w:hAnsi="Times New Roman" w:cs="仿宋"/>
          <w:snapToGrid w:val="0"/>
          <w:color w:val="000000"/>
          <w:spacing w:val="-5"/>
          <w:kern w:val="0"/>
          <w:sz w:val="32"/>
          <w:szCs w:val="32"/>
        </w:rPr>
        <w:t xml:space="preserve"> TLB </w:t>
      </w:r>
      <w:r>
        <w:rPr>
          <w:rFonts w:ascii="Times New Roman" w:eastAsia="仿宋" w:hAnsi="Times New Roman" w:cs="仿宋"/>
          <w:snapToGrid w:val="0"/>
          <w:color w:val="000000"/>
          <w:spacing w:val="-5"/>
          <w:kern w:val="0"/>
          <w:sz w:val="32"/>
          <w:szCs w:val="32"/>
        </w:rPr>
        <w:t>和页表遍历单元，其中</w:t>
      </w:r>
      <w:r>
        <w:rPr>
          <w:rFonts w:ascii="Times New Roman" w:eastAsia="仿宋" w:hAnsi="Times New Roman" w:cs="仿宋"/>
          <w:snapToGrid w:val="0"/>
          <w:color w:val="000000"/>
          <w:spacing w:val="-5"/>
          <w:kern w:val="0"/>
          <w:sz w:val="32"/>
          <w:szCs w:val="32"/>
        </w:rPr>
        <w:t xml:space="preserve"> TLB </w:t>
      </w:r>
      <w:r>
        <w:rPr>
          <w:rFonts w:ascii="Times New Roman" w:eastAsia="仿宋" w:hAnsi="Times New Roman" w:cs="仿宋"/>
          <w:snapToGrid w:val="0"/>
          <w:color w:val="000000"/>
          <w:spacing w:val="-5"/>
          <w:kern w:val="0"/>
          <w:sz w:val="32"/>
          <w:szCs w:val="32"/>
        </w:rPr>
        <w:t>用于缓存页表转换结果以缩短查询时间</w:t>
      </w:r>
      <w:r>
        <w:rPr>
          <w:rFonts w:ascii="Times New Roman" w:eastAsia="仿宋" w:hAnsi="Times New Roman" w:cs="仿宋" w:hint="eastAsia"/>
          <w:snapToGrid w:val="0"/>
          <w:color w:val="000000"/>
          <w:spacing w:val="-5"/>
          <w:kern w:val="0"/>
          <w:sz w:val="32"/>
          <w:szCs w:val="32"/>
        </w:rPr>
        <w:t>。</w:t>
      </w:r>
    </w:p>
    <w:p w14:paraId="29789349"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 xml:space="preserve">B. </w:t>
      </w:r>
      <w:r>
        <w:rPr>
          <w:rFonts w:ascii="Times New Roman" w:eastAsia="仿宋" w:hAnsi="Times New Roman" w:cs="仿宋"/>
          <w:snapToGrid w:val="0"/>
          <w:color w:val="000000"/>
          <w:spacing w:val="-5"/>
          <w:kern w:val="0"/>
          <w:sz w:val="32"/>
          <w:szCs w:val="32"/>
        </w:rPr>
        <w:t>在</w:t>
      </w:r>
      <w:r>
        <w:rPr>
          <w:rFonts w:ascii="Times New Roman" w:eastAsia="仿宋" w:hAnsi="Times New Roman" w:cs="仿宋"/>
          <w:snapToGrid w:val="0"/>
          <w:color w:val="000000"/>
          <w:spacing w:val="-5"/>
          <w:kern w:val="0"/>
          <w:sz w:val="32"/>
          <w:szCs w:val="32"/>
        </w:rPr>
        <w:t xml:space="preserve"> SMP </w:t>
      </w:r>
      <w:r>
        <w:rPr>
          <w:rFonts w:ascii="Times New Roman" w:eastAsia="仿宋" w:hAnsi="Times New Roman" w:cs="仿宋"/>
          <w:snapToGrid w:val="0"/>
          <w:color w:val="000000"/>
          <w:spacing w:val="-5"/>
          <w:kern w:val="0"/>
          <w:sz w:val="32"/>
          <w:szCs w:val="32"/>
        </w:rPr>
        <w:t>系统中，多个处理器内核的</w:t>
      </w:r>
      <w:r>
        <w:rPr>
          <w:rFonts w:ascii="Times New Roman" w:eastAsia="仿宋" w:hAnsi="Times New Roman" w:cs="仿宋"/>
          <w:snapToGrid w:val="0"/>
          <w:color w:val="000000"/>
          <w:spacing w:val="-5"/>
          <w:kern w:val="0"/>
          <w:sz w:val="32"/>
          <w:szCs w:val="32"/>
        </w:rPr>
        <w:t xml:space="preserve"> MMU </w:t>
      </w:r>
      <w:r>
        <w:rPr>
          <w:rFonts w:ascii="Times New Roman" w:eastAsia="仿宋" w:hAnsi="Times New Roman" w:cs="仿宋"/>
          <w:snapToGrid w:val="0"/>
          <w:color w:val="000000"/>
          <w:spacing w:val="-5"/>
          <w:kern w:val="0"/>
          <w:sz w:val="32"/>
          <w:szCs w:val="32"/>
        </w:rPr>
        <w:t>与</w:t>
      </w:r>
      <w:r>
        <w:rPr>
          <w:rFonts w:ascii="Times New Roman" w:eastAsia="仿宋" w:hAnsi="Times New Roman" w:cs="仿宋"/>
          <w:snapToGrid w:val="0"/>
          <w:color w:val="000000"/>
          <w:spacing w:val="-5"/>
          <w:kern w:val="0"/>
          <w:sz w:val="32"/>
          <w:szCs w:val="32"/>
        </w:rPr>
        <w:t xml:space="preserve"> TLB </w:t>
      </w:r>
      <w:r>
        <w:rPr>
          <w:rFonts w:ascii="Times New Roman" w:eastAsia="仿宋" w:hAnsi="Times New Roman" w:cs="仿宋"/>
          <w:snapToGrid w:val="0"/>
          <w:color w:val="000000"/>
          <w:spacing w:val="-5"/>
          <w:kern w:val="0"/>
          <w:sz w:val="32"/>
          <w:szCs w:val="32"/>
        </w:rPr>
        <w:t>硬件单元共享同一份页表</w:t>
      </w:r>
      <w:r>
        <w:rPr>
          <w:rFonts w:ascii="Times New Roman" w:eastAsia="仿宋" w:hAnsi="Times New Roman" w:cs="仿宋" w:hint="eastAsia"/>
          <w:snapToGrid w:val="0"/>
          <w:color w:val="000000"/>
          <w:spacing w:val="-5"/>
          <w:kern w:val="0"/>
          <w:sz w:val="32"/>
          <w:szCs w:val="32"/>
        </w:rPr>
        <w:t>。</w:t>
      </w:r>
    </w:p>
    <w:p w14:paraId="11B7272C"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 xml:space="preserve">C. RISC-V </w:t>
      </w:r>
      <w:r>
        <w:rPr>
          <w:rFonts w:ascii="Times New Roman" w:eastAsia="仿宋" w:hAnsi="Times New Roman" w:cs="仿宋"/>
          <w:snapToGrid w:val="0"/>
          <w:color w:val="000000"/>
          <w:spacing w:val="-5"/>
          <w:kern w:val="0"/>
          <w:sz w:val="32"/>
          <w:szCs w:val="32"/>
        </w:rPr>
        <w:t>体系结构支持的</w:t>
      </w:r>
      <w:r>
        <w:rPr>
          <w:rFonts w:ascii="Times New Roman" w:eastAsia="仿宋" w:hAnsi="Times New Roman" w:cs="仿宋"/>
          <w:snapToGrid w:val="0"/>
          <w:color w:val="000000"/>
          <w:spacing w:val="-5"/>
          <w:kern w:val="0"/>
          <w:sz w:val="32"/>
          <w:szCs w:val="32"/>
        </w:rPr>
        <w:t xml:space="preserve"> Sv39 </w:t>
      </w:r>
      <w:r>
        <w:rPr>
          <w:rFonts w:ascii="Times New Roman" w:eastAsia="仿宋" w:hAnsi="Times New Roman" w:cs="仿宋"/>
          <w:snapToGrid w:val="0"/>
          <w:color w:val="000000"/>
          <w:spacing w:val="-5"/>
          <w:kern w:val="0"/>
          <w:sz w:val="32"/>
          <w:szCs w:val="32"/>
        </w:rPr>
        <w:t>模式采用三级页表结构，</w:t>
      </w:r>
      <w:r>
        <w:rPr>
          <w:rFonts w:ascii="Times New Roman" w:eastAsia="仿宋" w:hAnsi="Times New Roman" w:cs="仿宋"/>
          <w:snapToGrid w:val="0"/>
          <w:color w:val="000000"/>
          <w:spacing w:val="-5"/>
          <w:kern w:val="0"/>
          <w:sz w:val="32"/>
          <w:szCs w:val="32"/>
        </w:rPr>
        <w:t xml:space="preserve">64 </w:t>
      </w:r>
      <w:r>
        <w:rPr>
          <w:rFonts w:ascii="Times New Roman" w:eastAsia="仿宋" w:hAnsi="Times New Roman" w:cs="仿宋"/>
          <w:snapToGrid w:val="0"/>
          <w:color w:val="000000"/>
          <w:spacing w:val="-5"/>
          <w:kern w:val="0"/>
          <w:sz w:val="32"/>
          <w:szCs w:val="32"/>
        </w:rPr>
        <w:t>位虚拟地址中低</w:t>
      </w:r>
      <w:r>
        <w:rPr>
          <w:rFonts w:ascii="Times New Roman" w:eastAsia="仿宋" w:hAnsi="Times New Roman" w:cs="仿宋"/>
          <w:snapToGrid w:val="0"/>
          <w:color w:val="000000"/>
          <w:spacing w:val="-5"/>
          <w:kern w:val="0"/>
          <w:sz w:val="32"/>
          <w:szCs w:val="32"/>
        </w:rPr>
        <w:t xml:space="preserve"> 39 </w:t>
      </w:r>
      <w:r>
        <w:rPr>
          <w:rFonts w:ascii="Times New Roman" w:eastAsia="仿宋" w:hAnsi="Times New Roman" w:cs="仿宋"/>
          <w:snapToGrid w:val="0"/>
          <w:color w:val="000000"/>
          <w:spacing w:val="-5"/>
          <w:kern w:val="0"/>
          <w:sz w:val="32"/>
          <w:szCs w:val="32"/>
        </w:rPr>
        <w:t>位用于页表索引，可映射到</w:t>
      </w:r>
      <w:r>
        <w:rPr>
          <w:rFonts w:ascii="Times New Roman" w:eastAsia="仿宋" w:hAnsi="Times New Roman" w:cs="仿宋"/>
          <w:snapToGrid w:val="0"/>
          <w:color w:val="000000"/>
          <w:spacing w:val="-5"/>
          <w:kern w:val="0"/>
          <w:sz w:val="32"/>
          <w:szCs w:val="32"/>
        </w:rPr>
        <w:t xml:space="preserve"> 56 </w:t>
      </w:r>
      <w:r>
        <w:rPr>
          <w:rFonts w:ascii="Times New Roman" w:eastAsia="仿宋" w:hAnsi="Times New Roman" w:cs="仿宋"/>
          <w:snapToGrid w:val="0"/>
          <w:color w:val="000000"/>
          <w:spacing w:val="-5"/>
          <w:kern w:val="0"/>
          <w:sz w:val="32"/>
          <w:szCs w:val="32"/>
        </w:rPr>
        <w:t>位物理地址</w:t>
      </w:r>
      <w:r>
        <w:rPr>
          <w:rFonts w:ascii="Times New Roman" w:eastAsia="仿宋" w:hAnsi="Times New Roman" w:cs="仿宋" w:hint="eastAsia"/>
          <w:snapToGrid w:val="0"/>
          <w:color w:val="000000"/>
          <w:spacing w:val="-5"/>
          <w:kern w:val="0"/>
          <w:sz w:val="32"/>
          <w:szCs w:val="32"/>
        </w:rPr>
        <w:t>。</w:t>
      </w:r>
    </w:p>
    <w:p w14:paraId="3A6679AF" w14:textId="77777777" w:rsidR="00DF233D" w:rsidRDefault="00000000">
      <w:pPr>
        <w:spacing w:line="360" w:lineRule="auto"/>
        <w:ind w:firstLineChars="0" w:firstLine="0"/>
        <w:jc w:val="left"/>
        <w:rPr>
          <w:rFonts w:ascii="Times New Roman" w:eastAsia="仿宋" w:hAnsi="Times New Roman" w:cs="仿宋"/>
          <w:snapToGrid w:val="0"/>
          <w:color w:val="000000"/>
          <w:spacing w:val="-5"/>
          <w:kern w:val="0"/>
          <w:sz w:val="32"/>
          <w:szCs w:val="32"/>
        </w:rPr>
      </w:pPr>
      <w:r>
        <w:rPr>
          <w:rFonts w:ascii="Times New Roman" w:eastAsia="仿宋" w:hAnsi="Times New Roman" w:cs="仿宋"/>
          <w:snapToGrid w:val="0"/>
          <w:color w:val="000000"/>
          <w:spacing w:val="-5"/>
          <w:kern w:val="0"/>
          <w:sz w:val="32"/>
          <w:szCs w:val="32"/>
        </w:rPr>
        <w:t xml:space="preserve">D. Sv39 </w:t>
      </w:r>
      <w:r>
        <w:rPr>
          <w:rFonts w:ascii="Times New Roman" w:eastAsia="仿宋" w:hAnsi="Times New Roman" w:cs="仿宋"/>
          <w:snapToGrid w:val="0"/>
          <w:color w:val="000000"/>
          <w:spacing w:val="-5"/>
          <w:kern w:val="0"/>
          <w:sz w:val="32"/>
          <w:szCs w:val="32"/>
        </w:rPr>
        <w:t>模式下，若虚拟地址的</w:t>
      </w:r>
      <w:r>
        <w:rPr>
          <w:rFonts w:ascii="Times New Roman" w:eastAsia="仿宋" w:hAnsi="Times New Roman" w:cs="仿宋"/>
          <w:snapToGrid w:val="0"/>
          <w:color w:val="000000"/>
          <w:spacing w:val="-5"/>
          <w:kern w:val="0"/>
          <w:sz w:val="32"/>
          <w:szCs w:val="32"/>
        </w:rPr>
        <w:t xml:space="preserve"> Bit [63:39] </w:t>
      </w:r>
      <w:r>
        <w:rPr>
          <w:rFonts w:ascii="Times New Roman" w:eastAsia="仿宋" w:hAnsi="Times New Roman" w:cs="仿宋"/>
          <w:snapToGrid w:val="0"/>
          <w:color w:val="000000"/>
          <w:spacing w:val="-5"/>
          <w:kern w:val="0"/>
          <w:sz w:val="32"/>
          <w:szCs w:val="32"/>
        </w:rPr>
        <w:t>不全为</w:t>
      </w:r>
      <w:r>
        <w:rPr>
          <w:rFonts w:ascii="Times New Roman" w:eastAsia="仿宋" w:hAnsi="Times New Roman" w:cs="仿宋"/>
          <w:snapToGrid w:val="0"/>
          <w:color w:val="000000"/>
          <w:spacing w:val="-5"/>
          <w:kern w:val="0"/>
          <w:sz w:val="32"/>
          <w:szCs w:val="32"/>
        </w:rPr>
        <w:t xml:space="preserve"> 0 </w:t>
      </w:r>
      <w:r>
        <w:rPr>
          <w:rFonts w:ascii="Times New Roman" w:eastAsia="仿宋" w:hAnsi="Times New Roman" w:cs="仿宋"/>
          <w:snapToGrid w:val="0"/>
          <w:color w:val="000000"/>
          <w:spacing w:val="-5"/>
          <w:kern w:val="0"/>
          <w:sz w:val="32"/>
          <w:szCs w:val="32"/>
        </w:rPr>
        <w:t>或不全为</w:t>
      </w:r>
      <w:r>
        <w:rPr>
          <w:rFonts w:ascii="Times New Roman" w:eastAsia="仿宋" w:hAnsi="Times New Roman" w:cs="仿宋"/>
          <w:snapToGrid w:val="0"/>
          <w:color w:val="000000"/>
          <w:spacing w:val="-5"/>
          <w:kern w:val="0"/>
          <w:sz w:val="32"/>
          <w:szCs w:val="32"/>
        </w:rPr>
        <w:t xml:space="preserve"> 1</w:t>
      </w:r>
      <w:r>
        <w:rPr>
          <w:rFonts w:ascii="Times New Roman" w:eastAsia="仿宋" w:hAnsi="Times New Roman" w:cs="仿宋"/>
          <w:snapToGrid w:val="0"/>
          <w:color w:val="000000"/>
          <w:spacing w:val="-5"/>
          <w:kern w:val="0"/>
          <w:sz w:val="32"/>
          <w:szCs w:val="32"/>
        </w:rPr>
        <w:t>，处理器访问该区域会触发缺页异常</w:t>
      </w:r>
      <w:r>
        <w:rPr>
          <w:rFonts w:ascii="Times New Roman" w:eastAsia="仿宋" w:hAnsi="Times New Roman" w:cs="仿宋" w:hint="eastAsia"/>
          <w:snapToGrid w:val="0"/>
          <w:color w:val="000000"/>
          <w:spacing w:val="-5"/>
          <w:kern w:val="0"/>
          <w:sz w:val="32"/>
          <w:szCs w:val="32"/>
        </w:rPr>
        <w:t>。</w:t>
      </w:r>
    </w:p>
    <w:p w14:paraId="0856F8FB" w14:textId="77777777" w:rsidR="00DF233D" w:rsidRDefault="00DF233D">
      <w:pPr>
        <w:spacing w:line="360" w:lineRule="auto"/>
        <w:ind w:firstLineChars="0" w:firstLine="0"/>
        <w:jc w:val="left"/>
        <w:rPr>
          <w:rFonts w:ascii="Times New Roman" w:eastAsia="仿宋" w:hAnsi="Times New Roman"/>
          <w:sz w:val="32"/>
          <w:szCs w:val="32"/>
        </w:rPr>
      </w:pPr>
    </w:p>
    <w:p w14:paraId="0B9A76D3" w14:textId="77777777" w:rsidR="00DF233D" w:rsidRDefault="00DF233D">
      <w:pPr>
        <w:widowControl/>
        <w:ind w:firstLineChars="0" w:firstLine="0"/>
        <w:jc w:val="left"/>
        <w:rPr>
          <w:rFonts w:ascii="Times New Roman" w:eastAsia="仿宋" w:hAnsi="Times New Roman"/>
          <w:sz w:val="32"/>
          <w:szCs w:val="32"/>
        </w:rPr>
      </w:pPr>
    </w:p>
    <w:sectPr w:rsidR="00DF233D">
      <w:headerReference w:type="even" r:id="rId8"/>
      <w:headerReference w:type="default" r:id="rId9"/>
      <w:footerReference w:type="even" r:id="rId10"/>
      <w:footerReference w:type="default" r:id="rId11"/>
      <w:headerReference w:type="first" r:id="rId12"/>
      <w:footerReference w:type="first" r:id="rId13"/>
      <w:pgSz w:w="11906" w:h="16838"/>
      <w:pgMar w:top="2098" w:right="1474" w:bottom="1985" w:left="1474" w:header="851" w:footer="1191" w:gutter="0"/>
      <w:cols w:space="0"/>
      <w:docGrid w:type="linesAndChars" w:linePitch="289" w:charSpace="-1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458CD" w14:textId="77777777" w:rsidR="00476912" w:rsidRDefault="00476912">
      <w:pPr>
        <w:ind w:left="420" w:hanging="420"/>
      </w:pPr>
      <w:r>
        <w:separator/>
      </w:r>
    </w:p>
  </w:endnote>
  <w:endnote w:type="continuationSeparator" w:id="0">
    <w:p w14:paraId="65CFB4BA" w14:textId="77777777" w:rsidR="00476912" w:rsidRDefault="00476912">
      <w:pPr>
        <w:ind w:left="420" w:hanging="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D37679F-1C0F-4F7B-9295-8ED1877233D0}"/>
    <w:embedBold r:id="rId2" w:fontKey="{337B0B3A-1865-4372-BADE-C8AFCA828E96}"/>
    <w:embedItalic r:id="rId3" w:fontKey="{8D600091-2FBC-4A55-BE87-746B689FC19A}"/>
  </w:font>
  <w:font w:name="仿宋_GB2312">
    <w:panose1 w:val="02010609030101010101"/>
    <w:charset w:val="86"/>
    <w:family w:val="modern"/>
    <w:pitch w:val="fixed"/>
    <w:sig w:usb0="00000001" w:usb1="080E0000" w:usb2="00000010" w:usb3="00000000" w:csb0="00040000" w:csb1="00000000"/>
    <w:embedRegular r:id="rId4" w:subsetted="1" w:fontKey="{888B2239-5009-43FE-845A-AA9CB9778328}"/>
  </w:font>
  <w:font w:name="Calibri">
    <w:panose1 w:val="020F0502020204030204"/>
    <w:charset w:val="00"/>
    <w:family w:val="swiss"/>
    <w:pitch w:val="variable"/>
    <w:sig w:usb0="E4002EFF" w:usb1="C200247B" w:usb2="00000009" w:usb3="00000000" w:csb0="000001FF" w:csb1="00000000"/>
    <w:embedRegular r:id="rId5" w:fontKey="{5F8884F3-F613-4FD4-89FC-108919E2FEB6}"/>
    <w:embedBold r:id="rId6" w:fontKey="{2389591A-6C1C-42A6-9400-BEFADCA6F455}"/>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7" w:subsetted="1" w:fontKey="{AD6AF394-3A54-4AEE-90EE-DCFEDAB709F2}"/>
  </w:font>
  <w:font w:name="方正小标宋简体">
    <w:panose1 w:val="02000000000000000000"/>
    <w:charset w:val="86"/>
    <w:family w:val="auto"/>
    <w:pitch w:val="variable"/>
    <w:sig w:usb0="A00002BF" w:usb1="184F6CFA" w:usb2="00000012" w:usb3="00000000" w:csb0="00040001" w:csb1="00000000"/>
    <w:embedRegular r:id="rId8" w:subsetted="1" w:fontKey="{615C75EF-DA81-4798-85D9-92781A6B38BF}"/>
  </w:font>
  <w:font w:name="仿宋">
    <w:panose1 w:val="02010609060101010101"/>
    <w:charset w:val="86"/>
    <w:family w:val="modern"/>
    <w:pitch w:val="fixed"/>
    <w:sig w:usb0="800002BF" w:usb1="38CF7CFA" w:usb2="00000016" w:usb3="00000000" w:csb0="00040001" w:csb1="00000000"/>
    <w:embedRegular r:id="rId9" w:subsetted="1" w:fontKey="{3E50044D-9580-4F3D-A905-EBFA84A494AB}"/>
    <w:embedBold r:id="rId10" w:subsetted="1" w:fontKey="{9A4DCCCA-B19C-4CB8-BD4F-D3AD93823A91}"/>
  </w:font>
  <w:font w:name="楷体_GB2312">
    <w:panose1 w:val="02010609030101010101"/>
    <w:charset w:val="86"/>
    <w:family w:val="modern"/>
    <w:pitch w:val="fixed"/>
    <w:sig w:usb0="00000001" w:usb1="080E0000" w:usb2="00000010" w:usb3="00000000" w:csb0="00040000" w:csb1="00000000"/>
    <w:embedBold r:id="rId11" w:subsetted="1" w:fontKey="{0988CF93-F620-4CAE-A19D-10F4B59D074B}"/>
  </w:font>
  <w:font w:name="仿宋_2312">
    <w:altName w:val="宋体"/>
    <w:charset w:val="86"/>
    <w:family w:val="roman"/>
    <w:pitch w:val="default"/>
  </w:font>
  <w:font w:name="Cambria Math">
    <w:panose1 w:val="02040503050406030204"/>
    <w:charset w:val="00"/>
    <w:family w:val="roman"/>
    <w:pitch w:val="variable"/>
    <w:sig w:usb0="E00006FF" w:usb1="420024FF" w:usb2="02000000" w:usb3="00000000" w:csb0="0000019F" w:csb1="00000000"/>
    <w:embedRegular r:id="rId12" w:fontKey="{D49B4092-DD6B-46CA-88B7-2B3E3B4BBA15}"/>
  </w:font>
  <w:font w:name="Calibri Light">
    <w:panose1 w:val="020F0302020204030204"/>
    <w:charset w:val="00"/>
    <w:family w:val="swiss"/>
    <w:pitch w:val="variable"/>
    <w:sig w:usb0="E4002EFF" w:usb1="C200247B" w:usb2="00000009" w:usb3="00000000" w:csb0="000001FF" w:csb1="00000000"/>
    <w:embedRegular r:id="rId13" w:fontKey="{7C107B74-0BCC-4FD0-AE9B-88D9746A54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CF2F" w14:textId="77777777" w:rsidR="00DF233D" w:rsidRDefault="00DF233D">
    <w:pPr>
      <w:pStyle w:val="a5"/>
      <w:ind w:left="360" w:hanging="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46884"/>
    </w:sdtPr>
    <w:sdtContent>
      <w:p w14:paraId="09774C39" w14:textId="77777777" w:rsidR="00DF233D" w:rsidRDefault="00000000">
        <w:pPr>
          <w:pStyle w:val="a5"/>
          <w:ind w:left="360" w:hanging="360"/>
          <w:jc w:val="center"/>
        </w:pPr>
        <w:r>
          <w:fldChar w:fldCharType="begin"/>
        </w:r>
        <w:r>
          <w:instrText>PAGE   \* MERGEFORMAT</w:instrText>
        </w:r>
        <w:r>
          <w:fldChar w:fldCharType="separate"/>
        </w:r>
        <w:r>
          <w:rPr>
            <w:lang w:val="zh-CN"/>
          </w:rPr>
          <w:t>2</w:t>
        </w:r>
        <w:r>
          <w:fldChar w:fldCharType="end"/>
        </w:r>
      </w:p>
    </w:sdtContent>
  </w:sdt>
  <w:p w14:paraId="40B3ECD7" w14:textId="77777777" w:rsidR="00DF233D" w:rsidRDefault="00DF233D">
    <w:pPr>
      <w:pStyle w:val="a5"/>
      <w:ind w:left="360" w:hanging="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3D2F4" w14:textId="77777777" w:rsidR="00DF233D" w:rsidRDefault="00DF233D">
    <w:pPr>
      <w:pStyle w:val="a5"/>
      <w:ind w:left="360" w:hanging="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96DE4" w14:textId="77777777" w:rsidR="00476912" w:rsidRDefault="00476912">
      <w:pPr>
        <w:ind w:left="420" w:hanging="420"/>
      </w:pPr>
      <w:r>
        <w:separator/>
      </w:r>
    </w:p>
  </w:footnote>
  <w:footnote w:type="continuationSeparator" w:id="0">
    <w:p w14:paraId="2BB2FD53" w14:textId="77777777" w:rsidR="00476912" w:rsidRDefault="00476912">
      <w:pPr>
        <w:ind w:left="420" w:hanging="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DE67B" w14:textId="77777777" w:rsidR="00DF233D" w:rsidRDefault="00DF233D">
    <w:pPr>
      <w:pStyle w:val="a7"/>
      <w:pBdr>
        <w:bottom w:val="none" w:sz="0" w:space="0" w:color="auto"/>
      </w:pBdr>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46B48" w14:textId="77777777" w:rsidR="00DF233D" w:rsidRDefault="00DF233D">
    <w:pPr>
      <w:pStyle w:val="a7"/>
      <w:pBdr>
        <w:bottom w:val="none" w:sz="0" w:space="0" w:color="auto"/>
      </w:pBdr>
      <w:ind w:left="360" w:hanging="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D8D8D" w14:textId="77777777" w:rsidR="00DF233D" w:rsidRDefault="00DF233D">
    <w:pPr>
      <w:pStyle w:val="a7"/>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6E05C3B"/>
    <w:multiLevelType w:val="singleLevel"/>
    <w:tmpl w:val="E6E05C3B"/>
    <w:lvl w:ilvl="0">
      <w:start w:val="1"/>
      <w:numFmt w:val="chineseCounting"/>
      <w:suff w:val="nothing"/>
      <w:lvlText w:val="（%1）"/>
      <w:lvlJc w:val="left"/>
      <w:rPr>
        <w:rFonts w:hint="eastAsia"/>
      </w:rPr>
    </w:lvl>
  </w:abstractNum>
  <w:abstractNum w:abstractNumId="1" w15:restartNumberingAfterBreak="0">
    <w:nsid w:val="29740B11"/>
    <w:multiLevelType w:val="singleLevel"/>
    <w:tmpl w:val="29740B11"/>
    <w:lvl w:ilvl="0">
      <w:start w:val="1"/>
      <w:numFmt w:val="chineseCounting"/>
      <w:suff w:val="nothing"/>
      <w:lvlText w:val="（%1）"/>
      <w:lvlJc w:val="left"/>
      <w:rPr>
        <w:rFonts w:hint="eastAsia"/>
      </w:rPr>
    </w:lvl>
  </w:abstractNum>
  <w:abstractNum w:abstractNumId="2" w15:restartNumberingAfterBreak="0">
    <w:nsid w:val="360348B0"/>
    <w:multiLevelType w:val="singleLevel"/>
    <w:tmpl w:val="360348B0"/>
    <w:lvl w:ilvl="0">
      <w:start w:val="1"/>
      <w:numFmt w:val="chineseCounting"/>
      <w:suff w:val="nothing"/>
      <w:lvlText w:val="（%1）"/>
      <w:lvlJc w:val="left"/>
      <w:rPr>
        <w:rFonts w:hint="eastAsia"/>
      </w:rPr>
    </w:lvl>
  </w:abstractNum>
  <w:num w:numId="1" w16cid:durableId="154345405">
    <w:abstractNumId w:val="0"/>
  </w:num>
  <w:num w:numId="2" w16cid:durableId="1752460932">
    <w:abstractNumId w:val="2"/>
  </w:num>
  <w:num w:numId="3" w16cid:durableId="1190335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420"/>
  <w:evenAndOddHeaders/>
  <w:drawingGridHorizontalSpacing w:val="102"/>
  <w:drawingGridVerticalSpacing w:val="28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ZjNDRlNTUyMzFjNGNhN2NjZTdiY2Y1ZWE4MzQ0YTMifQ=="/>
  </w:docVars>
  <w:rsids>
    <w:rsidRoot w:val="00912CF4"/>
    <w:rsid w:val="00011A75"/>
    <w:rsid w:val="000244C5"/>
    <w:rsid w:val="00026AD9"/>
    <w:rsid w:val="000417CB"/>
    <w:rsid w:val="0004399C"/>
    <w:rsid w:val="00043D67"/>
    <w:rsid w:val="000476BD"/>
    <w:rsid w:val="0005455F"/>
    <w:rsid w:val="00055C37"/>
    <w:rsid w:val="00060E9E"/>
    <w:rsid w:val="00061C33"/>
    <w:rsid w:val="00067279"/>
    <w:rsid w:val="0007038D"/>
    <w:rsid w:val="00071692"/>
    <w:rsid w:val="0007229A"/>
    <w:rsid w:val="00076027"/>
    <w:rsid w:val="00081DF1"/>
    <w:rsid w:val="0008292D"/>
    <w:rsid w:val="0008680A"/>
    <w:rsid w:val="00086EB4"/>
    <w:rsid w:val="00092363"/>
    <w:rsid w:val="00097028"/>
    <w:rsid w:val="00097D97"/>
    <w:rsid w:val="000A40CB"/>
    <w:rsid w:val="000B202F"/>
    <w:rsid w:val="000B75F9"/>
    <w:rsid w:val="000C1EBD"/>
    <w:rsid w:val="000D0EC8"/>
    <w:rsid w:val="000D37D9"/>
    <w:rsid w:val="000D5101"/>
    <w:rsid w:val="000E0EC2"/>
    <w:rsid w:val="000E3D63"/>
    <w:rsid w:val="000E5A76"/>
    <w:rsid w:val="000E6CD4"/>
    <w:rsid w:val="00103D6D"/>
    <w:rsid w:val="00114866"/>
    <w:rsid w:val="00130370"/>
    <w:rsid w:val="00130D10"/>
    <w:rsid w:val="00132085"/>
    <w:rsid w:val="00145FC5"/>
    <w:rsid w:val="001524B0"/>
    <w:rsid w:val="00165311"/>
    <w:rsid w:val="001833C3"/>
    <w:rsid w:val="00186F0C"/>
    <w:rsid w:val="001919F9"/>
    <w:rsid w:val="00192EFC"/>
    <w:rsid w:val="001A590C"/>
    <w:rsid w:val="001B22E3"/>
    <w:rsid w:val="001B7593"/>
    <w:rsid w:val="001C7F6F"/>
    <w:rsid w:val="001D3053"/>
    <w:rsid w:val="001D30E0"/>
    <w:rsid w:val="001E5615"/>
    <w:rsid w:val="0020179A"/>
    <w:rsid w:val="00205DDA"/>
    <w:rsid w:val="00207FE5"/>
    <w:rsid w:val="00221DE4"/>
    <w:rsid w:val="00226A75"/>
    <w:rsid w:val="00226C14"/>
    <w:rsid w:val="0023253C"/>
    <w:rsid w:val="00234038"/>
    <w:rsid w:val="002435FC"/>
    <w:rsid w:val="0024641F"/>
    <w:rsid w:val="00251BC0"/>
    <w:rsid w:val="00252813"/>
    <w:rsid w:val="002560C3"/>
    <w:rsid w:val="00256F28"/>
    <w:rsid w:val="00264310"/>
    <w:rsid w:val="0026616C"/>
    <w:rsid w:val="002716EC"/>
    <w:rsid w:val="00273E3E"/>
    <w:rsid w:val="00290D0B"/>
    <w:rsid w:val="0029305F"/>
    <w:rsid w:val="002954A8"/>
    <w:rsid w:val="002977C5"/>
    <w:rsid w:val="002A399E"/>
    <w:rsid w:val="002B02F7"/>
    <w:rsid w:val="002B2410"/>
    <w:rsid w:val="002B644F"/>
    <w:rsid w:val="002B6C11"/>
    <w:rsid w:val="002C19ED"/>
    <w:rsid w:val="002C7608"/>
    <w:rsid w:val="002C7AA5"/>
    <w:rsid w:val="002C7EF6"/>
    <w:rsid w:val="002D0D92"/>
    <w:rsid w:val="00302B25"/>
    <w:rsid w:val="003037B2"/>
    <w:rsid w:val="003038EE"/>
    <w:rsid w:val="00310E57"/>
    <w:rsid w:val="003273E5"/>
    <w:rsid w:val="00327525"/>
    <w:rsid w:val="00327B06"/>
    <w:rsid w:val="00332DBF"/>
    <w:rsid w:val="00334F43"/>
    <w:rsid w:val="003423C2"/>
    <w:rsid w:val="003436A6"/>
    <w:rsid w:val="003446C2"/>
    <w:rsid w:val="003448E1"/>
    <w:rsid w:val="003472B6"/>
    <w:rsid w:val="003522C1"/>
    <w:rsid w:val="00354A71"/>
    <w:rsid w:val="00356993"/>
    <w:rsid w:val="00366475"/>
    <w:rsid w:val="00370F73"/>
    <w:rsid w:val="003731B0"/>
    <w:rsid w:val="0037467E"/>
    <w:rsid w:val="00375429"/>
    <w:rsid w:val="00380F86"/>
    <w:rsid w:val="00381140"/>
    <w:rsid w:val="00381281"/>
    <w:rsid w:val="00382E9B"/>
    <w:rsid w:val="00382F00"/>
    <w:rsid w:val="0039485D"/>
    <w:rsid w:val="003A00AF"/>
    <w:rsid w:val="003A0A18"/>
    <w:rsid w:val="003A7609"/>
    <w:rsid w:val="003B000C"/>
    <w:rsid w:val="003B10D0"/>
    <w:rsid w:val="003D4C33"/>
    <w:rsid w:val="003D5B54"/>
    <w:rsid w:val="003D60B6"/>
    <w:rsid w:val="003D6E7D"/>
    <w:rsid w:val="003E40BE"/>
    <w:rsid w:val="003F4EC0"/>
    <w:rsid w:val="003F6FCA"/>
    <w:rsid w:val="003F73DC"/>
    <w:rsid w:val="00403DA3"/>
    <w:rsid w:val="00421D20"/>
    <w:rsid w:val="00422B0C"/>
    <w:rsid w:val="00437C3E"/>
    <w:rsid w:val="00442D2B"/>
    <w:rsid w:val="0044611A"/>
    <w:rsid w:val="00446139"/>
    <w:rsid w:val="00447E83"/>
    <w:rsid w:val="00454546"/>
    <w:rsid w:val="00476287"/>
    <w:rsid w:val="0047633C"/>
    <w:rsid w:val="00476912"/>
    <w:rsid w:val="00481648"/>
    <w:rsid w:val="0048746E"/>
    <w:rsid w:val="00496237"/>
    <w:rsid w:val="004A2431"/>
    <w:rsid w:val="004C3A2B"/>
    <w:rsid w:val="004C6A2A"/>
    <w:rsid w:val="004C7730"/>
    <w:rsid w:val="004D0014"/>
    <w:rsid w:val="004D4ACD"/>
    <w:rsid w:val="004E7F9B"/>
    <w:rsid w:val="004F6E90"/>
    <w:rsid w:val="004F7637"/>
    <w:rsid w:val="00501046"/>
    <w:rsid w:val="005054C3"/>
    <w:rsid w:val="005072A0"/>
    <w:rsid w:val="0051271E"/>
    <w:rsid w:val="00513B78"/>
    <w:rsid w:val="00514983"/>
    <w:rsid w:val="0053302B"/>
    <w:rsid w:val="00534E78"/>
    <w:rsid w:val="00535969"/>
    <w:rsid w:val="00544C9C"/>
    <w:rsid w:val="00546C07"/>
    <w:rsid w:val="00561393"/>
    <w:rsid w:val="005802D9"/>
    <w:rsid w:val="00586AF5"/>
    <w:rsid w:val="00592D54"/>
    <w:rsid w:val="00596C31"/>
    <w:rsid w:val="00596D3A"/>
    <w:rsid w:val="005A520A"/>
    <w:rsid w:val="005B77DE"/>
    <w:rsid w:val="005C0C90"/>
    <w:rsid w:val="005C3B69"/>
    <w:rsid w:val="005D2262"/>
    <w:rsid w:val="005D77FD"/>
    <w:rsid w:val="005E31A5"/>
    <w:rsid w:val="005F6AAB"/>
    <w:rsid w:val="00601973"/>
    <w:rsid w:val="006045F2"/>
    <w:rsid w:val="00605FF3"/>
    <w:rsid w:val="006171CB"/>
    <w:rsid w:val="00621085"/>
    <w:rsid w:val="00621F31"/>
    <w:rsid w:val="00624A9F"/>
    <w:rsid w:val="00626350"/>
    <w:rsid w:val="00627AAB"/>
    <w:rsid w:val="00632137"/>
    <w:rsid w:val="006321F9"/>
    <w:rsid w:val="00634430"/>
    <w:rsid w:val="00637AD6"/>
    <w:rsid w:val="00640690"/>
    <w:rsid w:val="00640CAD"/>
    <w:rsid w:val="006424E8"/>
    <w:rsid w:val="006461A6"/>
    <w:rsid w:val="00664CC2"/>
    <w:rsid w:val="00665250"/>
    <w:rsid w:val="00673E2B"/>
    <w:rsid w:val="00680A52"/>
    <w:rsid w:val="006813DE"/>
    <w:rsid w:val="006866F7"/>
    <w:rsid w:val="00690516"/>
    <w:rsid w:val="00695EB9"/>
    <w:rsid w:val="006B3F23"/>
    <w:rsid w:val="006B4A04"/>
    <w:rsid w:val="006C3081"/>
    <w:rsid w:val="006C3784"/>
    <w:rsid w:val="006C3ECB"/>
    <w:rsid w:val="006C5CE3"/>
    <w:rsid w:val="006D149E"/>
    <w:rsid w:val="006E675F"/>
    <w:rsid w:val="006F0BFC"/>
    <w:rsid w:val="0070362F"/>
    <w:rsid w:val="0071445A"/>
    <w:rsid w:val="00714926"/>
    <w:rsid w:val="007221C3"/>
    <w:rsid w:val="0072340D"/>
    <w:rsid w:val="00736C24"/>
    <w:rsid w:val="007408C5"/>
    <w:rsid w:val="00742C1F"/>
    <w:rsid w:val="0075538D"/>
    <w:rsid w:val="00760EE2"/>
    <w:rsid w:val="00763736"/>
    <w:rsid w:val="0076404E"/>
    <w:rsid w:val="00766653"/>
    <w:rsid w:val="007723AA"/>
    <w:rsid w:val="00777BC4"/>
    <w:rsid w:val="007860D3"/>
    <w:rsid w:val="007909EC"/>
    <w:rsid w:val="00795F2E"/>
    <w:rsid w:val="007A06B7"/>
    <w:rsid w:val="007A2A84"/>
    <w:rsid w:val="007A34CA"/>
    <w:rsid w:val="007A584C"/>
    <w:rsid w:val="007B1D63"/>
    <w:rsid w:val="007B6606"/>
    <w:rsid w:val="007D2E34"/>
    <w:rsid w:val="007D4FFA"/>
    <w:rsid w:val="007E1214"/>
    <w:rsid w:val="007F1A97"/>
    <w:rsid w:val="00812D40"/>
    <w:rsid w:val="008313AC"/>
    <w:rsid w:val="0083194D"/>
    <w:rsid w:val="008539D0"/>
    <w:rsid w:val="00857C96"/>
    <w:rsid w:val="008626F4"/>
    <w:rsid w:val="0086769E"/>
    <w:rsid w:val="0087258B"/>
    <w:rsid w:val="00874836"/>
    <w:rsid w:val="008816A1"/>
    <w:rsid w:val="008840BE"/>
    <w:rsid w:val="00885F1A"/>
    <w:rsid w:val="00892AFD"/>
    <w:rsid w:val="008C3141"/>
    <w:rsid w:val="008C60F4"/>
    <w:rsid w:val="008D4F49"/>
    <w:rsid w:val="008D6744"/>
    <w:rsid w:val="008E3F77"/>
    <w:rsid w:val="008E709C"/>
    <w:rsid w:val="008F2668"/>
    <w:rsid w:val="0090113E"/>
    <w:rsid w:val="00912B26"/>
    <w:rsid w:val="00912CF4"/>
    <w:rsid w:val="00915482"/>
    <w:rsid w:val="00920C94"/>
    <w:rsid w:val="0092615F"/>
    <w:rsid w:val="00945A43"/>
    <w:rsid w:val="009460D3"/>
    <w:rsid w:val="00957F50"/>
    <w:rsid w:val="00961423"/>
    <w:rsid w:val="009626B7"/>
    <w:rsid w:val="009654E9"/>
    <w:rsid w:val="00970712"/>
    <w:rsid w:val="00971634"/>
    <w:rsid w:val="00974044"/>
    <w:rsid w:val="00984DFE"/>
    <w:rsid w:val="0098677C"/>
    <w:rsid w:val="009A0805"/>
    <w:rsid w:val="009A3EC6"/>
    <w:rsid w:val="009A7E6C"/>
    <w:rsid w:val="009B1685"/>
    <w:rsid w:val="009B381F"/>
    <w:rsid w:val="009B6F4E"/>
    <w:rsid w:val="009C71BC"/>
    <w:rsid w:val="009C7228"/>
    <w:rsid w:val="009D683D"/>
    <w:rsid w:val="009D7B66"/>
    <w:rsid w:val="009E56AE"/>
    <w:rsid w:val="009F1C98"/>
    <w:rsid w:val="009F2D10"/>
    <w:rsid w:val="009F2D1E"/>
    <w:rsid w:val="00A004A2"/>
    <w:rsid w:val="00A01D06"/>
    <w:rsid w:val="00A02C27"/>
    <w:rsid w:val="00A20AE2"/>
    <w:rsid w:val="00A229F0"/>
    <w:rsid w:val="00A2662B"/>
    <w:rsid w:val="00A45FC5"/>
    <w:rsid w:val="00A468BF"/>
    <w:rsid w:val="00A552FC"/>
    <w:rsid w:val="00A57696"/>
    <w:rsid w:val="00A625F0"/>
    <w:rsid w:val="00A810BF"/>
    <w:rsid w:val="00A824EE"/>
    <w:rsid w:val="00A85E96"/>
    <w:rsid w:val="00A87951"/>
    <w:rsid w:val="00A90546"/>
    <w:rsid w:val="00A9404E"/>
    <w:rsid w:val="00A97BEC"/>
    <w:rsid w:val="00AA3681"/>
    <w:rsid w:val="00AB0661"/>
    <w:rsid w:val="00AC2647"/>
    <w:rsid w:val="00AC3C48"/>
    <w:rsid w:val="00AC43BB"/>
    <w:rsid w:val="00AC53D2"/>
    <w:rsid w:val="00AE2593"/>
    <w:rsid w:val="00AE60BB"/>
    <w:rsid w:val="00AE7B1D"/>
    <w:rsid w:val="00AF1CF5"/>
    <w:rsid w:val="00AF21D3"/>
    <w:rsid w:val="00AF5CA9"/>
    <w:rsid w:val="00AF702C"/>
    <w:rsid w:val="00AF7D60"/>
    <w:rsid w:val="00B0581A"/>
    <w:rsid w:val="00B23D81"/>
    <w:rsid w:val="00B27A7C"/>
    <w:rsid w:val="00B34A03"/>
    <w:rsid w:val="00B40EE0"/>
    <w:rsid w:val="00B467DC"/>
    <w:rsid w:val="00B53622"/>
    <w:rsid w:val="00B6269E"/>
    <w:rsid w:val="00B62E62"/>
    <w:rsid w:val="00B672B7"/>
    <w:rsid w:val="00B716C1"/>
    <w:rsid w:val="00B73E91"/>
    <w:rsid w:val="00B77F7B"/>
    <w:rsid w:val="00B8551E"/>
    <w:rsid w:val="00B85574"/>
    <w:rsid w:val="00B86255"/>
    <w:rsid w:val="00B90AAF"/>
    <w:rsid w:val="00BB162D"/>
    <w:rsid w:val="00BB2EEF"/>
    <w:rsid w:val="00BC4C92"/>
    <w:rsid w:val="00BC69B5"/>
    <w:rsid w:val="00BC72E6"/>
    <w:rsid w:val="00BD17B1"/>
    <w:rsid w:val="00BD5834"/>
    <w:rsid w:val="00BD7FD5"/>
    <w:rsid w:val="00BF476D"/>
    <w:rsid w:val="00BF602E"/>
    <w:rsid w:val="00BF7A9E"/>
    <w:rsid w:val="00C25E50"/>
    <w:rsid w:val="00C26E45"/>
    <w:rsid w:val="00C31BD5"/>
    <w:rsid w:val="00C41E43"/>
    <w:rsid w:val="00C44204"/>
    <w:rsid w:val="00C534F7"/>
    <w:rsid w:val="00C60608"/>
    <w:rsid w:val="00C61FF4"/>
    <w:rsid w:val="00C652EB"/>
    <w:rsid w:val="00C70E0F"/>
    <w:rsid w:val="00C73401"/>
    <w:rsid w:val="00CA4EFB"/>
    <w:rsid w:val="00CB6DFC"/>
    <w:rsid w:val="00CB7D0F"/>
    <w:rsid w:val="00CD0189"/>
    <w:rsid w:val="00CD5D63"/>
    <w:rsid w:val="00CE30E4"/>
    <w:rsid w:val="00CE42B0"/>
    <w:rsid w:val="00CE60D6"/>
    <w:rsid w:val="00CF11BD"/>
    <w:rsid w:val="00CF16FF"/>
    <w:rsid w:val="00CF2884"/>
    <w:rsid w:val="00CF5C8C"/>
    <w:rsid w:val="00D040B4"/>
    <w:rsid w:val="00D05EBF"/>
    <w:rsid w:val="00D07DB9"/>
    <w:rsid w:val="00D14AE5"/>
    <w:rsid w:val="00D2511D"/>
    <w:rsid w:val="00D270BB"/>
    <w:rsid w:val="00D274E3"/>
    <w:rsid w:val="00D32200"/>
    <w:rsid w:val="00D37577"/>
    <w:rsid w:val="00D41CB4"/>
    <w:rsid w:val="00D47F71"/>
    <w:rsid w:val="00D510B3"/>
    <w:rsid w:val="00D52620"/>
    <w:rsid w:val="00D5661F"/>
    <w:rsid w:val="00D65AEC"/>
    <w:rsid w:val="00D71ECD"/>
    <w:rsid w:val="00D72904"/>
    <w:rsid w:val="00D7766B"/>
    <w:rsid w:val="00D82936"/>
    <w:rsid w:val="00D861DE"/>
    <w:rsid w:val="00D86463"/>
    <w:rsid w:val="00D86A05"/>
    <w:rsid w:val="00D90962"/>
    <w:rsid w:val="00D91FB5"/>
    <w:rsid w:val="00DB1DEF"/>
    <w:rsid w:val="00DB426F"/>
    <w:rsid w:val="00DB4744"/>
    <w:rsid w:val="00DB571F"/>
    <w:rsid w:val="00DC6B75"/>
    <w:rsid w:val="00DD495F"/>
    <w:rsid w:val="00DE1D16"/>
    <w:rsid w:val="00DE2D85"/>
    <w:rsid w:val="00DF233D"/>
    <w:rsid w:val="00DF41BC"/>
    <w:rsid w:val="00DF6BA0"/>
    <w:rsid w:val="00DF7369"/>
    <w:rsid w:val="00E05113"/>
    <w:rsid w:val="00E16FEC"/>
    <w:rsid w:val="00E26601"/>
    <w:rsid w:val="00E2681A"/>
    <w:rsid w:val="00E34102"/>
    <w:rsid w:val="00E37391"/>
    <w:rsid w:val="00E42D96"/>
    <w:rsid w:val="00E51C91"/>
    <w:rsid w:val="00E551DA"/>
    <w:rsid w:val="00E63192"/>
    <w:rsid w:val="00E635D5"/>
    <w:rsid w:val="00E73A85"/>
    <w:rsid w:val="00E75C43"/>
    <w:rsid w:val="00E775EA"/>
    <w:rsid w:val="00E81B3E"/>
    <w:rsid w:val="00E82E31"/>
    <w:rsid w:val="00E93702"/>
    <w:rsid w:val="00EA0238"/>
    <w:rsid w:val="00EA248E"/>
    <w:rsid w:val="00EB400F"/>
    <w:rsid w:val="00EC27F0"/>
    <w:rsid w:val="00EC4A47"/>
    <w:rsid w:val="00EE0AEF"/>
    <w:rsid w:val="00EE5C34"/>
    <w:rsid w:val="00F006FC"/>
    <w:rsid w:val="00F014AF"/>
    <w:rsid w:val="00F020AA"/>
    <w:rsid w:val="00F04D83"/>
    <w:rsid w:val="00F110F4"/>
    <w:rsid w:val="00F11CA6"/>
    <w:rsid w:val="00F1269B"/>
    <w:rsid w:val="00F14AEB"/>
    <w:rsid w:val="00F1567A"/>
    <w:rsid w:val="00F307D2"/>
    <w:rsid w:val="00F43367"/>
    <w:rsid w:val="00F523FD"/>
    <w:rsid w:val="00F526A9"/>
    <w:rsid w:val="00F5388E"/>
    <w:rsid w:val="00F54A70"/>
    <w:rsid w:val="00F5613A"/>
    <w:rsid w:val="00F644AC"/>
    <w:rsid w:val="00F7235B"/>
    <w:rsid w:val="00F73075"/>
    <w:rsid w:val="00F91B55"/>
    <w:rsid w:val="00FA04EF"/>
    <w:rsid w:val="00FC01FE"/>
    <w:rsid w:val="00FC1384"/>
    <w:rsid w:val="00FC3827"/>
    <w:rsid w:val="00FC396F"/>
    <w:rsid w:val="00FD416F"/>
    <w:rsid w:val="00FD4459"/>
    <w:rsid w:val="00FE06F0"/>
    <w:rsid w:val="00FE0D56"/>
    <w:rsid w:val="00FE3D05"/>
    <w:rsid w:val="011F1BD1"/>
    <w:rsid w:val="03CD1A9F"/>
    <w:rsid w:val="04253689"/>
    <w:rsid w:val="04665399"/>
    <w:rsid w:val="049564CF"/>
    <w:rsid w:val="04F050E6"/>
    <w:rsid w:val="05987514"/>
    <w:rsid w:val="062D2E8A"/>
    <w:rsid w:val="07491706"/>
    <w:rsid w:val="096D576F"/>
    <w:rsid w:val="0A100B38"/>
    <w:rsid w:val="0A1936C1"/>
    <w:rsid w:val="0CB832EC"/>
    <w:rsid w:val="0F9B0CA3"/>
    <w:rsid w:val="110D4BC6"/>
    <w:rsid w:val="113507A6"/>
    <w:rsid w:val="133346F5"/>
    <w:rsid w:val="138403CC"/>
    <w:rsid w:val="14F504AC"/>
    <w:rsid w:val="177E1AB8"/>
    <w:rsid w:val="17BF7164"/>
    <w:rsid w:val="17EF3FAD"/>
    <w:rsid w:val="17F65611"/>
    <w:rsid w:val="1A350442"/>
    <w:rsid w:val="1A545787"/>
    <w:rsid w:val="1B1964AC"/>
    <w:rsid w:val="1B93725A"/>
    <w:rsid w:val="1C72507E"/>
    <w:rsid w:val="1E5B7F7C"/>
    <w:rsid w:val="20505708"/>
    <w:rsid w:val="21E21768"/>
    <w:rsid w:val="21E47B9F"/>
    <w:rsid w:val="24AB5662"/>
    <w:rsid w:val="251B3240"/>
    <w:rsid w:val="25E76599"/>
    <w:rsid w:val="261F21D6"/>
    <w:rsid w:val="2652435A"/>
    <w:rsid w:val="29A7188A"/>
    <w:rsid w:val="2B3B2AED"/>
    <w:rsid w:val="2C9C0677"/>
    <w:rsid w:val="2CC177B1"/>
    <w:rsid w:val="2CCD0ABB"/>
    <w:rsid w:val="2E680C2D"/>
    <w:rsid w:val="2E7D2606"/>
    <w:rsid w:val="2F943655"/>
    <w:rsid w:val="2FCE1DB4"/>
    <w:rsid w:val="30D75B88"/>
    <w:rsid w:val="310A5318"/>
    <w:rsid w:val="31841A8E"/>
    <w:rsid w:val="328A003F"/>
    <w:rsid w:val="34855815"/>
    <w:rsid w:val="35062CBD"/>
    <w:rsid w:val="351D1FD7"/>
    <w:rsid w:val="35977F97"/>
    <w:rsid w:val="35D130F4"/>
    <w:rsid w:val="370D58AC"/>
    <w:rsid w:val="38B74D3A"/>
    <w:rsid w:val="3B7B35B3"/>
    <w:rsid w:val="3BD11425"/>
    <w:rsid w:val="3FEA0D08"/>
    <w:rsid w:val="401D2136"/>
    <w:rsid w:val="408F2076"/>
    <w:rsid w:val="41A94066"/>
    <w:rsid w:val="42630B6A"/>
    <w:rsid w:val="429733C9"/>
    <w:rsid w:val="437E110E"/>
    <w:rsid w:val="45AB55EF"/>
    <w:rsid w:val="47E7785B"/>
    <w:rsid w:val="47FC6BC0"/>
    <w:rsid w:val="48AA54D8"/>
    <w:rsid w:val="498204F1"/>
    <w:rsid w:val="4A6E0EB3"/>
    <w:rsid w:val="4ABC3F6B"/>
    <w:rsid w:val="4B40472B"/>
    <w:rsid w:val="4C4F5648"/>
    <w:rsid w:val="4CE9341E"/>
    <w:rsid w:val="4EDD6607"/>
    <w:rsid w:val="4EE734FC"/>
    <w:rsid w:val="4F434713"/>
    <w:rsid w:val="50C26D13"/>
    <w:rsid w:val="52472C0A"/>
    <w:rsid w:val="5293387E"/>
    <w:rsid w:val="52C85941"/>
    <w:rsid w:val="54E34824"/>
    <w:rsid w:val="567B6E7E"/>
    <w:rsid w:val="57A203EE"/>
    <w:rsid w:val="587D4EF1"/>
    <w:rsid w:val="5C3D6937"/>
    <w:rsid w:val="5CE522D6"/>
    <w:rsid w:val="5F6F1507"/>
    <w:rsid w:val="60E530F9"/>
    <w:rsid w:val="633657DB"/>
    <w:rsid w:val="63B37632"/>
    <w:rsid w:val="64F658D5"/>
    <w:rsid w:val="65D52A14"/>
    <w:rsid w:val="67D27412"/>
    <w:rsid w:val="697A6E4C"/>
    <w:rsid w:val="69991417"/>
    <w:rsid w:val="6A1A3E14"/>
    <w:rsid w:val="6B50794D"/>
    <w:rsid w:val="6D5607B0"/>
    <w:rsid w:val="6F0164DF"/>
    <w:rsid w:val="6F99074B"/>
    <w:rsid w:val="70C53B3E"/>
    <w:rsid w:val="71CC6FD3"/>
    <w:rsid w:val="72032214"/>
    <w:rsid w:val="727801EB"/>
    <w:rsid w:val="731C168C"/>
    <w:rsid w:val="74882851"/>
    <w:rsid w:val="75971C5E"/>
    <w:rsid w:val="76CE5567"/>
    <w:rsid w:val="77752D04"/>
    <w:rsid w:val="779E3781"/>
    <w:rsid w:val="78FC1DBF"/>
    <w:rsid w:val="79236814"/>
    <w:rsid w:val="796A07A2"/>
    <w:rsid w:val="79E4341F"/>
    <w:rsid w:val="7BA14BC5"/>
    <w:rsid w:val="7CE51BC3"/>
    <w:rsid w:val="7F4A5B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F4980C"/>
  <w15:docId w15:val="{6AA70829-1535-4B7B-95BC-6851EACFB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仿宋_GB2312"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99"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ind w:hangingChars="200" w:hanging="72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uiPriority w:val="99"/>
    <w:qFormat/>
    <w:pPr>
      <w:spacing w:after="120" w:line="480" w:lineRule="auto"/>
      <w:ind w:leftChars="200" w:left="640"/>
    </w:pPr>
    <w:rPr>
      <w:sz w:val="32"/>
      <w:szCs w:val="28"/>
    </w:rPr>
  </w:style>
  <w:style w:type="paragraph" w:styleId="5">
    <w:name w:val="index 5"/>
    <w:basedOn w:val="a"/>
    <w:next w:val="a"/>
    <w:qFormat/>
    <w:pPr>
      <w:ind w:left="1680"/>
    </w:pPr>
    <w:rPr>
      <w:rFonts w:ascii="Calibri" w:eastAsia="宋体" w:hAnsi="Calibri" w:cs="Times New Roman"/>
    </w:rPr>
  </w:style>
  <w:style w:type="paragraph" w:styleId="a3">
    <w:name w:val="annotation text"/>
    <w:basedOn w:val="a"/>
    <w:link w:val="a4"/>
    <w:unhideWhenUsed/>
    <w:qFormat/>
    <w:pPr>
      <w:jc w:val="left"/>
    </w:pPr>
  </w:style>
  <w:style w:type="paragraph" w:styleId="a5">
    <w:name w:val="footer"/>
    <w:basedOn w:val="a"/>
    <w:next w:val="5"/>
    <w:link w:val="a6"/>
    <w:uiPriority w:val="99"/>
    <w:qFormat/>
    <w:pPr>
      <w:tabs>
        <w:tab w:val="center" w:pos="4153"/>
        <w:tab w:val="right" w:pos="8306"/>
      </w:tabs>
      <w:snapToGrid w:val="0"/>
      <w:jc w:val="left"/>
    </w:pPr>
    <w:rPr>
      <w:sz w:val="18"/>
    </w:rPr>
  </w:style>
  <w:style w:type="paragraph" w:styleId="a7">
    <w:name w:val="header"/>
    <w:basedOn w:val="a"/>
    <w:link w:val="a8"/>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a">
    <w:name w:val="annotation subject"/>
    <w:basedOn w:val="a3"/>
    <w:next w:val="a3"/>
    <w:link w:val="ab"/>
    <w:unhideWhenUsed/>
    <w:qFormat/>
    <w:rPr>
      <w:b/>
      <w:bCs/>
    </w:r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qFormat/>
    <w:rPr>
      <w:b/>
    </w:rPr>
  </w:style>
  <w:style w:type="character" w:styleId="ae">
    <w:name w:val="Emphasis"/>
    <w:basedOn w:val="a0"/>
    <w:qFormat/>
    <w:rPr>
      <w:i/>
    </w:rPr>
  </w:style>
  <w:style w:type="character" w:styleId="af">
    <w:name w:val="Hyperlink"/>
    <w:basedOn w:val="a0"/>
    <w:unhideWhenUsed/>
    <w:qFormat/>
    <w:rPr>
      <w:color w:val="0000FF"/>
      <w:u w:val="single"/>
    </w:rPr>
  </w:style>
  <w:style w:type="character" w:styleId="af0">
    <w:name w:val="annotation reference"/>
    <w:basedOn w:val="a0"/>
    <w:unhideWhenUsed/>
    <w:qFormat/>
    <w:rPr>
      <w:sz w:val="21"/>
      <w:szCs w:val="21"/>
    </w:rPr>
  </w:style>
  <w:style w:type="table" w:customStyle="1" w:styleId="11">
    <w:name w:val="网格型1"/>
    <w:basedOn w:val="a1"/>
    <w:uiPriority w:val="39"/>
    <w:qFormat/>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列表段落1"/>
    <w:basedOn w:val="a"/>
    <w:uiPriority w:val="34"/>
    <w:qFormat/>
    <w:pPr>
      <w:ind w:firstLineChars="200" w:firstLine="420"/>
    </w:pPr>
    <w:rPr>
      <w:szCs w:val="22"/>
    </w:rPr>
  </w:style>
  <w:style w:type="character" w:customStyle="1" w:styleId="a8">
    <w:name w:val="页眉 字符"/>
    <w:basedOn w:val="a0"/>
    <w:link w:val="a7"/>
    <w:uiPriority w:val="99"/>
    <w:qFormat/>
    <w:rPr>
      <w:rFonts w:asciiTheme="minorHAnsi" w:eastAsiaTheme="minorEastAsia" w:hAnsiTheme="minorHAnsi" w:cstheme="minorBidi"/>
      <w:kern w:val="2"/>
      <w:sz w:val="18"/>
      <w:szCs w:val="24"/>
    </w:rPr>
  </w:style>
  <w:style w:type="character" w:customStyle="1" w:styleId="a6">
    <w:name w:val="页脚 字符"/>
    <w:basedOn w:val="a0"/>
    <w:link w:val="a5"/>
    <w:uiPriority w:val="99"/>
    <w:qFormat/>
    <w:rPr>
      <w:rFonts w:asciiTheme="minorHAnsi" w:eastAsiaTheme="minorEastAsia" w:hAnsiTheme="minorHAnsi" w:cstheme="minorBidi"/>
      <w:kern w:val="2"/>
      <w:sz w:val="18"/>
      <w:szCs w:val="24"/>
    </w:rPr>
  </w:style>
  <w:style w:type="paragraph" w:customStyle="1" w:styleId="13">
    <w:name w:val="修订1"/>
    <w:hidden/>
    <w:uiPriority w:val="99"/>
    <w:unhideWhenUsed/>
    <w:qFormat/>
    <w:rPr>
      <w:rFonts w:asciiTheme="minorHAnsi" w:eastAsiaTheme="minorEastAsia" w:hAnsiTheme="minorHAnsi" w:cstheme="minorBidi"/>
      <w:kern w:val="2"/>
      <w:sz w:val="21"/>
      <w:szCs w:val="24"/>
    </w:rPr>
  </w:style>
  <w:style w:type="character" w:customStyle="1" w:styleId="a4">
    <w:name w:val="批注文字 字符"/>
    <w:basedOn w:val="a0"/>
    <w:link w:val="a3"/>
    <w:semiHidden/>
    <w:qFormat/>
    <w:rPr>
      <w:rFonts w:asciiTheme="minorHAnsi" w:eastAsiaTheme="minorEastAsia" w:hAnsiTheme="minorHAnsi" w:cstheme="minorBidi"/>
      <w:kern w:val="2"/>
      <w:sz w:val="21"/>
      <w:szCs w:val="24"/>
    </w:rPr>
  </w:style>
  <w:style w:type="character" w:customStyle="1" w:styleId="ab">
    <w:name w:val="批注主题 字符"/>
    <w:basedOn w:val="a4"/>
    <w:link w:val="aa"/>
    <w:semiHidden/>
    <w:qFormat/>
    <w:rPr>
      <w:rFonts w:asciiTheme="minorHAnsi" w:eastAsiaTheme="minorEastAsia" w:hAnsiTheme="minorHAnsi" w:cstheme="minorBidi"/>
      <w:b/>
      <w:bCs/>
      <w:kern w:val="2"/>
      <w:sz w:val="21"/>
      <w:szCs w:val="24"/>
    </w:rPr>
  </w:style>
  <w:style w:type="paragraph" w:customStyle="1" w:styleId="20">
    <w:name w:val="修订2"/>
    <w:hidden/>
    <w:uiPriority w:val="99"/>
    <w:unhideWhenUsed/>
    <w:qFormat/>
    <w:rPr>
      <w:rFonts w:asciiTheme="minorHAnsi" w:eastAsiaTheme="minorEastAsia" w:hAnsiTheme="minorHAnsi" w:cstheme="minorBidi"/>
      <w:kern w:val="2"/>
      <w:sz w:val="21"/>
      <w:szCs w:val="24"/>
    </w:rPr>
  </w:style>
  <w:style w:type="character" w:customStyle="1" w:styleId="10">
    <w:name w:val="标题 1 字符"/>
    <w:basedOn w:val="a0"/>
    <w:link w:val="1"/>
    <w:qFormat/>
    <w:rPr>
      <w:rFonts w:asciiTheme="minorHAnsi" w:eastAsiaTheme="minorEastAsia" w:hAnsiTheme="minorHAnsi" w:cstheme="minorBidi"/>
      <w:b/>
      <w:bCs/>
      <w:kern w:val="44"/>
      <w:sz w:val="44"/>
      <w:szCs w:val="44"/>
      <w:lang w:val="en-US"/>
    </w:rPr>
  </w:style>
  <w:style w:type="paragraph" w:customStyle="1" w:styleId="msonormal0">
    <w:name w:val="msonormal"/>
    <w:basedOn w:val="a"/>
    <w:qFormat/>
    <w:pPr>
      <w:widowControl/>
      <w:spacing w:before="100" w:beforeAutospacing="1" w:after="100" w:afterAutospacing="1"/>
      <w:ind w:firstLineChars="0" w:firstLine="0"/>
      <w:jc w:val="left"/>
    </w:pPr>
    <w:rPr>
      <w:rFonts w:ascii="宋体" w:eastAsia="宋体" w:hAnsi="宋体" w:cs="宋体"/>
      <w:kern w:val="0"/>
      <w:sz w:val="24"/>
    </w:rPr>
  </w:style>
  <w:style w:type="character" w:customStyle="1" w:styleId="v-chip">
    <w:name w:val="v-chip"/>
    <w:basedOn w:val="a0"/>
    <w:qFormat/>
  </w:style>
  <w:style w:type="character" w:customStyle="1" w:styleId="v-chipunderlay">
    <w:name w:val="v-chip__underlay"/>
    <w:basedOn w:val="a0"/>
    <w:qFormat/>
  </w:style>
  <w:style w:type="character" w:customStyle="1" w:styleId="v-list-itemunderlay">
    <w:name w:val="v-list-item__underlay"/>
    <w:basedOn w:val="a0"/>
    <w:qFormat/>
  </w:style>
  <w:style w:type="character" w:customStyle="1" w:styleId="14">
    <w:name w:val="占位符文本1"/>
    <w:basedOn w:val="a0"/>
    <w:uiPriority w:val="99"/>
    <w:unhideWhenUsed/>
    <w:qFormat/>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4E637-9278-43C1-81B7-4E029FF71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5063</Words>
  <Characters>6988</Characters>
  <Application>Microsoft Office Word</Application>
  <DocSecurity>0</DocSecurity>
  <Lines>465</Lines>
  <Paragraphs>573</Paragraphs>
  <ScaleCrop>false</ScaleCrop>
  <Company/>
  <LinksUpToDate>false</LinksUpToDate>
  <CharactersWithSpaces>11478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黄志鹏</cp:lastModifiedBy>
  <cp:revision>7</cp:revision>
  <dcterms:created xsi:type="dcterms:W3CDTF">2025-09-16T07:31:00Z</dcterms:created>
  <dcterms:modified xsi:type="dcterms:W3CDTF">2025-10-24T10:20:00Z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C518A46F300C4846915E00C779C06705</vt:lpwstr>
  </property>
  <property fmtid="{D5CDD505-2E9C-101B-9397-08002B2CF9AE}" pid="4" name="KSOTemplateDocerSaveRecord">
    <vt:lpwstr>eyJoZGlkIjoiM2IwNmIxODMxZDBmYTUyYjQwZGFjMzlhNTQ1ZTZmYzgiLCJ1c2VySWQiOiI0MTI2Mjc4NzAifQ==</vt:lpwstr>
  </property>
</Properties>
</file>