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6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黑体"/>
          <w:lang w:val="en-US" w:eastAsia="zh-CN"/>
        </w:rPr>
      </w:pPr>
      <w:r>
        <w:rPr>
          <w:rFonts w:hint="eastAsia" w:ascii="Times New Roman" w:hAnsi="Times New Roman" w:eastAsia="黑体"/>
          <w:lang w:val="en-US" w:eastAsia="zh-CN"/>
        </w:rPr>
        <w:t>附件1</w:t>
      </w:r>
    </w:p>
    <w:tbl>
      <w:tblPr>
        <w:tblStyle w:val="2"/>
        <w:tblW w:w="0" w:type="auto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4187"/>
        <w:gridCol w:w="3864"/>
      </w:tblGrid>
      <w:tr w14:paraId="1AED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071" w:type="dxa"/>
            <w:gridSpan w:val="3"/>
            <w:noWrap w:val="0"/>
            <w:vAlign w:val="center"/>
          </w:tcPr>
          <w:p w14:paraId="0D9C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第九批制造业单项冠军企业公示名单</w:t>
            </w:r>
          </w:p>
        </w:tc>
      </w:tr>
      <w:tr w14:paraId="66E0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</w:tr>
      <w:tr w14:paraId="2065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北京佰才邦技术股份有限公司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LTE室外一体化大功率基站</w:t>
            </w:r>
          </w:p>
        </w:tc>
      </w:tr>
      <w:tr w14:paraId="6437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北京北冶功能材料有限公司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精密合金</w:t>
            </w:r>
          </w:p>
        </w:tc>
      </w:tr>
      <w:tr w14:paraId="6D85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北京超图软件股份有限公司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GIS基础平台软件</w:t>
            </w:r>
          </w:p>
        </w:tc>
      </w:tr>
      <w:tr w14:paraId="40BE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北京建工环境修复股份有限公司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工业污染土壤绿色修复技术服务</w:t>
            </w:r>
          </w:p>
        </w:tc>
      </w:tr>
      <w:tr w14:paraId="45B7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北京京诚凤凰工业炉工程技术有限公司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高端钢铁材料智能热处理炉</w:t>
            </w:r>
          </w:p>
        </w:tc>
      </w:tr>
      <w:tr w14:paraId="6A6E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北京石头世纪科技股份有限公司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智能清洁机器人</w:t>
            </w:r>
          </w:p>
        </w:tc>
      </w:tr>
      <w:tr w14:paraId="2E33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北京石油机械有限公司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石油钻机顶部驱动钻井装置</w:t>
            </w:r>
          </w:p>
        </w:tc>
      </w:tr>
      <w:tr w14:paraId="2BB6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高性能电热电阻合金</w:t>
            </w:r>
          </w:p>
        </w:tc>
      </w:tr>
      <w:tr w14:paraId="5787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北京泰德制药股份有限公司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氟比洛芬凝胶贴膏</w:t>
            </w:r>
          </w:p>
        </w:tc>
      </w:tr>
      <w:tr w14:paraId="4B50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北京唐智科技发展有限公司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走行部故障诊断系统</w:t>
            </w:r>
          </w:p>
        </w:tc>
      </w:tr>
      <w:tr w14:paraId="5A09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北京天玛智控科技股份有限公司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SAM型综采自动化控制系统</w:t>
            </w:r>
          </w:p>
        </w:tc>
      </w:tr>
      <w:tr w14:paraId="580A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北京铁路信号有限公司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ZPW-2000系列轨道电路</w:t>
            </w:r>
          </w:p>
        </w:tc>
      </w:tr>
      <w:tr w14:paraId="40D3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北京同益中新材料科技股份有限公司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超高强型超高分子量聚乙烯纤维</w:t>
            </w:r>
          </w:p>
        </w:tc>
      </w:tr>
      <w:tr w14:paraId="0ABF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北京亿华通科技股份有限公司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氢燃料电池发动机</w:t>
            </w:r>
          </w:p>
        </w:tc>
      </w:tr>
      <w:tr w14:paraId="1890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北京英视睿达科技股份有限公司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端云协同监测与大数据服务平台</w:t>
            </w:r>
          </w:p>
        </w:tc>
      </w:tr>
      <w:tr w14:paraId="38F8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北京中电华大电子设计有限责任公司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智能卡安全芯片</w:t>
            </w:r>
          </w:p>
        </w:tc>
      </w:tr>
      <w:tr w14:paraId="5559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北矿新材科技有限公司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航空发动机封严涂层材料</w:t>
            </w:r>
          </w:p>
        </w:tc>
      </w:tr>
      <w:tr w14:paraId="1D18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甘精胰岛素注射液</w:t>
            </w:r>
          </w:p>
        </w:tc>
      </w:tr>
      <w:tr w14:paraId="25B0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国能信控技术股份有限公司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大功率风电机组变桨系统</w:t>
            </w:r>
          </w:p>
        </w:tc>
      </w:tr>
      <w:tr w14:paraId="68E4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国能智深控制技术有限公司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大型火电机组智能分散控制系统</w:t>
            </w:r>
          </w:p>
        </w:tc>
      </w:tr>
      <w:tr w14:paraId="30EF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国网思极位置服务有限公司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北斗高精智慧电力监测系统和终端</w:t>
            </w:r>
          </w:p>
        </w:tc>
      </w:tr>
      <w:tr w14:paraId="6E03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华电科工股份有限公司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圆形料场堆取料机</w:t>
            </w:r>
          </w:p>
        </w:tc>
      </w:tr>
      <w:tr w14:paraId="3E2F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通号通信信息集团有限公司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基于人工智能的铁路综合监测系统</w:t>
            </w:r>
          </w:p>
        </w:tc>
      </w:tr>
      <w:tr w14:paraId="5840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中科创达软件股份有限公司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智能座舱一站式解决方案</w:t>
            </w:r>
          </w:p>
        </w:tc>
      </w:tr>
    </w:tbl>
    <w:p w14:paraId="232913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A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2025-10-29T07:27:04Z</dcterms:created>
  <dc:creator>quwei</dc:creator>
  <cp:lastModifiedBy>Vivian</cp:lastModifiedBy>
  <dcterms:modified xsi:type="dcterms:W3CDTF">2025-10-29T07:27:22Z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7DED3D6D1E8843E6B99DE316E8649CDD_12</vt:lpwstr>
  </property>
</Properties>
</file>