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bookmarkStart w:id="9" w:name="_GoBack"/>
    </w:p>
    <w:p>
      <w:pPr>
        <w:pStyle w:val="5"/>
        <w:keepNext/>
        <w:keepLines/>
        <w:pageBreakBefore w:val="0"/>
        <w:kinsoku/>
        <w:topLinePunct w:val="0"/>
        <w:autoSpaceDE/>
        <w:autoSpaceDN/>
        <w:bidi w:val="0"/>
        <w:adjustRightInd w:val="0"/>
        <w:snapToGrid w:val="0"/>
        <w:spacing w:after="0" w:line="560" w:lineRule="exact"/>
        <w:contextualSpacing/>
        <w:jc w:val="center"/>
        <w:textAlignment w:val="auto"/>
        <w:rPr>
          <w:rFonts w:hint="eastAsia" w:ascii="方正小标宋_GBK" w:hAnsi="方正小标宋_GBK" w:eastAsia="方正小标宋_GBK" w:cs="方正小标宋_GBK"/>
          <w:color w:val="auto"/>
          <w:highlight w:val="none"/>
        </w:rPr>
      </w:pPr>
      <w:bookmarkStart w:id="0" w:name="_Toc2143274727"/>
      <w:bookmarkStart w:id="1" w:name="_Toc865991756"/>
      <w:bookmarkStart w:id="2" w:name="_Toc1808001746"/>
      <w:bookmarkStart w:id="3" w:name="_Toc2050937098"/>
      <w:bookmarkStart w:id="4" w:name="_Toc694029907"/>
      <w:r>
        <w:rPr>
          <w:rFonts w:hint="eastAsia" w:ascii="方正小标宋_GBK" w:hAnsi="方正小标宋_GBK" w:eastAsia="方正小标宋_GBK" w:cs="方正小标宋_GBK"/>
          <w:color w:val="auto"/>
          <w:highlight w:val="none"/>
          <w:lang w:val="en-US" w:eastAsia="zh-CN"/>
        </w:rPr>
        <w:t>中小企业高质量培育行动--</w:t>
      </w:r>
      <w:r>
        <w:rPr>
          <w:rFonts w:hint="eastAsia" w:ascii="方正小标宋_GBK" w:hAnsi="方正小标宋_GBK" w:eastAsia="方正小标宋_GBK" w:cs="方正小标宋_GBK"/>
          <w:color w:val="auto"/>
          <w:highlight w:val="none"/>
          <w:lang w:val="en-US" w:eastAsia="zh-CN"/>
        </w:rPr>
        <w:t>首次认定、首次纳统</w:t>
      </w:r>
      <w:r>
        <w:rPr>
          <w:rFonts w:hint="eastAsia" w:ascii="方正小标宋_GBK" w:hAnsi="方正小标宋_GBK" w:eastAsia="方正小标宋_GBK" w:cs="方正小标宋_GBK"/>
          <w:color w:val="auto"/>
          <w:highlight w:val="none"/>
          <w:lang w:val="en-US" w:eastAsia="zh-CN"/>
        </w:rPr>
        <w:t>高新技术企业支持</w:t>
      </w:r>
      <w:r>
        <w:rPr>
          <w:rFonts w:hint="eastAsia" w:ascii="方正小标宋_GBK" w:hAnsi="方正小标宋_GBK" w:eastAsia="方正小标宋_GBK" w:cs="方正小标宋_GBK"/>
          <w:color w:val="auto"/>
          <w:highlight w:val="none"/>
        </w:rPr>
        <w:t>操作规程</w:t>
      </w:r>
      <w:bookmarkEnd w:id="0"/>
      <w:bookmarkEnd w:id="1"/>
      <w:bookmarkEnd w:id="2"/>
      <w:bookmarkEnd w:id="3"/>
      <w:bookmarkEnd w:id="4"/>
    </w:p>
    <w:p>
      <w:pPr>
        <w:rPr>
          <w:rFonts w:hint="eastAsia"/>
          <w:color w:val="auto"/>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政策内容</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仿宋_GB2312" w:eastAsia="仿宋_GB2312"/>
          <w:color w:val="auto"/>
          <w:sz w:val="32"/>
          <w:szCs w:val="32"/>
          <w:highlight w:val="none"/>
          <w:lang w:val="en-US" w:eastAsia="zh-CN"/>
        </w:rPr>
        <w:t>挖掘和培育一批优质中小企业，对符合条件的高新技术企业给予最高100万元资助。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资助标准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（一）首次认定高新技术企业类。</w:t>
      </w:r>
      <w:r>
        <w:rPr>
          <w:rFonts w:hint="eastAsia" w:ascii="仿宋_GB2312" w:hAnsi="仿宋_GB2312" w:eastAsia="仿宋_GB2312" w:cs="仿宋_GB2312"/>
          <w:color w:val="auto"/>
          <w:sz w:val="32"/>
          <w:szCs w:val="32"/>
          <w:highlight w:val="none"/>
          <w:lang w:val="en-US" w:eastAsia="zh-CN"/>
        </w:rPr>
        <w:t>对上一年度首次认定通过，且上一年度研发投入占营业收入比例符合条件的高新技术企业给予分档资助，每家最高资助10万元。</w:t>
      </w:r>
    </w:p>
    <w:tbl>
      <w:tblPr>
        <w:tblStyle w:val="9"/>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4" w:type="dxa"/>
            <w:gridSpan w:val="2"/>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28"/>
                <w:szCs w:val="28"/>
                <w:highlight w:val="none"/>
                <w:vertAlign w:val="baseline"/>
              </w:rPr>
            </w:pPr>
            <w:r>
              <w:rPr>
                <w:rFonts w:hint="default" w:ascii="仿宋_GB2312" w:hAnsi="Calibri" w:eastAsia="仿宋_GB2312" w:cs="Times New Roman"/>
                <w:b/>
                <w:bCs/>
                <w:color w:val="auto"/>
                <w:sz w:val="32"/>
                <w:szCs w:val="32"/>
                <w:highlight w:val="none"/>
                <w:lang w:val="en-US" w:eastAsia="zh-CN"/>
              </w:rPr>
              <w:t>首次认定高新技术企业类</w:t>
            </w:r>
            <w:r>
              <w:rPr>
                <w:rFonts w:hint="default" w:ascii="仿宋_GB2312" w:eastAsia="仿宋_GB2312" w:cs="Times New Roman"/>
                <w:b/>
                <w:bCs/>
                <w:color w:val="auto"/>
                <w:sz w:val="32"/>
                <w:szCs w:val="32"/>
                <w:highlight w:val="none"/>
                <w:lang w:val="en-US" w:eastAsia="zh-CN"/>
              </w:rPr>
              <w:t>分</w:t>
            </w:r>
            <w:r>
              <w:rPr>
                <w:rFonts w:hint="default" w:ascii="仿宋_GB2312" w:eastAsia="仿宋_GB2312"/>
                <w:b/>
                <w:bCs/>
                <w:color w:val="auto"/>
                <w:sz w:val="32"/>
                <w:szCs w:val="32"/>
                <w:highlight w:val="none"/>
                <w:lang w:val="en-US" w:eastAsia="zh-CN"/>
              </w:rPr>
              <w:t>档资助情况表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41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sz w:val="28"/>
                <w:szCs w:val="28"/>
                <w:highlight w:val="none"/>
                <w:vertAlign w:val="baseline"/>
              </w:rPr>
              <w:t>研发占比（用Y表示）</w:t>
            </w:r>
          </w:p>
        </w:tc>
        <w:tc>
          <w:tcPr>
            <w:tcW w:w="412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sz w:val="28"/>
                <w:szCs w:val="28"/>
                <w:highlight w:val="none"/>
                <w:u w:val="none"/>
                <w:vertAlign w:val="baseline"/>
                <w:lang w:eastAsia="zh-CN"/>
              </w:rPr>
              <w:t>最高</w:t>
            </w:r>
            <w:r>
              <w:rPr>
                <w:rFonts w:hint="eastAsia" w:ascii="仿宋_GB2312" w:hAnsi="仿宋_GB2312" w:eastAsia="仿宋_GB2312" w:cs="仿宋_GB2312"/>
                <w:b/>
                <w:bCs/>
                <w:color w:val="auto"/>
                <w:sz w:val="28"/>
                <w:szCs w:val="28"/>
                <w:highlight w:val="none"/>
                <w:vertAlign w:val="baseline"/>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41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rPr>
              <w:t>%≤Y＜</w:t>
            </w:r>
            <w:r>
              <w:rPr>
                <w:rFonts w:hint="eastAsia" w:ascii="仿宋_GB2312" w:hAnsi="仿宋_GB2312" w:eastAsia="仿宋_GB2312" w:cs="仿宋_GB2312"/>
                <w:color w:val="auto"/>
                <w:sz w:val="32"/>
                <w:szCs w:val="32"/>
                <w:highlight w:val="none"/>
                <w:vertAlign w:val="baseline"/>
                <w:lang w:val="en-US" w:eastAsia="zh-CN"/>
              </w:rPr>
              <w:t>8</w:t>
            </w:r>
            <w:r>
              <w:rPr>
                <w:rFonts w:hint="eastAsia" w:ascii="仿宋_GB2312" w:hAnsi="仿宋_GB2312" w:eastAsia="仿宋_GB2312" w:cs="仿宋_GB2312"/>
                <w:color w:val="auto"/>
                <w:sz w:val="32"/>
                <w:szCs w:val="32"/>
                <w:highlight w:val="none"/>
                <w:vertAlign w:val="baseline"/>
              </w:rPr>
              <w:t>%</w:t>
            </w:r>
          </w:p>
        </w:tc>
        <w:tc>
          <w:tcPr>
            <w:tcW w:w="412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441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8</w:t>
            </w:r>
            <w:r>
              <w:rPr>
                <w:rFonts w:hint="eastAsia" w:ascii="仿宋_GB2312" w:hAnsi="仿宋_GB2312" w:eastAsia="仿宋_GB2312" w:cs="仿宋_GB2312"/>
                <w:color w:val="auto"/>
                <w:sz w:val="32"/>
                <w:szCs w:val="32"/>
                <w:highlight w:val="none"/>
                <w:vertAlign w:val="baseline"/>
              </w:rPr>
              <w:t>%≤Y</w:t>
            </w:r>
          </w:p>
        </w:tc>
        <w:tc>
          <w:tcPr>
            <w:tcW w:w="4127" w:type="dxa"/>
            <w:noWrap w:val="0"/>
            <w:vAlign w:val="center"/>
          </w:tcPr>
          <w:p>
            <w:pPr>
              <w:keepNext w:val="0"/>
              <w:keepLines w:val="0"/>
              <w:pageBreakBefore w:val="0"/>
              <w:numPr>
                <w:ilvl w:val="0"/>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10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（二）首次纳统高新技术企业类</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对有效期内的高新技术企业，首次纳统且符合条件的，每家最高资助10万元。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已申请本年度“高成长性国高支持计划”政策的申报主体，不得申请“首次认定高新技术企业类”政策。</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资助金额受区科技资金年度总额控制。</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三、设定依据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《南山区支持创新创业“六个一”行动方案》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四、申报对象和条件</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申报对象：</w:t>
      </w:r>
      <w:r>
        <w:rPr>
          <w:rFonts w:hint="eastAsia" w:ascii="仿宋_GB2312" w:eastAsia="仿宋_GB2312"/>
          <w:color w:val="auto"/>
          <w:sz w:val="32"/>
          <w:szCs w:val="32"/>
          <w:highlight w:val="none"/>
          <w:lang w:eastAsia="zh-CN"/>
        </w:rPr>
        <w:t>申报主体为在南山区依法经营且具有独立法人资格的企业</w:t>
      </w:r>
      <w:r>
        <w:rPr>
          <w:rFonts w:hint="eastAsia" w:ascii="仿宋_GB2312" w:hAnsi="仿宋_GB2312" w:eastAsia="仿宋_GB2312" w:cs="仿宋_GB2312"/>
          <w:color w:val="auto"/>
          <w:sz w:val="32"/>
          <w:szCs w:val="32"/>
          <w:highlight w:val="none"/>
          <w:lang w:val="en-US" w:eastAsia="zh-CN"/>
        </w:rPr>
        <w:t>。</w:t>
      </w:r>
    </w:p>
    <w:p>
      <w:pPr>
        <w:spacing w:line="560" w:lineRule="exact"/>
        <w:ind w:firstLine="642"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申报条件：</w:t>
      </w:r>
    </w:p>
    <w:p>
      <w:pPr>
        <w:spacing w:line="560" w:lineRule="exact"/>
        <w:ind w:firstLine="640" w:firstLineChars="200"/>
        <w:rPr>
          <w:rFonts w:hint="eastAsia" w:ascii="仿宋_GB2312" w:hAnsi="Calibri"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val="en-US" w:eastAsia="zh-CN"/>
        </w:rPr>
        <w:t>首次认定高新技术企业类</w:t>
      </w:r>
      <w:r>
        <w:rPr>
          <w:rFonts w:hint="eastAsia" w:ascii="楷体_GB2312" w:hAnsi="楷体_GB2312" w:eastAsia="楷体_GB2312" w:cs="楷体_GB2312"/>
          <w:color w:val="auto"/>
          <w:sz w:val="32"/>
          <w:szCs w:val="32"/>
          <w:highlight w:val="none"/>
          <w:lang w:val="en-US" w:eastAsia="zh-CN"/>
        </w:rPr>
        <w:t>。</w:t>
      </w:r>
      <w:r>
        <w:rPr>
          <w:rFonts w:hint="eastAsia" w:ascii="仿宋_GB2312" w:hAnsi="Calibri" w:eastAsia="仿宋_GB2312" w:cs="Times New Roman"/>
          <w:color w:val="auto"/>
          <w:sz w:val="32"/>
          <w:szCs w:val="32"/>
          <w:highlight w:val="none"/>
          <w:lang w:val="en-US" w:eastAsia="zh-CN"/>
        </w:rPr>
        <w:t>申报主体</w:t>
      </w:r>
      <w:r>
        <w:rPr>
          <w:rFonts w:hint="eastAsia" w:ascii="仿宋_GB2312" w:eastAsia="仿宋_GB2312" w:cs="Times New Roman"/>
          <w:color w:val="auto"/>
          <w:sz w:val="32"/>
          <w:szCs w:val="32"/>
          <w:highlight w:val="none"/>
          <w:lang w:val="en-US" w:eastAsia="zh-CN"/>
        </w:rPr>
        <w:t>需</w:t>
      </w:r>
      <w:r>
        <w:rPr>
          <w:rFonts w:hint="eastAsia" w:ascii="仿宋_GB2312" w:hAnsi="Calibri" w:eastAsia="仿宋_GB2312" w:cs="Times New Roman"/>
          <w:color w:val="auto"/>
          <w:sz w:val="32"/>
          <w:szCs w:val="32"/>
          <w:highlight w:val="none"/>
          <w:lang w:val="en-US" w:eastAsia="zh-CN"/>
        </w:rPr>
        <w:t>同时满足以下条件：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1.申报主体为上一年度认定通过的高新技术企业。</w:t>
      </w:r>
    </w:p>
    <w:p>
      <w:pPr>
        <w:pStyle w:val="2"/>
        <w:spacing w:line="560"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cs="Times New Roman"/>
          <w:color w:val="auto"/>
          <w:sz w:val="32"/>
          <w:szCs w:val="32"/>
          <w:highlight w:val="none"/>
          <w:lang w:val="en-US" w:eastAsia="zh-CN"/>
        </w:rPr>
        <w:t>2.上一年度</w:t>
      </w:r>
      <w:r>
        <w:rPr>
          <w:rFonts w:hint="eastAsia" w:ascii="仿宋_GB2312" w:hAnsi="仿宋_GB2312" w:eastAsia="仿宋_GB2312" w:cs="仿宋_GB2312"/>
          <w:color w:val="auto"/>
          <w:sz w:val="32"/>
          <w:szCs w:val="32"/>
          <w:highlight w:val="none"/>
          <w:lang w:val="en-US" w:eastAsia="zh-CN"/>
        </w:rPr>
        <w:t>研发投入占营业收入比例</w:t>
      </w:r>
      <w:r>
        <w:rPr>
          <w:rFonts w:hint="eastAsia" w:ascii="仿宋_GB2312" w:hAnsi="仿宋_GB2312" w:cs="仿宋_GB2312"/>
          <w:color w:val="auto"/>
          <w:sz w:val="32"/>
          <w:szCs w:val="32"/>
          <w:highlight w:val="none"/>
          <w:lang w:val="en-US" w:eastAsia="zh-CN"/>
        </w:rPr>
        <w:t>不低于3%。</w:t>
      </w:r>
    </w:p>
    <w:p>
      <w:pPr>
        <w:spacing w:line="560" w:lineRule="exact"/>
        <w:ind w:firstLine="640" w:firstLineChars="200"/>
        <w:rPr>
          <w:rFonts w:hint="eastAsia" w:ascii="仿宋_GB2312" w:hAnsi="Calibri"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val="en-US" w:eastAsia="zh-CN"/>
        </w:rPr>
        <w:t>首次纳统高新技术企业类</w:t>
      </w:r>
      <w:r>
        <w:rPr>
          <w:rFonts w:hint="eastAsia" w:ascii="楷体_GB2312" w:hAnsi="楷体_GB2312" w:eastAsia="楷体_GB2312" w:cs="楷体_GB2312"/>
          <w:color w:val="auto"/>
          <w:sz w:val="32"/>
          <w:szCs w:val="32"/>
          <w:highlight w:val="none"/>
          <w:lang w:val="en-US" w:eastAsia="zh-CN"/>
        </w:rPr>
        <w:t>。</w:t>
      </w:r>
      <w:r>
        <w:rPr>
          <w:rFonts w:hint="eastAsia" w:ascii="仿宋_GB2312" w:hAnsi="Calibri" w:eastAsia="仿宋_GB2312" w:cs="Times New Roman"/>
          <w:color w:val="auto"/>
          <w:sz w:val="32"/>
          <w:szCs w:val="32"/>
          <w:highlight w:val="none"/>
          <w:lang w:val="en-US" w:eastAsia="zh-CN"/>
        </w:rPr>
        <w:t>申报主体</w:t>
      </w:r>
      <w:r>
        <w:rPr>
          <w:rFonts w:hint="eastAsia" w:ascii="仿宋_GB2312" w:eastAsia="仿宋_GB2312" w:cs="Times New Roman"/>
          <w:color w:val="auto"/>
          <w:sz w:val="32"/>
          <w:szCs w:val="32"/>
          <w:highlight w:val="none"/>
          <w:lang w:val="en-US" w:eastAsia="zh-CN"/>
        </w:rPr>
        <w:t>需</w:t>
      </w:r>
      <w:r>
        <w:rPr>
          <w:rFonts w:hint="eastAsia" w:ascii="仿宋_GB2312" w:hAnsi="Calibri" w:eastAsia="仿宋_GB2312" w:cs="Times New Roman"/>
          <w:color w:val="auto"/>
          <w:sz w:val="32"/>
          <w:szCs w:val="32"/>
          <w:highlight w:val="none"/>
          <w:lang w:val="en-US" w:eastAsia="zh-CN"/>
        </w:rPr>
        <w:t>同时满足以下条件：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1.申报主体为</w:t>
      </w:r>
      <w:r>
        <w:rPr>
          <w:rFonts w:hint="eastAsia" w:ascii="仿宋_GB2312" w:eastAsia="仿宋_GB2312" w:cs="Times New Roman"/>
          <w:b w:val="0"/>
          <w:bCs w:val="0"/>
          <w:color w:val="auto"/>
          <w:sz w:val="32"/>
          <w:szCs w:val="32"/>
          <w:highlight w:val="none"/>
          <w:lang w:val="en-US" w:eastAsia="zh-CN"/>
        </w:rPr>
        <w:t>有效期内的高新技术企业。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en-US" w:eastAsia="zh-CN"/>
        </w:rPr>
        <w:t>还</w:t>
      </w:r>
      <w:r>
        <w:rPr>
          <w:rFonts w:hint="eastAsia" w:ascii="仿宋_GB2312" w:hAnsi="Calibri" w:eastAsia="仿宋_GB2312" w:cs="Times New Roman"/>
          <w:color w:val="auto"/>
          <w:sz w:val="32"/>
          <w:szCs w:val="32"/>
          <w:highlight w:val="none"/>
          <w:lang w:val="en-US" w:eastAsia="zh-CN"/>
        </w:rPr>
        <w:t>须满</w:t>
      </w:r>
      <w:r>
        <w:rPr>
          <w:rFonts w:hint="default" w:ascii="仿宋_GB2312" w:hAnsi="仿宋_GB2312" w:eastAsia="仿宋_GB2312" w:cs="仿宋_GB2312"/>
          <w:color w:val="auto"/>
          <w:sz w:val="32"/>
          <w:szCs w:val="32"/>
          <w:highlight w:val="none"/>
          <w:lang w:val="en-US" w:eastAsia="zh-CN"/>
        </w:rPr>
        <w:t>足以下任一条件：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（1）上年月度入库（不含2月度）</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上年年度入库；</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当年2月度入库。</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3.企业须在南山区规上统计库（以统计部门查询反馈信息为准）。</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五、资助方式</w:t>
      </w:r>
    </w:p>
    <w:p>
      <w:pPr>
        <w:keepNext w:val="0"/>
        <w:keepLines w:val="0"/>
        <w:pageBreakBefore w:val="0"/>
        <w:kinsoku/>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本资助计划属核准类，实行单位申报、材料审核、社会公示、政府决策的原则，采取无偿资助方式，受资助项目无需验收。</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default" w:ascii="黑体" w:hAnsi="黑体" w:eastAsia="黑体" w:cs="黑体"/>
          <w:bCs/>
          <w:color w:val="auto"/>
          <w:kern w:val="2"/>
          <w:sz w:val="32"/>
          <w:szCs w:val="32"/>
          <w:highlight w:val="none"/>
          <w:lang w:eastAsia="zh-CN" w:bidi="ar-SA"/>
        </w:rPr>
        <w:t>六</w:t>
      </w:r>
      <w:r>
        <w:rPr>
          <w:rFonts w:hint="eastAsia" w:ascii="黑体" w:hAnsi="黑体" w:eastAsia="黑体" w:cs="黑体"/>
          <w:bCs/>
          <w:color w:val="auto"/>
          <w:kern w:val="2"/>
          <w:sz w:val="32"/>
          <w:szCs w:val="32"/>
          <w:highlight w:val="none"/>
          <w:lang w:eastAsia="zh-CN" w:bidi="ar-SA"/>
        </w:rPr>
        <w:t>、办理流程</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（一）申报</w:t>
      </w:r>
      <w:r>
        <w:rPr>
          <w:rFonts w:ascii="仿宋_GB2312" w:hAnsi="ˎ̥" w:eastAsia="仿宋_GB2312" w:cs="宋体"/>
          <w:color w:val="auto"/>
          <w:sz w:val="32"/>
          <w:szCs w:val="32"/>
          <w:highlight w:val="none"/>
          <w:lang w:eastAsia="zh-CN" w:bidi="ar-SA"/>
        </w:rPr>
        <w:t>主体</w:t>
      </w:r>
      <w:r>
        <w:rPr>
          <w:rFonts w:hint="eastAsia" w:ascii="仿宋_GB2312" w:eastAsia="仿宋_GB2312"/>
          <w:color w:val="auto"/>
          <w:sz w:val="32"/>
          <w:szCs w:val="32"/>
          <w:highlight w:val="none"/>
          <w:lang w:eastAsia="zh-CN"/>
        </w:rPr>
        <w:t>登录“</w:t>
      </w: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lang w:eastAsia="zh-CN"/>
        </w:rPr>
        <w:t>i南山企业服务综合平台”（</w:t>
      </w:r>
      <w:r>
        <w:rPr>
          <w:rFonts w:hint="eastAsia" w:ascii="仿宋_GB2312" w:eastAsia="仿宋_GB2312"/>
          <w:color w:val="auto"/>
          <w:kern w:val="2"/>
          <w:sz w:val="32"/>
          <w:szCs w:val="32"/>
          <w:highlight w:val="none"/>
        </w:rPr>
        <w:t>https://www.inanshan.org.cn/</w:t>
      </w:r>
      <w:r>
        <w:rPr>
          <w:rFonts w:hint="eastAsia" w:ascii="仿宋_GB2312" w:eastAsia="仿宋_GB2312"/>
          <w:color w:val="auto"/>
          <w:sz w:val="32"/>
          <w:szCs w:val="32"/>
          <w:highlight w:val="none"/>
          <w:lang w:eastAsia="zh-CN"/>
        </w:rPr>
        <w:t>），网上提交项目申报材料；</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（二）区企业服务中心受理</w:t>
      </w:r>
      <w:r>
        <w:rPr>
          <w:rFonts w:hint="eastAsia" w:ascii="仿宋_GB2312" w:eastAsia="仿宋_GB2312"/>
          <w:color w:val="auto"/>
          <w:kern w:val="2"/>
          <w:sz w:val="32"/>
          <w:szCs w:val="32"/>
          <w:highlight w:val="none"/>
          <w:lang w:eastAsia="zh-CN"/>
        </w:rPr>
        <w:t>申请，对申报材料进行形式性审核</w:t>
      </w:r>
      <w:r>
        <w:rPr>
          <w:rFonts w:hint="eastAsia" w:ascii="仿宋_GB2312" w:eastAsia="仿宋_GB2312"/>
          <w:color w:val="auto"/>
          <w:sz w:val="32"/>
          <w:szCs w:val="32"/>
          <w:highlight w:val="none"/>
          <w:lang w:eastAsia="zh-CN"/>
        </w:rPr>
        <w:t xml:space="preserve">，区科技创新局复审项目申报材料； </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（三）区科技创新局拟定资助计划；</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（四）区统计局对申报主体在地统计开展情况进行核查，区企业服务中心</w:t>
      </w:r>
      <w:r>
        <w:rPr>
          <w:rFonts w:ascii="仿宋_GB2312" w:eastAsia="仿宋_GB2312"/>
          <w:color w:val="auto"/>
          <w:sz w:val="32"/>
          <w:szCs w:val="32"/>
          <w:highlight w:val="none"/>
          <w:lang w:eastAsia="zh-CN"/>
        </w:rPr>
        <w:t>组织对申报</w:t>
      </w:r>
      <w:r>
        <w:rPr>
          <w:rFonts w:hint="eastAsia" w:ascii="仿宋_GB2312" w:eastAsia="仿宋_GB2312"/>
          <w:color w:val="auto"/>
          <w:sz w:val="32"/>
          <w:szCs w:val="32"/>
          <w:highlight w:val="none"/>
          <w:lang w:eastAsia="zh-CN"/>
        </w:rPr>
        <w:t>主体</w:t>
      </w:r>
      <w:r>
        <w:rPr>
          <w:rFonts w:ascii="仿宋_GB2312" w:eastAsia="仿宋_GB2312"/>
          <w:color w:val="auto"/>
          <w:sz w:val="32"/>
          <w:szCs w:val="32"/>
          <w:highlight w:val="none"/>
          <w:lang w:eastAsia="zh-CN"/>
        </w:rPr>
        <w:t>的</w:t>
      </w:r>
      <w:r>
        <w:rPr>
          <w:rFonts w:hint="eastAsia" w:ascii="仿宋_GB2312" w:eastAsia="仿宋_GB2312"/>
          <w:color w:val="auto"/>
          <w:sz w:val="32"/>
          <w:szCs w:val="32"/>
          <w:highlight w:val="none"/>
          <w:lang w:eastAsia="zh-CN"/>
        </w:rPr>
        <w:t>在地经营情况</w:t>
      </w:r>
      <w:r>
        <w:rPr>
          <w:rFonts w:ascii="仿宋_GB2312" w:eastAsia="仿宋_GB2312"/>
          <w:color w:val="auto"/>
          <w:sz w:val="32"/>
          <w:szCs w:val="32"/>
          <w:highlight w:val="none"/>
          <w:lang w:eastAsia="zh-CN"/>
        </w:rPr>
        <w:t>和不良信用记录等情况进行核查</w:t>
      </w:r>
      <w:r>
        <w:rPr>
          <w:rFonts w:hint="eastAsia" w:ascii="仿宋_GB2312" w:eastAsia="仿宋_GB2312"/>
          <w:color w:val="auto"/>
          <w:sz w:val="32"/>
          <w:szCs w:val="32"/>
          <w:highlight w:val="none"/>
          <w:lang w:eastAsia="zh-CN"/>
        </w:rPr>
        <w:t>；</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Hans"/>
        </w:rPr>
      </w:pPr>
      <w:r>
        <w:rPr>
          <w:rFonts w:hint="eastAsia" w:ascii="仿宋_GB2312" w:eastAsia="仿宋_GB2312"/>
          <w:color w:val="auto"/>
          <w:sz w:val="32"/>
          <w:szCs w:val="32"/>
          <w:highlight w:val="none"/>
          <w:lang w:eastAsia="zh-Hans"/>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lang w:eastAsia="zh-Hans"/>
        </w:rPr>
        <w:t>）</w:t>
      </w:r>
      <w:r>
        <w:rPr>
          <w:rFonts w:hint="eastAsia" w:ascii="仿宋_GB2312" w:eastAsia="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lang w:eastAsia="zh-CN"/>
        </w:rPr>
        <w:t>拟资助项目向社会公示5个工作日，</w:t>
      </w:r>
      <w:r>
        <w:rPr>
          <w:rFonts w:hint="eastAsia" w:ascii="仿宋_GB2312" w:hAnsi="宋体" w:eastAsia="仿宋_GB2312"/>
          <w:color w:val="auto"/>
          <w:sz w:val="32"/>
          <w:szCs w:val="32"/>
          <w:highlight w:val="none"/>
          <w:lang w:eastAsia="zh-CN"/>
        </w:rPr>
        <w:t>对公示期满，无有效投诉的项目资助计划，</w:t>
      </w:r>
      <w:r>
        <w:rPr>
          <w:rFonts w:hint="eastAsia" w:ascii="仿宋_GB2312" w:hAnsi="宋体" w:eastAsia="仿宋_GB2312"/>
          <w:color w:val="auto"/>
          <w:sz w:val="32"/>
          <w:szCs w:val="32"/>
          <w:highlight w:val="none"/>
          <w:lang w:eastAsia="zh-CN"/>
        </w:rPr>
        <w:t>区科技创新局</w:t>
      </w:r>
      <w:r>
        <w:rPr>
          <w:rFonts w:hint="eastAsia" w:ascii="仿宋_GB2312" w:hAnsi="宋体" w:eastAsia="仿宋_GB2312"/>
          <w:color w:val="auto"/>
          <w:sz w:val="32"/>
          <w:szCs w:val="32"/>
          <w:highlight w:val="none"/>
          <w:lang w:eastAsia="zh-CN"/>
        </w:rPr>
        <w:t>按流程</w:t>
      </w:r>
      <w:r>
        <w:rPr>
          <w:rFonts w:hint="default" w:ascii="仿宋_GB2312" w:hAnsi="宋体" w:eastAsia="仿宋_GB2312"/>
          <w:color w:val="auto"/>
          <w:sz w:val="32"/>
          <w:szCs w:val="32"/>
          <w:highlight w:val="none"/>
          <w:lang w:val="en-US" w:eastAsia="zh-CN"/>
        </w:rPr>
        <w:t>报分管区领导签批</w:t>
      </w:r>
      <w:r>
        <w:rPr>
          <w:rFonts w:hint="eastAsia" w:ascii="仿宋_GB2312" w:hAnsi="宋体" w:eastAsia="仿宋_GB2312"/>
          <w:color w:val="auto"/>
          <w:sz w:val="32"/>
          <w:szCs w:val="32"/>
          <w:highlight w:val="none"/>
          <w:lang w:val="en-US" w:eastAsia="zh-CN"/>
        </w:rPr>
        <w:t>，提请专责小组审议</w:t>
      </w:r>
      <w:r>
        <w:rPr>
          <w:rFonts w:hint="eastAsia" w:ascii="仿宋_GB2312" w:eastAsia="仿宋_GB2312"/>
          <w:color w:val="auto"/>
          <w:sz w:val="32"/>
          <w:szCs w:val="32"/>
          <w:highlight w:val="none"/>
          <w:lang w:eastAsia="zh-CN"/>
        </w:rPr>
        <w:t>；</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lang w:eastAsia="zh-CN"/>
        </w:rPr>
        <w:t>六</w:t>
      </w:r>
      <w:r>
        <w:rPr>
          <w:rFonts w:hint="eastAsia" w:ascii="仿宋_GB2312" w:eastAsia="仿宋_GB2312"/>
          <w:color w:val="auto"/>
          <w:sz w:val="32"/>
          <w:szCs w:val="32"/>
          <w:highlight w:val="none"/>
          <w:lang w:eastAsia="zh-CN"/>
        </w:rPr>
        <w:t>）经审议后，由区科技创新局直接行文下达资金计划；</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（七）区财政部门及时安排资金，区科技创新局办理资金拨付手续</w:t>
      </w:r>
      <w:r>
        <w:rPr>
          <w:rFonts w:hint="eastAsia" w:ascii="仿宋_GB2312" w:eastAsia="仿宋_GB2312"/>
          <w:color w:val="auto"/>
          <w:sz w:val="32"/>
          <w:szCs w:val="32"/>
          <w:highlight w:val="none"/>
          <w:lang w:eastAsia="zh-CN"/>
        </w:rPr>
        <w:t>。</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default" w:ascii="黑体" w:hAnsi="黑体" w:eastAsia="黑体" w:cs="黑体"/>
          <w:bCs/>
          <w:color w:val="auto"/>
          <w:kern w:val="2"/>
          <w:sz w:val="32"/>
          <w:szCs w:val="32"/>
          <w:highlight w:val="none"/>
          <w:lang w:eastAsia="zh-CN" w:bidi="ar-SA"/>
        </w:rPr>
        <w:t>七</w:t>
      </w:r>
      <w:r>
        <w:rPr>
          <w:rFonts w:hint="eastAsia" w:ascii="黑体" w:hAnsi="黑体" w:eastAsia="黑体" w:cs="黑体"/>
          <w:bCs/>
          <w:color w:val="auto"/>
          <w:kern w:val="2"/>
          <w:sz w:val="32"/>
          <w:szCs w:val="32"/>
          <w:highlight w:val="none"/>
          <w:lang w:eastAsia="zh-CN" w:bidi="ar-SA"/>
        </w:rPr>
        <w:t>、所需材料</w:t>
      </w:r>
    </w:p>
    <w:p>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lang w:eastAsia="zh-CN"/>
        </w:rPr>
      </w:pPr>
      <w:r>
        <w:rPr>
          <w:rFonts w:hint="eastAsia" w:ascii="仿宋_GB2312" w:hAnsi="ˎ̥" w:eastAsia="仿宋_GB2312" w:cs="宋体"/>
          <w:color w:val="auto"/>
          <w:sz w:val="32"/>
          <w:szCs w:val="32"/>
          <w:highlight w:val="none"/>
          <w:lang w:eastAsia="zh-CN" w:bidi="ar-SA"/>
        </w:rPr>
        <w:t>（一）登录</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A</w:t>
      </w:r>
      <w:r>
        <w:rPr>
          <w:rFonts w:hint="eastAsia" w:ascii="仿宋_GB2312" w:eastAsia="仿宋_GB2312"/>
          <w:color w:val="auto"/>
          <w:sz w:val="32"/>
          <w:szCs w:val="32"/>
          <w:highlight w:val="none"/>
        </w:rPr>
        <w:t>i南山企业服务综合平台</w:t>
      </w:r>
      <w:r>
        <w:rPr>
          <w:rFonts w:ascii="仿宋_GB2312" w:eastAsia="仿宋_GB2312"/>
          <w:color w:val="auto"/>
          <w:sz w:val="32"/>
          <w:szCs w:val="32"/>
          <w:highlight w:val="none"/>
        </w:rPr>
        <w:t>”</w:t>
      </w:r>
      <w:r>
        <w:rPr>
          <w:rFonts w:hint="eastAsia" w:ascii="仿宋_GB2312" w:eastAsia="仿宋_GB2312"/>
          <w:color w:val="auto"/>
          <w:kern w:val="2"/>
          <w:sz w:val="32"/>
          <w:szCs w:val="32"/>
          <w:highlight w:val="none"/>
          <w:lang w:eastAsia="zh-CN" w:bidi="ar-SA"/>
        </w:rPr>
        <w:t>（</w:t>
      </w:r>
      <w:r>
        <w:rPr>
          <w:rFonts w:ascii="仿宋_GB2312" w:eastAsia="仿宋_GB2312"/>
          <w:color w:val="auto"/>
          <w:kern w:val="2"/>
          <w:sz w:val="32"/>
          <w:szCs w:val="32"/>
          <w:highlight w:val="none"/>
          <w:lang w:eastAsia="zh-CN" w:bidi="ar-SA"/>
        </w:rPr>
        <w:t>https://www.inanshan.org.cn/</w:t>
      </w:r>
      <w:r>
        <w:rPr>
          <w:rFonts w:hint="eastAsia" w:ascii="仿宋_GB2312" w:eastAsia="仿宋_GB2312"/>
          <w:color w:val="auto"/>
          <w:kern w:val="2"/>
          <w:sz w:val="32"/>
          <w:szCs w:val="32"/>
          <w:highlight w:val="none"/>
          <w:lang w:eastAsia="zh-CN" w:bidi="ar-SA"/>
        </w:rPr>
        <w:t>）</w:t>
      </w:r>
      <w:r>
        <w:rPr>
          <w:rFonts w:hint="eastAsia" w:ascii="仿宋_GB2312" w:eastAsia="仿宋_GB2312"/>
          <w:color w:val="auto"/>
          <w:sz w:val="32"/>
          <w:szCs w:val="32"/>
          <w:highlight w:val="none"/>
          <w:lang w:eastAsia="zh-CN" w:bidi="ar-SA"/>
        </w:rPr>
        <w:t>，在线填写申请书</w:t>
      </w:r>
      <w:r>
        <w:rPr>
          <w:rFonts w:hint="eastAsia" w:ascii="仿宋_GB2312" w:eastAsia="仿宋_GB2312"/>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（二）填表声明与保证（法定代表人签字、加盖单位公章并填写日期后，原件彩色扫描成PDF文件上传）；</w:t>
      </w:r>
    </w:p>
    <w:p>
      <w:pPr>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bookmarkStart w:id="5" w:name="_Hlk97671613"/>
      <w:bookmarkStart w:id="6" w:name="_Hlk98165730"/>
      <w:r>
        <w:rPr>
          <w:rFonts w:hint="eastAsia" w:ascii="仿宋_GB2312" w:hAnsi="仿宋_GB2312" w:eastAsia="仿宋_GB2312" w:cs="仿宋_GB2312"/>
          <w:color w:val="auto"/>
          <w:sz w:val="32"/>
          <w:szCs w:val="32"/>
          <w:highlight w:val="none"/>
          <w:lang w:val="en-US" w:eastAsia="zh-CN"/>
        </w:rPr>
        <w:t>（三）申报主体</w:t>
      </w:r>
      <w:r>
        <w:rPr>
          <w:rFonts w:hint="eastAsia" w:ascii="仿宋_GB2312" w:hAnsi="仿宋" w:eastAsia="仿宋_GB2312"/>
          <w:color w:val="auto"/>
          <w:sz w:val="32"/>
          <w:szCs w:val="32"/>
          <w:highlight w:val="none"/>
          <w:lang w:eastAsia="zh-CN"/>
        </w:rPr>
        <w:t>统一社会信用代码证书</w:t>
      </w:r>
      <w:bookmarkEnd w:id="5"/>
      <w:r>
        <w:rPr>
          <w:rFonts w:hint="eastAsia" w:ascii="仿宋_GB2312" w:eastAsia="仿宋_GB2312"/>
          <w:color w:val="auto"/>
          <w:sz w:val="32"/>
          <w:szCs w:val="32"/>
          <w:highlight w:val="none"/>
          <w:lang w:eastAsia="zh-CN"/>
        </w:rPr>
        <w:t>（</w:t>
      </w:r>
      <w:bookmarkStart w:id="7" w:name="_Hlk98164030"/>
      <w:r>
        <w:rPr>
          <w:rFonts w:hint="eastAsia" w:ascii="仿宋_GB2312" w:eastAsia="仿宋_GB2312"/>
          <w:color w:val="auto"/>
          <w:sz w:val="32"/>
          <w:szCs w:val="32"/>
          <w:highlight w:val="none"/>
          <w:lang w:eastAsia="zh-CN"/>
        </w:rPr>
        <w:t>原件彩色扫描成PDF文件上传</w:t>
      </w:r>
      <w:bookmarkEnd w:id="7"/>
      <w:r>
        <w:rPr>
          <w:rFonts w:hint="eastAsia" w:ascii="仿宋_GB2312" w:eastAsia="仿宋_GB2312"/>
          <w:color w:val="auto"/>
          <w:sz w:val="32"/>
          <w:szCs w:val="32"/>
          <w:highlight w:val="none"/>
          <w:lang w:eastAsia="zh-CN"/>
        </w:rPr>
        <w:t>）</w:t>
      </w:r>
      <w:bookmarkEnd w:id="6"/>
      <w:r>
        <w:rPr>
          <w:rFonts w:hint="eastAsia" w:ascii="仿宋_GB2312" w:eastAsia="仿宋_GB2312"/>
          <w:color w:val="auto"/>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eastAsia="仿宋_GB2312"/>
          <w:color w:val="auto"/>
          <w:sz w:val="32"/>
          <w:szCs w:val="32"/>
          <w:highlight w:val="none"/>
        </w:rPr>
        <w:t>法定代表人身份证</w:t>
      </w:r>
      <w:r>
        <w:rPr>
          <w:rFonts w:hint="eastAsia" w:ascii="仿宋_GB2312" w:hAnsi="宋体" w:eastAsia="仿宋_GB2312" w:cs="宋体"/>
          <w:color w:val="auto"/>
          <w:sz w:val="32"/>
          <w:szCs w:val="32"/>
          <w:highlight w:val="none"/>
        </w:rPr>
        <w:t>[原件（复印件加盖公章）彩色扫描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eastAsia="仿宋_GB2312"/>
          <w:color w:val="auto"/>
          <w:sz w:val="32"/>
          <w:szCs w:val="32"/>
          <w:highlight w:val="none"/>
        </w:rPr>
        <w:t>；</w:t>
      </w:r>
    </w:p>
    <w:p>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由税务部门开具的</w:t>
      </w:r>
      <w:r>
        <w:rPr>
          <w:rFonts w:hint="eastAsia" w:ascii="仿宋_GB2312" w:eastAsia="仿宋_GB2312"/>
          <w:color w:val="auto"/>
          <w:sz w:val="32"/>
          <w:szCs w:val="32"/>
          <w:highlight w:val="none"/>
          <w:lang w:eastAsia="zh-CN"/>
        </w:rPr>
        <w:t>申报主体</w:t>
      </w:r>
      <w:r>
        <w:rPr>
          <w:rFonts w:hint="eastAsia" w:ascii="仿宋_GB2312" w:eastAsia="仿宋_GB2312"/>
          <w:color w:val="auto"/>
          <w:sz w:val="32"/>
          <w:szCs w:val="32"/>
          <w:highlight w:val="none"/>
          <w:lang w:val="en-US" w:eastAsia="zh-CN"/>
        </w:rPr>
        <w:t>上一</w:t>
      </w:r>
      <w:r>
        <w:rPr>
          <w:rFonts w:hint="eastAsia" w:ascii="仿宋_GB2312" w:eastAsia="仿宋_GB2312"/>
          <w:color w:val="auto"/>
          <w:sz w:val="32"/>
          <w:szCs w:val="32"/>
          <w:highlight w:val="none"/>
        </w:rPr>
        <w:t>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color w:val="auto"/>
          <w:sz w:val="32"/>
          <w:szCs w:val="32"/>
          <w:highlight w:val="none"/>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（六）申报</w:t>
      </w:r>
      <w:r>
        <w:rPr>
          <w:rFonts w:hint="eastAsia" w:ascii="仿宋_GB2312" w:hAnsi="仿宋_GB2312" w:eastAsia="仿宋_GB2312" w:cs="仿宋_GB2312"/>
          <w:color w:val="auto"/>
          <w:sz w:val="32"/>
          <w:szCs w:val="32"/>
          <w:highlight w:val="none"/>
          <w:lang w:val="en-US" w:eastAsia="zh-CN"/>
        </w:rPr>
        <w:t>“首次认定高新技术企业类”项目须提供上一年度</w:t>
      </w:r>
      <w:r>
        <w:rPr>
          <w:rFonts w:hint="eastAsia" w:ascii="仿宋_GB2312" w:eastAsia="仿宋_GB2312"/>
          <w:color w:val="auto"/>
          <w:sz w:val="32"/>
          <w:szCs w:val="32"/>
          <w:highlight w:val="none"/>
        </w:rPr>
        <w:t>高新技术企业证书（</w:t>
      </w:r>
      <w:r>
        <w:rPr>
          <w:rFonts w:hint="eastAsia" w:ascii="仿宋_GB2312" w:hAnsi="宋体" w:eastAsia="仿宋_GB2312" w:cs="宋体"/>
          <w:color w:val="auto"/>
          <w:sz w:val="32"/>
          <w:szCs w:val="32"/>
          <w:highlight w:val="none"/>
        </w:rPr>
        <w:t>原件彩色扫描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eastAsia="仿宋_GB2312"/>
          <w:color w:val="auto"/>
          <w:sz w:val="32"/>
          <w:szCs w:val="32"/>
          <w:highlight w:val="none"/>
          <w:lang w:eastAsia="zh-CN"/>
        </w:rPr>
        <w:t>；申报</w:t>
      </w:r>
      <w:r>
        <w:rPr>
          <w:rFonts w:hint="eastAsia" w:ascii="仿宋_GB2312" w:hAnsi="仿宋_GB2312" w:eastAsia="仿宋_GB2312" w:cs="仿宋_GB2312"/>
          <w:color w:val="auto"/>
          <w:sz w:val="32"/>
          <w:szCs w:val="32"/>
          <w:highlight w:val="none"/>
          <w:lang w:val="en-US" w:eastAsia="zh-CN"/>
        </w:rPr>
        <w:t>“首次纳统高新技术企业类”项目须提供有效期内高新技术企业证书</w:t>
      </w:r>
      <w:r>
        <w:rPr>
          <w:rFonts w:hint="eastAsia" w:ascii="仿宋_GB2312" w:eastAsia="仿宋_GB2312"/>
          <w:color w:val="auto"/>
          <w:sz w:val="32"/>
          <w:szCs w:val="32"/>
          <w:highlight w:val="none"/>
        </w:rPr>
        <w:t>（</w:t>
      </w:r>
      <w:r>
        <w:rPr>
          <w:rFonts w:hint="eastAsia" w:ascii="仿宋_GB2312" w:hAnsi="宋体" w:eastAsia="仿宋_GB2312" w:cs="宋体"/>
          <w:color w:val="auto"/>
          <w:sz w:val="32"/>
          <w:szCs w:val="32"/>
          <w:highlight w:val="none"/>
        </w:rPr>
        <w:t>原件彩色扫描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hAnsi="宋体" w:eastAsia="仿宋_GB2312" w:cs="宋体"/>
          <w:color w:val="auto"/>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default"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lang w:val="en-US" w:eastAsia="zh-CN"/>
        </w:rPr>
        <w:t>提供</w:t>
      </w:r>
      <w:r>
        <w:rPr>
          <w:rFonts w:hint="eastAsia" w:ascii="仿宋_GB2312" w:eastAsia="仿宋_GB2312"/>
          <w:color w:val="auto"/>
          <w:sz w:val="32"/>
          <w:szCs w:val="32"/>
          <w:highlight w:val="none"/>
          <w:lang w:val="en-US" w:eastAsia="zh-CN"/>
        </w:rPr>
        <w:t>近一个</w:t>
      </w:r>
      <w:r>
        <w:rPr>
          <w:rFonts w:hint="eastAsia" w:ascii="仿宋_GB2312" w:eastAsia="仿宋_GB2312"/>
          <w:color w:val="auto"/>
          <w:sz w:val="32"/>
          <w:szCs w:val="32"/>
          <w:highlight w:val="none"/>
          <w:lang w:eastAsia="zh-CN"/>
        </w:rPr>
        <w:t>会计年度企业所得税年度纳税申报表及附表（纳税申报表请登录电子税务局</w:t>
      </w:r>
      <w:r>
        <w:rPr>
          <w:rFonts w:hint="eastAsia" w:ascii="仿宋_GB2312" w:eastAsia="仿宋_GB2312"/>
          <w:color w:val="auto"/>
          <w:sz w:val="32"/>
          <w:szCs w:val="32"/>
          <w:highlight w:val="none"/>
          <w:lang w:val="en-US" w:eastAsia="zh-CN"/>
        </w:rPr>
        <w:t>下载，并加盖单位公章</w:t>
      </w:r>
      <w:r>
        <w:rPr>
          <w:rFonts w:hint="eastAsia" w:ascii="仿宋_GB2312" w:eastAsia="仿宋_GB2312"/>
          <w:color w:val="auto"/>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strike w:val="0"/>
          <w:dstrike w:val="0"/>
          <w:color w:val="auto"/>
          <w:sz w:val="32"/>
          <w:szCs w:val="32"/>
          <w:highlight w:val="none"/>
          <w:lang w:eastAsia="zh-CN"/>
        </w:rPr>
        <w:t>（八）</w:t>
      </w:r>
      <w:r>
        <w:rPr>
          <w:rFonts w:hint="eastAsia" w:ascii="仿宋_GB2312" w:eastAsia="仿宋_GB2312"/>
          <w:color w:val="auto"/>
          <w:sz w:val="32"/>
          <w:szCs w:val="32"/>
          <w:highlight w:val="none"/>
          <w:lang w:val="en-US" w:eastAsia="zh-CN"/>
        </w:rPr>
        <w:t>申报主体名称已作变更的，须上传申报主体工商变更证明材料（</w:t>
      </w:r>
      <w:r>
        <w:rPr>
          <w:rFonts w:hint="eastAsia" w:ascii="仿宋_GB2312" w:hAnsi="宋体" w:eastAsia="仿宋_GB2312" w:cs="宋体"/>
          <w:color w:val="auto"/>
          <w:sz w:val="32"/>
          <w:szCs w:val="32"/>
          <w:highlight w:val="none"/>
        </w:rPr>
        <w:t>原件彩色扫描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eastAsia="仿宋_GB2312"/>
          <w:color w:val="auto"/>
          <w:sz w:val="32"/>
          <w:szCs w:val="32"/>
          <w:highlight w:val="none"/>
          <w:lang w:val="en-US" w:eastAsia="zh-CN"/>
        </w:rPr>
        <w:t>）；</w:t>
      </w:r>
    </w:p>
    <w:p>
      <w:pPr>
        <w:spacing w:after="0" w:line="560" w:lineRule="exact"/>
        <w:ind w:firstLine="640" w:firstLineChars="200"/>
        <w:contextualSpacing/>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default" w:ascii="仿宋_GB2312" w:eastAsia="仿宋_GB2312"/>
          <w:color w:val="auto"/>
          <w:sz w:val="32"/>
          <w:szCs w:val="32"/>
          <w:highlight w:val="none"/>
          <w:lang w:eastAsia="zh-CN"/>
        </w:rPr>
        <w:t>九</w:t>
      </w:r>
      <w:r>
        <w:rPr>
          <w:rFonts w:hint="eastAsia" w:ascii="仿宋_GB2312" w:eastAsia="仿宋_GB2312"/>
          <w:color w:val="auto"/>
          <w:sz w:val="32"/>
          <w:szCs w:val="32"/>
          <w:highlight w:val="none"/>
          <w:lang w:eastAsia="zh-CN"/>
        </w:rPr>
        <w:t>）</w:t>
      </w:r>
      <w:r>
        <w:rPr>
          <w:rFonts w:hint="eastAsia" w:ascii="仿宋_GB2312" w:hAnsi="宋体" w:eastAsia="仿宋_GB2312" w:cs="宋体"/>
          <w:color w:val="auto"/>
          <w:sz w:val="32"/>
          <w:szCs w:val="32"/>
          <w:highlight w:val="none"/>
          <w:lang w:eastAsia="zh-CN"/>
        </w:rPr>
        <w:t>其他材料</w:t>
      </w:r>
      <w:r>
        <w:rPr>
          <w:rFonts w:hint="eastAsia" w:ascii="仿宋_GB2312" w:hAnsi="宋体" w:cs="宋体"/>
          <w:color w:val="auto"/>
          <w:sz w:val="32"/>
          <w:szCs w:val="32"/>
          <w:highlight w:val="none"/>
          <w:lang w:eastAsia="zh-CN"/>
        </w:rPr>
        <w:t>（</w:t>
      </w:r>
      <w:r>
        <w:rPr>
          <w:rFonts w:hint="eastAsia" w:ascii="仿宋_GB2312" w:hAnsi="宋体" w:eastAsia="仿宋_GB2312" w:cs="宋体"/>
          <w:color w:val="auto"/>
          <w:sz w:val="32"/>
          <w:szCs w:val="32"/>
          <w:highlight w:val="none"/>
          <w:lang w:eastAsia="zh-CN"/>
        </w:rPr>
        <w:t>原件</w:t>
      </w:r>
      <w:r>
        <w:rPr>
          <w:rFonts w:hint="eastAsia" w:ascii="仿宋_GB2312" w:hAnsi="宋体" w:cs="宋体"/>
          <w:color w:val="auto"/>
          <w:sz w:val="32"/>
          <w:szCs w:val="32"/>
          <w:highlight w:val="none"/>
          <w:lang w:val="en-US" w:eastAsia="zh-CN"/>
        </w:rPr>
        <w:t>[</w:t>
      </w:r>
      <w:r>
        <w:rPr>
          <w:rFonts w:hint="eastAsia" w:ascii="仿宋_GB2312" w:hAnsi="宋体" w:eastAsia="仿宋_GB2312" w:cs="宋体"/>
          <w:color w:val="auto"/>
          <w:sz w:val="32"/>
          <w:szCs w:val="32"/>
          <w:highlight w:val="none"/>
          <w:lang w:eastAsia="zh-CN"/>
        </w:rPr>
        <w:t>或复印件加盖单位公章</w:t>
      </w:r>
      <w:r>
        <w:rPr>
          <w:rFonts w:hint="eastAsia" w:ascii="仿宋_GB2312" w:hAnsi="宋体" w:cs="宋体"/>
          <w:color w:val="auto"/>
          <w:sz w:val="32"/>
          <w:szCs w:val="32"/>
          <w:highlight w:val="none"/>
          <w:lang w:val="en-US" w:eastAsia="zh-CN"/>
        </w:rPr>
        <w:t>]</w:t>
      </w:r>
      <w:r>
        <w:rPr>
          <w:rFonts w:hint="eastAsia" w:ascii="仿宋_GB2312" w:hAnsi="宋体" w:eastAsia="仿宋_GB2312" w:cs="宋体"/>
          <w:color w:val="auto"/>
          <w:sz w:val="32"/>
          <w:szCs w:val="32"/>
          <w:highlight w:val="none"/>
          <w:lang w:eastAsia="zh-CN"/>
        </w:rPr>
        <w:t>彩色扫描成PDF文件上传</w:t>
      </w:r>
      <w:r>
        <w:rPr>
          <w:rFonts w:hint="eastAsia" w:ascii="仿宋_GB2312" w:hAnsi="宋体" w:cs="宋体"/>
          <w:color w:val="auto"/>
          <w:sz w:val="32"/>
          <w:szCs w:val="32"/>
          <w:highlight w:val="none"/>
          <w:lang w:eastAsia="zh-CN"/>
        </w:rPr>
        <w:t>）</w:t>
      </w:r>
      <w:r>
        <w:rPr>
          <w:rFonts w:hint="eastAsia" w:ascii="仿宋_GB2312" w:eastAsia="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auto"/>
          <w:sz w:val="32"/>
          <w:szCs w:val="32"/>
          <w:highlight w:val="none"/>
          <w:lang w:eastAsia="zh-CN"/>
        </w:rPr>
      </w:pPr>
      <w:bookmarkStart w:id="8" w:name="_Hlk97798772"/>
      <w:r>
        <w:rPr>
          <w:rFonts w:hint="eastAsia" w:ascii="黑体" w:hAnsi="黑体" w:eastAsia="黑体" w:cs="黑体"/>
          <w:color w:val="auto"/>
          <w:sz w:val="32"/>
          <w:szCs w:val="32"/>
          <w:highlight w:val="none"/>
          <w:lang w:eastAsia="zh-CN"/>
        </w:rPr>
        <w:t>八、申报时间和办理要求</w:t>
      </w:r>
    </w:p>
    <w:bookmarkEnd w:id="8"/>
    <w:p>
      <w:pPr>
        <w:keepNext w:val="0"/>
        <w:keepLines w:val="0"/>
        <w:pageBreakBefore w:val="0"/>
        <w:widowControl/>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受理时间以发布的申报通知为准。</w:t>
      </w:r>
      <w:r>
        <w:rPr>
          <w:rFonts w:hint="eastAsia" w:ascii="仿宋_GB2312" w:eastAsia="仿宋_GB2312"/>
          <w:color w:val="auto"/>
          <w:sz w:val="32"/>
          <w:szCs w:val="32"/>
          <w:highlight w:val="none"/>
          <w:lang w:val="en-US" w:eastAsia="zh-CN"/>
        </w:rPr>
        <w:t>申报主体需按照区科技创新局相关通知要求</w:t>
      </w:r>
      <w:r>
        <w:rPr>
          <w:rFonts w:hint="eastAsia" w:ascii="仿宋_GB2312" w:eastAsia="仿宋_GB2312"/>
          <w:color w:val="auto"/>
          <w:sz w:val="32"/>
          <w:szCs w:val="32"/>
          <w:highlight w:val="none"/>
          <w:lang w:eastAsia="zh-CN"/>
        </w:rPr>
        <w:t>办理资金拨付手续。</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九、附则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由深圳市南山区科技创新局负责解释，自发布之日起实施。</w:t>
      </w:r>
    </w:p>
    <w:p>
      <w:pPr>
        <w:pStyle w:val="2"/>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b/>
          <w:bCs/>
          <w:color w:val="auto"/>
          <w:sz w:val="32"/>
          <w:szCs w:val="32"/>
          <w:highlight w:val="none"/>
          <w:lang w:eastAsia="zh-CN"/>
        </w:rPr>
        <w:t>联系方式</w:t>
      </w:r>
      <w:r>
        <w:rPr>
          <w:rFonts w:hint="eastAsia" w:ascii="楷体_GB2312" w:hAnsi="楷体_GB2312" w:eastAsia="楷体_GB2312" w:cs="楷体_GB2312"/>
          <w:color w:val="auto"/>
          <w:sz w:val="32"/>
          <w:szCs w:val="32"/>
          <w:highlight w:val="none"/>
          <w:lang w:eastAsia="zh-CN"/>
        </w:rPr>
        <w:t>：李广玉（区科技创新局前沿技术部）</w:t>
      </w:r>
      <w:r>
        <w:rPr>
          <w:rFonts w:hint="eastAsia" w:ascii="楷体_GB2312" w:hAnsi="楷体_GB2312" w:eastAsia="楷体_GB2312" w:cs="楷体_GB2312"/>
          <w:color w:val="auto"/>
          <w:sz w:val="32"/>
          <w:szCs w:val="32"/>
          <w:highlight w:val="none"/>
          <w:lang w:val="en-US" w:eastAsia="zh-CN"/>
        </w:rPr>
        <w:t>0755-88168131、88168132</w:t>
      </w:r>
    </w:p>
    <w:p>
      <w:pPr>
        <w:pStyle w:val="2"/>
        <w:numPr>
          <w:ilvl w:val="0"/>
          <w:numId w:val="0"/>
        </w:numPr>
        <w:spacing w:line="560" w:lineRule="exact"/>
        <w:ind w:firstLine="640" w:firstLineChars="200"/>
        <w:rPr>
          <w:rFonts w:hint="eastAsia" w:ascii="仿宋_GB2312" w:hAnsi="Calibri" w:eastAsia="仿宋_GB2312" w:cs="Times New Roman"/>
          <w:color w:val="auto"/>
          <w:sz w:val="32"/>
          <w:szCs w:val="32"/>
          <w:highlight w:val="yellow"/>
          <w:lang w:val="en-US" w:eastAsia="zh-CN"/>
        </w:rPr>
      </w:pPr>
    </w:p>
    <w:bookmarkEnd w:id="9"/>
    <w:sectPr>
      <w:pgSz w:w="11906" w:h="16838"/>
      <w:pgMar w:top="1440" w:right="164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20E8"/>
    <w:multiLevelType w:val="singleLevel"/>
    <w:tmpl w:val="FD9E20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760A"/>
    <w:rsid w:val="03FD1629"/>
    <w:rsid w:val="07F94C97"/>
    <w:rsid w:val="0B7FB3C7"/>
    <w:rsid w:val="0EB378F4"/>
    <w:rsid w:val="0F8BC066"/>
    <w:rsid w:val="13AB29D8"/>
    <w:rsid w:val="13F51327"/>
    <w:rsid w:val="165F2342"/>
    <w:rsid w:val="16DF548B"/>
    <w:rsid w:val="17E3A16C"/>
    <w:rsid w:val="193DA867"/>
    <w:rsid w:val="1BB71BDB"/>
    <w:rsid w:val="1BFB643F"/>
    <w:rsid w:val="1D9740C6"/>
    <w:rsid w:val="1DEF742F"/>
    <w:rsid w:val="1DFDABF9"/>
    <w:rsid w:val="1EDF2B66"/>
    <w:rsid w:val="1EFED762"/>
    <w:rsid w:val="1F775EA7"/>
    <w:rsid w:val="1FDD0A4B"/>
    <w:rsid w:val="1FDF1D2B"/>
    <w:rsid w:val="1FF78B75"/>
    <w:rsid w:val="1FFC8C42"/>
    <w:rsid w:val="21DF52E2"/>
    <w:rsid w:val="23F2B00E"/>
    <w:rsid w:val="25DD62F1"/>
    <w:rsid w:val="26EB3BC5"/>
    <w:rsid w:val="27FF17A3"/>
    <w:rsid w:val="28CD826C"/>
    <w:rsid w:val="29F386F0"/>
    <w:rsid w:val="2A7F1BC7"/>
    <w:rsid w:val="2ABF48EF"/>
    <w:rsid w:val="2BEEB81A"/>
    <w:rsid w:val="2D9F8A7C"/>
    <w:rsid w:val="2E39880B"/>
    <w:rsid w:val="2E6EA6AF"/>
    <w:rsid w:val="2EF7C330"/>
    <w:rsid w:val="2EFCCCD3"/>
    <w:rsid w:val="2FBB07D8"/>
    <w:rsid w:val="2FBFF004"/>
    <w:rsid w:val="2FFCA238"/>
    <w:rsid w:val="357ABB62"/>
    <w:rsid w:val="35F866B0"/>
    <w:rsid w:val="36EE13DC"/>
    <w:rsid w:val="37B77CAC"/>
    <w:rsid w:val="37DB5E53"/>
    <w:rsid w:val="37F9AACE"/>
    <w:rsid w:val="37FA9AB2"/>
    <w:rsid w:val="37FE56EB"/>
    <w:rsid w:val="37FFD62C"/>
    <w:rsid w:val="38C7FDCB"/>
    <w:rsid w:val="39BBD7A3"/>
    <w:rsid w:val="39F98C17"/>
    <w:rsid w:val="39FF4926"/>
    <w:rsid w:val="3AC65F01"/>
    <w:rsid w:val="3AFAAA4E"/>
    <w:rsid w:val="3B5DF329"/>
    <w:rsid w:val="3B9E6444"/>
    <w:rsid w:val="3BDF3D55"/>
    <w:rsid w:val="3BEE0EB4"/>
    <w:rsid w:val="3BEEBC0B"/>
    <w:rsid w:val="3BFB3093"/>
    <w:rsid w:val="3CEAAF61"/>
    <w:rsid w:val="3CFD1E02"/>
    <w:rsid w:val="3D1FADFA"/>
    <w:rsid w:val="3D3742EB"/>
    <w:rsid w:val="3DB78731"/>
    <w:rsid w:val="3DCE8C51"/>
    <w:rsid w:val="3DD9C4FA"/>
    <w:rsid w:val="3DFDE002"/>
    <w:rsid w:val="3E7BEE74"/>
    <w:rsid w:val="3E9FF10B"/>
    <w:rsid w:val="3EB7221E"/>
    <w:rsid w:val="3EEFECC9"/>
    <w:rsid w:val="3EF715C0"/>
    <w:rsid w:val="3EFD7D17"/>
    <w:rsid w:val="3F6E957F"/>
    <w:rsid w:val="3F7DDE4B"/>
    <w:rsid w:val="3F7F2DF9"/>
    <w:rsid w:val="3F7FF4F5"/>
    <w:rsid w:val="3F7FF608"/>
    <w:rsid w:val="3FB7EE83"/>
    <w:rsid w:val="3FC98EC9"/>
    <w:rsid w:val="3FDF5125"/>
    <w:rsid w:val="3FE7EE8E"/>
    <w:rsid w:val="3FECAA14"/>
    <w:rsid w:val="3FEE2527"/>
    <w:rsid w:val="3FEF4CA5"/>
    <w:rsid w:val="3FEFCE17"/>
    <w:rsid w:val="3FF1A5FA"/>
    <w:rsid w:val="3FF369D9"/>
    <w:rsid w:val="3FF4543B"/>
    <w:rsid w:val="3FF521AB"/>
    <w:rsid w:val="3FF7AA22"/>
    <w:rsid w:val="3FFA8F77"/>
    <w:rsid w:val="3FFB9C9A"/>
    <w:rsid w:val="3FFC81F2"/>
    <w:rsid w:val="3FFD7B6E"/>
    <w:rsid w:val="3FFF2A06"/>
    <w:rsid w:val="3FFF3A02"/>
    <w:rsid w:val="3FFF9953"/>
    <w:rsid w:val="45EFDCD2"/>
    <w:rsid w:val="49D3F27E"/>
    <w:rsid w:val="4BD17126"/>
    <w:rsid w:val="4BD7616C"/>
    <w:rsid w:val="4BF5B89D"/>
    <w:rsid w:val="4BFD6D67"/>
    <w:rsid w:val="4CA91844"/>
    <w:rsid w:val="4DBD8412"/>
    <w:rsid w:val="4DBE3AF9"/>
    <w:rsid w:val="4DFE6F86"/>
    <w:rsid w:val="4FAB246F"/>
    <w:rsid w:val="4FBDF959"/>
    <w:rsid w:val="4FEB9CA5"/>
    <w:rsid w:val="4FF78560"/>
    <w:rsid w:val="4FF9080E"/>
    <w:rsid w:val="4FFB63F3"/>
    <w:rsid w:val="51FE8B1C"/>
    <w:rsid w:val="539E64E3"/>
    <w:rsid w:val="55FE9077"/>
    <w:rsid w:val="577D33BD"/>
    <w:rsid w:val="579FC063"/>
    <w:rsid w:val="57A298C6"/>
    <w:rsid w:val="57BB9D72"/>
    <w:rsid w:val="57DA354A"/>
    <w:rsid w:val="57DB8C26"/>
    <w:rsid w:val="57FA4FE2"/>
    <w:rsid w:val="59FF2534"/>
    <w:rsid w:val="5BDB39C3"/>
    <w:rsid w:val="5BF5B089"/>
    <w:rsid w:val="5BF77DCB"/>
    <w:rsid w:val="5BFBF4D2"/>
    <w:rsid w:val="5BFFD219"/>
    <w:rsid w:val="5BFFDBD0"/>
    <w:rsid w:val="5C3F233D"/>
    <w:rsid w:val="5D798398"/>
    <w:rsid w:val="5DBF5F72"/>
    <w:rsid w:val="5DC881C2"/>
    <w:rsid w:val="5DD39FB1"/>
    <w:rsid w:val="5DDD28E1"/>
    <w:rsid w:val="5DFEBA5E"/>
    <w:rsid w:val="5DFFF991"/>
    <w:rsid w:val="5E5E5D4E"/>
    <w:rsid w:val="5E77CC96"/>
    <w:rsid w:val="5ED6061C"/>
    <w:rsid w:val="5EEDAD61"/>
    <w:rsid w:val="5F0B93EB"/>
    <w:rsid w:val="5F3771A0"/>
    <w:rsid w:val="5F4C4A13"/>
    <w:rsid w:val="5F6DEDC8"/>
    <w:rsid w:val="5F77209F"/>
    <w:rsid w:val="5F975E9A"/>
    <w:rsid w:val="5FB7F064"/>
    <w:rsid w:val="5FBFFCA7"/>
    <w:rsid w:val="5FF76E8C"/>
    <w:rsid w:val="5FF99A9E"/>
    <w:rsid w:val="5FFD6D4F"/>
    <w:rsid w:val="5FFDBAE4"/>
    <w:rsid w:val="5FFEF858"/>
    <w:rsid w:val="5FFF6740"/>
    <w:rsid w:val="5FFFFFCF"/>
    <w:rsid w:val="61FBE70B"/>
    <w:rsid w:val="629C094B"/>
    <w:rsid w:val="63B55719"/>
    <w:rsid w:val="63F25E74"/>
    <w:rsid w:val="63F32869"/>
    <w:rsid w:val="64EF1043"/>
    <w:rsid w:val="65FD8C56"/>
    <w:rsid w:val="663FFFC5"/>
    <w:rsid w:val="66732B24"/>
    <w:rsid w:val="66FFBF23"/>
    <w:rsid w:val="67772C8E"/>
    <w:rsid w:val="677F21DA"/>
    <w:rsid w:val="677FEC92"/>
    <w:rsid w:val="679A9898"/>
    <w:rsid w:val="67AEA253"/>
    <w:rsid w:val="67E5313B"/>
    <w:rsid w:val="67F98ACB"/>
    <w:rsid w:val="67FE6A19"/>
    <w:rsid w:val="69A38EC1"/>
    <w:rsid w:val="69EC18F7"/>
    <w:rsid w:val="69FF4D79"/>
    <w:rsid w:val="6AFF33C6"/>
    <w:rsid w:val="6BD70DBC"/>
    <w:rsid w:val="6BDF620A"/>
    <w:rsid w:val="6CDB016A"/>
    <w:rsid w:val="6DD0D065"/>
    <w:rsid w:val="6DDD11A6"/>
    <w:rsid w:val="6DE20DD9"/>
    <w:rsid w:val="6DFE0F66"/>
    <w:rsid w:val="6E7C0A13"/>
    <w:rsid w:val="6E7F5BEA"/>
    <w:rsid w:val="6EDB1A36"/>
    <w:rsid w:val="6EDFA32D"/>
    <w:rsid w:val="6EF64337"/>
    <w:rsid w:val="6EFB5622"/>
    <w:rsid w:val="6EFF7B13"/>
    <w:rsid w:val="6EFFDDB7"/>
    <w:rsid w:val="6F1FCA1B"/>
    <w:rsid w:val="6F2EAA6A"/>
    <w:rsid w:val="6F4D9E47"/>
    <w:rsid w:val="6F688B83"/>
    <w:rsid w:val="6F7B72FE"/>
    <w:rsid w:val="6FB1D1A5"/>
    <w:rsid w:val="6FB7E496"/>
    <w:rsid w:val="6FB91045"/>
    <w:rsid w:val="6FBD132A"/>
    <w:rsid w:val="6FBECBFA"/>
    <w:rsid w:val="6FCB3CE6"/>
    <w:rsid w:val="6FDFA6DE"/>
    <w:rsid w:val="6FE9B5C7"/>
    <w:rsid w:val="6FED9698"/>
    <w:rsid w:val="6FEEDEAD"/>
    <w:rsid w:val="6FF71B89"/>
    <w:rsid w:val="6FF7AB8E"/>
    <w:rsid w:val="6FFF4B8B"/>
    <w:rsid w:val="6FFF60F8"/>
    <w:rsid w:val="71A54E02"/>
    <w:rsid w:val="71D6BB93"/>
    <w:rsid w:val="72F4EDA2"/>
    <w:rsid w:val="72F7D0E2"/>
    <w:rsid w:val="731B4E77"/>
    <w:rsid w:val="73FF0577"/>
    <w:rsid w:val="743F140C"/>
    <w:rsid w:val="745CE7AC"/>
    <w:rsid w:val="74A5F1E7"/>
    <w:rsid w:val="74FDEE11"/>
    <w:rsid w:val="755FCCE7"/>
    <w:rsid w:val="75930B09"/>
    <w:rsid w:val="759F4487"/>
    <w:rsid w:val="75B70643"/>
    <w:rsid w:val="75BACB9F"/>
    <w:rsid w:val="75E6051F"/>
    <w:rsid w:val="76BE5CDD"/>
    <w:rsid w:val="76EFDE92"/>
    <w:rsid w:val="76FD84F8"/>
    <w:rsid w:val="76FD938D"/>
    <w:rsid w:val="7745D68F"/>
    <w:rsid w:val="77632A78"/>
    <w:rsid w:val="777BDC37"/>
    <w:rsid w:val="777BE29E"/>
    <w:rsid w:val="777D1835"/>
    <w:rsid w:val="777F05F7"/>
    <w:rsid w:val="77BF8786"/>
    <w:rsid w:val="77CD5D40"/>
    <w:rsid w:val="77DB5FDD"/>
    <w:rsid w:val="77DE692F"/>
    <w:rsid w:val="77FF1914"/>
    <w:rsid w:val="78FE8056"/>
    <w:rsid w:val="79AC8E8B"/>
    <w:rsid w:val="79BB28E1"/>
    <w:rsid w:val="79E3B0A3"/>
    <w:rsid w:val="79EFB6E3"/>
    <w:rsid w:val="79F45151"/>
    <w:rsid w:val="79FF0051"/>
    <w:rsid w:val="7ADDCF43"/>
    <w:rsid w:val="7AF79484"/>
    <w:rsid w:val="7AF7DA68"/>
    <w:rsid w:val="7AF9F806"/>
    <w:rsid w:val="7AFA9F3C"/>
    <w:rsid w:val="7AFB7FBB"/>
    <w:rsid w:val="7AFF5C51"/>
    <w:rsid w:val="7B3F80F0"/>
    <w:rsid w:val="7B631784"/>
    <w:rsid w:val="7B7DCAC2"/>
    <w:rsid w:val="7B7EA0BF"/>
    <w:rsid w:val="7B9D03E6"/>
    <w:rsid w:val="7B9E5AE9"/>
    <w:rsid w:val="7BB71703"/>
    <w:rsid w:val="7BB7612D"/>
    <w:rsid w:val="7BB78411"/>
    <w:rsid w:val="7BC3A739"/>
    <w:rsid w:val="7BDF1E4E"/>
    <w:rsid w:val="7BEBE765"/>
    <w:rsid w:val="7BECB6FA"/>
    <w:rsid w:val="7BF75B46"/>
    <w:rsid w:val="7BFA1B59"/>
    <w:rsid w:val="7BFB1492"/>
    <w:rsid w:val="7BFC0AF7"/>
    <w:rsid w:val="7BFE98E0"/>
    <w:rsid w:val="7BFF3B6F"/>
    <w:rsid w:val="7BFFA243"/>
    <w:rsid w:val="7BFFE828"/>
    <w:rsid w:val="7C77C4EE"/>
    <w:rsid w:val="7C7FBDFA"/>
    <w:rsid w:val="7CDFAFC0"/>
    <w:rsid w:val="7CEA5D37"/>
    <w:rsid w:val="7CED7F36"/>
    <w:rsid w:val="7CFF8ADF"/>
    <w:rsid w:val="7CFFE0E0"/>
    <w:rsid w:val="7D276EEC"/>
    <w:rsid w:val="7D3FA9D2"/>
    <w:rsid w:val="7D6E7BCB"/>
    <w:rsid w:val="7D6F8191"/>
    <w:rsid w:val="7D731400"/>
    <w:rsid w:val="7D7520F5"/>
    <w:rsid w:val="7DA2C7F5"/>
    <w:rsid w:val="7DBC06A0"/>
    <w:rsid w:val="7DBDFFB7"/>
    <w:rsid w:val="7DD57221"/>
    <w:rsid w:val="7DDAF52F"/>
    <w:rsid w:val="7DDE25CD"/>
    <w:rsid w:val="7DEACBE1"/>
    <w:rsid w:val="7DEFC1C8"/>
    <w:rsid w:val="7DEFDBA4"/>
    <w:rsid w:val="7DF36E65"/>
    <w:rsid w:val="7DFD2F8B"/>
    <w:rsid w:val="7DFE2E1B"/>
    <w:rsid w:val="7DFEC970"/>
    <w:rsid w:val="7DFF1BB0"/>
    <w:rsid w:val="7DFF9AA4"/>
    <w:rsid w:val="7E55FDFB"/>
    <w:rsid w:val="7E5B3898"/>
    <w:rsid w:val="7E6F978C"/>
    <w:rsid w:val="7E6FC8AA"/>
    <w:rsid w:val="7E752833"/>
    <w:rsid w:val="7EDCAD0E"/>
    <w:rsid w:val="7EEF65A2"/>
    <w:rsid w:val="7EF38001"/>
    <w:rsid w:val="7EF7F696"/>
    <w:rsid w:val="7EFAF061"/>
    <w:rsid w:val="7EFC729C"/>
    <w:rsid w:val="7EFC8FE0"/>
    <w:rsid w:val="7EFD7B18"/>
    <w:rsid w:val="7EFF84F1"/>
    <w:rsid w:val="7F2FC7A2"/>
    <w:rsid w:val="7F37FCE3"/>
    <w:rsid w:val="7F3C0083"/>
    <w:rsid w:val="7F3DB70E"/>
    <w:rsid w:val="7F629DD6"/>
    <w:rsid w:val="7F6BF61C"/>
    <w:rsid w:val="7F6E65A6"/>
    <w:rsid w:val="7F6F1CAC"/>
    <w:rsid w:val="7F6F94E9"/>
    <w:rsid w:val="7F77C6F1"/>
    <w:rsid w:val="7F7A0B24"/>
    <w:rsid w:val="7F7BCD98"/>
    <w:rsid w:val="7F7D7D04"/>
    <w:rsid w:val="7FABDA7D"/>
    <w:rsid w:val="7FAE0B38"/>
    <w:rsid w:val="7FAFD037"/>
    <w:rsid w:val="7FBDEA0D"/>
    <w:rsid w:val="7FBE0845"/>
    <w:rsid w:val="7FBF0B8A"/>
    <w:rsid w:val="7FBF9606"/>
    <w:rsid w:val="7FBF9804"/>
    <w:rsid w:val="7FBFAF33"/>
    <w:rsid w:val="7FBFFCF6"/>
    <w:rsid w:val="7FC6713D"/>
    <w:rsid w:val="7FCB3926"/>
    <w:rsid w:val="7FD390A8"/>
    <w:rsid w:val="7FD79A25"/>
    <w:rsid w:val="7FDA8452"/>
    <w:rsid w:val="7FDBBC35"/>
    <w:rsid w:val="7FDFE375"/>
    <w:rsid w:val="7FDFE8B8"/>
    <w:rsid w:val="7FDFF4C0"/>
    <w:rsid w:val="7FE776AA"/>
    <w:rsid w:val="7FE79C0E"/>
    <w:rsid w:val="7FE7C2E5"/>
    <w:rsid w:val="7FE7F723"/>
    <w:rsid w:val="7FEAB9F6"/>
    <w:rsid w:val="7FEE8435"/>
    <w:rsid w:val="7FEF261B"/>
    <w:rsid w:val="7FF1D15F"/>
    <w:rsid w:val="7FF2933D"/>
    <w:rsid w:val="7FF7088C"/>
    <w:rsid w:val="7FF776F3"/>
    <w:rsid w:val="7FFA0709"/>
    <w:rsid w:val="7FFBCD3F"/>
    <w:rsid w:val="7FFBF246"/>
    <w:rsid w:val="7FFF55E5"/>
    <w:rsid w:val="7FFF8280"/>
    <w:rsid w:val="7FFFADB1"/>
    <w:rsid w:val="7FFFD467"/>
    <w:rsid w:val="83FD5261"/>
    <w:rsid w:val="85EB967E"/>
    <w:rsid w:val="93DF0B87"/>
    <w:rsid w:val="969F75DB"/>
    <w:rsid w:val="975F4D31"/>
    <w:rsid w:val="97DF659F"/>
    <w:rsid w:val="97FB55DE"/>
    <w:rsid w:val="99FBF779"/>
    <w:rsid w:val="9A7F66CA"/>
    <w:rsid w:val="9BFF4EBC"/>
    <w:rsid w:val="9DBDE6E3"/>
    <w:rsid w:val="9E7EBF87"/>
    <w:rsid w:val="9FE46523"/>
    <w:rsid w:val="9FF843D3"/>
    <w:rsid w:val="A5EDFE13"/>
    <w:rsid w:val="A6AB0325"/>
    <w:rsid w:val="A7DE0421"/>
    <w:rsid w:val="AB9E1DAA"/>
    <w:rsid w:val="ABEF09B0"/>
    <w:rsid w:val="ABFFA668"/>
    <w:rsid w:val="ADB9E73A"/>
    <w:rsid w:val="AE9EEE39"/>
    <w:rsid w:val="AF3F4679"/>
    <w:rsid w:val="AF47735F"/>
    <w:rsid w:val="AF5D80F6"/>
    <w:rsid w:val="AFBD2798"/>
    <w:rsid w:val="AFFFFE4B"/>
    <w:rsid w:val="B37FAA96"/>
    <w:rsid w:val="B39B5B3D"/>
    <w:rsid w:val="B54F2D4D"/>
    <w:rsid w:val="B5D70979"/>
    <w:rsid w:val="B642C7D9"/>
    <w:rsid w:val="B6BFDC92"/>
    <w:rsid w:val="B6FC463C"/>
    <w:rsid w:val="B6FFBCFE"/>
    <w:rsid w:val="B7B5C0EF"/>
    <w:rsid w:val="B7BA8E25"/>
    <w:rsid w:val="B7BD563D"/>
    <w:rsid w:val="B7F73419"/>
    <w:rsid w:val="B7FB6661"/>
    <w:rsid w:val="B7FD789E"/>
    <w:rsid w:val="B7FE9EA4"/>
    <w:rsid w:val="B7FFA7CB"/>
    <w:rsid w:val="B97FE271"/>
    <w:rsid w:val="B9EF34A5"/>
    <w:rsid w:val="B9FEBBFB"/>
    <w:rsid w:val="BABF5217"/>
    <w:rsid w:val="BADFCFB6"/>
    <w:rsid w:val="BAF37FD2"/>
    <w:rsid w:val="BAFF67C9"/>
    <w:rsid w:val="BB5C714D"/>
    <w:rsid w:val="BB6907BE"/>
    <w:rsid w:val="BBBA2F01"/>
    <w:rsid w:val="BBEB859A"/>
    <w:rsid w:val="BCDE13FE"/>
    <w:rsid w:val="BCFF692F"/>
    <w:rsid w:val="BD671A35"/>
    <w:rsid w:val="BDEE2A4F"/>
    <w:rsid w:val="BDF38DF2"/>
    <w:rsid w:val="BDF7AFD4"/>
    <w:rsid w:val="BDFD1354"/>
    <w:rsid w:val="BDFF022A"/>
    <w:rsid w:val="BE387299"/>
    <w:rsid w:val="BE724AC0"/>
    <w:rsid w:val="BE7FFF78"/>
    <w:rsid w:val="BEC49EFA"/>
    <w:rsid w:val="BEE74C64"/>
    <w:rsid w:val="BEEFB83B"/>
    <w:rsid w:val="BEF1F0C6"/>
    <w:rsid w:val="BEF7A555"/>
    <w:rsid w:val="BEFF3DF1"/>
    <w:rsid w:val="BEFFC4E2"/>
    <w:rsid w:val="BF54C750"/>
    <w:rsid w:val="BF5F37C0"/>
    <w:rsid w:val="BF7F012E"/>
    <w:rsid w:val="BF7FA830"/>
    <w:rsid w:val="BF7FB880"/>
    <w:rsid w:val="BF9FEE20"/>
    <w:rsid w:val="BFBE5584"/>
    <w:rsid w:val="BFCF4FA4"/>
    <w:rsid w:val="BFDE2218"/>
    <w:rsid w:val="BFDE7057"/>
    <w:rsid w:val="BFEDEE86"/>
    <w:rsid w:val="BFF64BDB"/>
    <w:rsid w:val="BFFEFC87"/>
    <w:rsid w:val="BFFF9CEE"/>
    <w:rsid w:val="C157C9A8"/>
    <w:rsid w:val="C1C74994"/>
    <w:rsid w:val="C3FF4828"/>
    <w:rsid w:val="C76B94BB"/>
    <w:rsid w:val="CB670F6A"/>
    <w:rsid w:val="CB7FCA0E"/>
    <w:rsid w:val="CBFE741E"/>
    <w:rsid w:val="CBFFC339"/>
    <w:rsid w:val="CCDE84F2"/>
    <w:rsid w:val="CDDCA317"/>
    <w:rsid w:val="CDEFD1B3"/>
    <w:rsid w:val="CDFF121E"/>
    <w:rsid w:val="CE6FC2F0"/>
    <w:rsid w:val="CE7BE5A3"/>
    <w:rsid w:val="CEF78AEE"/>
    <w:rsid w:val="CF3FA1FA"/>
    <w:rsid w:val="CF4D1EFD"/>
    <w:rsid w:val="CF6DF42E"/>
    <w:rsid w:val="CFC430B9"/>
    <w:rsid w:val="CFFDF8C7"/>
    <w:rsid w:val="D1FF7340"/>
    <w:rsid w:val="D2BDBFB0"/>
    <w:rsid w:val="D2DC8A9D"/>
    <w:rsid w:val="D59B8F8B"/>
    <w:rsid w:val="D59D4C3E"/>
    <w:rsid w:val="D65D05DD"/>
    <w:rsid w:val="D6FAAC0C"/>
    <w:rsid w:val="D71F267C"/>
    <w:rsid w:val="D73B9061"/>
    <w:rsid w:val="D7FE6B15"/>
    <w:rsid w:val="D7FFA92A"/>
    <w:rsid w:val="D8D7494E"/>
    <w:rsid w:val="D9DF41AD"/>
    <w:rsid w:val="DAF81E0A"/>
    <w:rsid w:val="DB79B244"/>
    <w:rsid w:val="DB9F8552"/>
    <w:rsid w:val="DBF72EF1"/>
    <w:rsid w:val="DBFD5D4D"/>
    <w:rsid w:val="DBFFD92D"/>
    <w:rsid w:val="DC58017D"/>
    <w:rsid w:val="DC9E55DE"/>
    <w:rsid w:val="DCDA0725"/>
    <w:rsid w:val="DCEFF347"/>
    <w:rsid w:val="DCFC84D3"/>
    <w:rsid w:val="DD06BB73"/>
    <w:rsid w:val="DD6F9A7C"/>
    <w:rsid w:val="DDA7B26E"/>
    <w:rsid w:val="DDDAD6FB"/>
    <w:rsid w:val="DDDEF8B4"/>
    <w:rsid w:val="DDEFC4C1"/>
    <w:rsid w:val="DDFA5E32"/>
    <w:rsid w:val="DDFB7D86"/>
    <w:rsid w:val="DDFDC985"/>
    <w:rsid w:val="DE7FFE5F"/>
    <w:rsid w:val="DE977096"/>
    <w:rsid w:val="DE9F744F"/>
    <w:rsid w:val="DEDF3EC4"/>
    <w:rsid w:val="DEFFC877"/>
    <w:rsid w:val="DF6FDEAD"/>
    <w:rsid w:val="DF7A601B"/>
    <w:rsid w:val="DF9F5D69"/>
    <w:rsid w:val="DFB703E8"/>
    <w:rsid w:val="DFBE0C73"/>
    <w:rsid w:val="DFBFD589"/>
    <w:rsid w:val="DFC77500"/>
    <w:rsid w:val="DFCFFFF4"/>
    <w:rsid w:val="DFE9F50A"/>
    <w:rsid w:val="DFF304D6"/>
    <w:rsid w:val="DFF54B58"/>
    <w:rsid w:val="DFFB0432"/>
    <w:rsid w:val="DFFD20CB"/>
    <w:rsid w:val="DFFDA95A"/>
    <w:rsid w:val="DFFFB53F"/>
    <w:rsid w:val="E2A2EBD9"/>
    <w:rsid w:val="E37B5546"/>
    <w:rsid w:val="E3EFCBCC"/>
    <w:rsid w:val="E4FF81E4"/>
    <w:rsid w:val="E55FE754"/>
    <w:rsid w:val="E6AB0D6D"/>
    <w:rsid w:val="E777EEC8"/>
    <w:rsid w:val="E7DEBEC5"/>
    <w:rsid w:val="E7EE70D3"/>
    <w:rsid w:val="E7F9DBCC"/>
    <w:rsid w:val="E7FFF6D4"/>
    <w:rsid w:val="E8BF8765"/>
    <w:rsid w:val="EA3EA089"/>
    <w:rsid w:val="EBAEB039"/>
    <w:rsid w:val="EBCF3941"/>
    <w:rsid w:val="EBDF60B2"/>
    <w:rsid w:val="EBE82CE1"/>
    <w:rsid w:val="EBFF47F1"/>
    <w:rsid w:val="ECBC3982"/>
    <w:rsid w:val="ECF6FEBD"/>
    <w:rsid w:val="ED4F90C8"/>
    <w:rsid w:val="ED6F049E"/>
    <w:rsid w:val="ED7F7606"/>
    <w:rsid w:val="EDBF1D88"/>
    <w:rsid w:val="EDEC9CA4"/>
    <w:rsid w:val="EDEE409E"/>
    <w:rsid w:val="EDEFE675"/>
    <w:rsid w:val="EE5FAF9C"/>
    <w:rsid w:val="EE7F7693"/>
    <w:rsid w:val="EEAF3096"/>
    <w:rsid w:val="EEF64477"/>
    <w:rsid w:val="EEFE95A1"/>
    <w:rsid w:val="EEFFD9B6"/>
    <w:rsid w:val="EF2F646A"/>
    <w:rsid w:val="EF3CCAD7"/>
    <w:rsid w:val="EF5F943A"/>
    <w:rsid w:val="EF6EE9EA"/>
    <w:rsid w:val="EFAFAEAA"/>
    <w:rsid w:val="EFBD39DF"/>
    <w:rsid w:val="EFE35950"/>
    <w:rsid w:val="EFE6A018"/>
    <w:rsid w:val="EFEFE3C5"/>
    <w:rsid w:val="EFFDF6E0"/>
    <w:rsid w:val="EFFF02CF"/>
    <w:rsid w:val="EFFF086C"/>
    <w:rsid w:val="EFFF511F"/>
    <w:rsid w:val="EFFF6735"/>
    <w:rsid w:val="F0DD9D93"/>
    <w:rsid w:val="F17F19A0"/>
    <w:rsid w:val="F2DCCB37"/>
    <w:rsid w:val="F2F91B05"/>
    <w:rsid w:val="F2FF86AB"/>
    <w:rsid w:val="F33F7282"/>
    <w:rsid w:val="F3BEF54C"/>
    <w:rsid w:val="F3D1F62B"/>
    <w:rsid w:val="F3DFC539"/>
    <w:rsid w:val="F3FE8C41"/>
    <w:rsid w:val="F4EA6D44"/>
    <w:rsid w:val="F4EF2907"/>
    <w:rsid w:val="F4FCBA38"/>
    <w:rsid w:val="F4FFBD4B"/>
    <w:rsid w:val="F5EDCC8F"/>
    <w:rsid w:val="F5EF88D1"/>
    <w:rsid w:val="F5F40B1A"/>
    <w:rsid w:val="F5FE467F"/>
    <w:rsid w:val="F5FFF362"/>
    <w:rsid w:val="F6CFE7A8"/>
    <w:rsid w:val="F6DB591E"/>
    <w:rsid w:val="F6F69DF4"/>
    <w:rsid w:val="F6FFA1B1"/>
    <w:rsid w:val="F72FB4DB"/>
    <w:rsid w:val="F75FEF0E"/>
    <w:rsid w:val="F777E5E0"/>
    <w:rsid w:val="F77EBC0F"/>
    <w:rsid w:val="F77EF679"/>
    <w:rsid w:val="F77F2442"/>
    <w:rsid w:val="F77FC5B7"/>
    <w:rsid w:val="F7AFDB5E"/>
    <w:rsid w:val="F7BD89B7"/>
    <w:rsid w:val="F7CF6741"/>
    <w:rsid w:val="F7DF89EE"/>
    <w:rsid w:val="F7E94C23"/>
    <w:rsid w:val="F7EFFB13"/>
    <w:rsid w:val="F7FD7B3E"/>
    <w:rsid w:val="F7FE1DEE"/>
    <w:rsid w:val="F7FF096E"/>
    <w:rsid w:val="F7FF5315"/>
    <w:rsid w:val="F7FF5506"/>
    <w:rsid w:val="F8EBF792"/>
    <w:rsid w:val="F96F7698"/>
    <w:rsid w:val="F97DCD72"/>
    <w:rsid w:val="F9A72C40"/>
    <w:rsid w:val="F9BACE0E"/>
    <w:rsid w:val="F9BF4FD5"/>
    <w:rsid w:val="F9DBE57F"/>
    <w:rsid w:val="F9F6308B"/>
    <w:rsid w:val="F9F6DBD7"/>
    <w:rsid w:val="F9FFF37A"/>
    <w:rsid w:val="FA4DF9C2"/>
    <w:rsid w:val="FA9F5C1E"/>
    <w:rsid w:val="FABF3D24"/>
    <w:rsid w:val="FADF5A9C"/>
    <w:rsid w:val="FADF65CE"/>
    <w:rsid w:val="FAFE693B"/>
    <w:rsid w:val="FB3C5B8E"/>
    <w:rsid w:val="FB5EDF9D"/>
    <w:rsid w:val="FB65F9AD"/>
    <w:rsid w:val="FB797039"/>
    <w:rsid w:val="FB7DB47B"/>
    <w:rsid w:val="FB9F80DE"/>
    <w:rsid w:val="FBAF79FB"/>
    <w:rsid w:val="FBBD6A7A"/>
    <w:rsid w:val="FBBE5F01"/>
    <w:rsid w:val="FBDE6918"/>
    <w:rsid w:val="FBDEA790"/>
    <w:rsid w:val="FBEE9C74"/>
    <w:rsid w:val="FBEF8644"/>
    <w:rsid w:val="FBF68E0F"/>
    <w:rsid w:val="FBF7DA3B"/>
    <w:rsid w:val="FBFEA4C6"/>
    <w:rsid w:val="FBFEDE53"/>
    <w:rsid w:val="FBFF2AA5"/>
    <w:rsid w:val="FBFF42DF"/>
    <w:rsid w:val="FBFF6AB9"/>
    <w:rsid w:val="FBFFC394"/>
    <w:rsid w:val="FC5F5CD2"/>
    <w:rsid w:val="FC7BD352"/>
    <w:rsid w:val="FCEBC236"/>
    <w:rsid w:val="FCED25E4"/>
    <w:rsid w:val="FCFF23DB"/>
    <w:rsid w:val="FD0B1AB3"/>
    <w:rsid w:val="FD0EDCCF"/>
    <w:rsid w:val="FD3D886D"/>
    <w:rsid w:val="FD3FC638"/>
    <w:rsid w:val="FD4C50EE"/>
    <w:rsid w:val="FD5758BD"/>
    <w:rsid w:val="FD673338"/>
    <w:rsid w:val="FD6E8155"/>
    <w:rsid w:val="FD9B120F"/>
    <w:rsid w:val="FD9B6310"/>
    <w:rsid w:val="FDA5AE22"/>
    <w:rsid w:val="FDBB011F"/>
    <w:rsid w:val="FDBCB776"/>
    <w:rsid w:val="FDBE3EEF"/>
    <w:rsid w:val="FDBF2938"/>
    <w:rsid w:val="FDBFA33C"/>
    <w:rsid w:val="FDC971C8"/>
    <w:rsid w:val="FDD612C8"/>
    <w:rsid w:val="FDFA13E0"/>
    <w:rsid w:val="FDFD90B0"/>
    <w:rsid w:val="FDFF1971"/>
    <w:rsid w:val="FE0F1B84"/>
    <w:rsid w:val="FE2EC12A"/>
    <w:rsid w:val="FE3E6BD6"/>
    <w:rsid w:val="FE549F72"/>
    <w:rsid w:val="FE6EDC2A"/>
    <w:rsid w:val="FE779DE8"/>
    <w:rsid w:val="FE7C66F7"/>
    <w:rsid w:val="FE7F92BC"/>
    <w:rsid w:val="FE8F85D9"/>
    <w:rsid w:val="FEBD103A"/>
    <w:rsid w:val="FEBDBE65"/>
    <w:rsid w:val="FEC219F4"/>
    <w:rsid w:val="FECE4E20"/>
    <w:rsid w:val="FED144DC"/>
    <w:rsid w:val="FED2C66C"/>
    <w:rsid w:val="FED55513"/>
    <w:rsid w:val="FEDF07C8"/>
    <w:rsid w:val="FEDFA8CA"/>
    <w:rsid w:val="FF0FBBC9"/>
    <w:rsid w:val="FF4D5077"/>
    <w:rsid w:val="FF53DB03"/>
    <w:rsid w:val="FF69B2DF"/>
    <w:rsid w:val="FF6F505D"/>
    <w:rsid w:val="FF7D47FB"/>
    <w:rsid w:val="FF7DF7B5"/>
    <w:rsid w:val="FF7E2741"/>
    <w:rsid w:val="FF7F4192"/>
    <w:rsid w:val="FF87BB3A"/>
    <w:rsid w:val="FF9DAC88"/>
    <w:rsid w:val="FFAFF6FA"/>
    <w:rsid w:val="FFB79917"/>
    <w:rsid w:val="FFBA35B2"/>
    <w:rsid w:val="FFBAD645"/>
    <w:rsid w:val="FFBD78CE"/>
    <w:rsid w:val="FFBF50DB"/>
    <w:rsid w:val="FFBFD7D9"/>
    <w:rsid w:val="FFBFEC13"/>
    <w:rsid w:val="FFCE836E"/>
    <w:rsid w:val="FFCEF877"/>
    <w:rsid w:val="FFCF785A"/>
    <w:rsid w:val="FFCF9459"/>
    <w:rsid w:val="FFD3EDF9"/>
    <w:rsid w:val="FFD6079F"/>
    <w:rsid w:val="FFDF0F45"/>
    <w:rsid w:val="FFDF6A19"/>
    <w:rsid w:val="FFDF6D2E"/>
    <w:rsid w:val="FFDF8A54"/>
    <w:rsid w:val="FFDFA9AE"/>
    <w:rsid w:val="FFE70137"/>
    <w:rsid w:val="FFE8AFF6"/>
    <w:rsid w:val="FFEF1621"/>
    <w:rsid w:val="FFEF1A35"/>
    <w:rsid w:val="FFEFC241"/>
    <w:rsid w:val="FFF52295"/>
    <w:rsid w:val="FFF7268D"/>
    <w:rsid w:val="FFF73948"/>
    <w:rsid w:val="FFF7B356"/>
    <w:rsid w:val="FFFAFE56"/>
    <w:rsid w:val="FFFB01A9"/>
    <w:rsid w:val="FFFD56CD"/>
    <w:rsid w:val="FFFE0E46"/>
    <w:rsid w:val="FFFE1388"/>
    <w:rsid w:val="FFFF0584"/>
    <w:rsid w:val="FFFF3438"/>
    <w:rsid w:val="FFFF3E34"/>
    <w:rsid w:val="FFFF41D8"/>
    <w:rsid w:val="FFFF90A4"/>
    <w:rsid w:val="FFFFACA8"/>
    <w:rsid w:val="FFFFD45A"/>
    <w:rsid w:val="FFFFF991"/>
    <w:rsid w:val="FFFFF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3.33333333333333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2025-01-11T07:33:12Z</dcterms:created>
  <dc:creator>huawei</dc:creator>
  <cp:lastModifiedBy>melon</cp:lastModifiedBy>
  <cp:lastPrinted>2025-08-05T23:44:24Z</cp:lastPrinted>
  <dcterms:modified xsi:type="dcterms:W3CDTF">2025-11-18T14:59:45Z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525995DE234D9A254C176E68792CCF74_42</vt:lpwstr>
  </property>
</Properties>
</file>