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right"/>
        <w:rPr>
          <w:rFonts w:hint="default" w:ascii="宋体" w:hAnsi="宋体"/>
          <w:b/>
          <w:bCs/>
          <w:color w:val="000000"/>
          <w:kern w:val="0"/>
          <w:sz w:val="32"/>
          <w:szCs w:val="32"/>
          <w:highlight w:val="none"/>
          <w:lang w:val="en-US" w:eastAsia="zh-CN"/>
        </w:rPr>
      </w:pPr>
      <w:r>
        <w:rPr>
          <w:rFonts w:hint="eastAsia"/>
          <w:b/>
          <w:color w:val="000000"/>
          <w:sz w:val="44"/>
          <w:szCs w:val="44"/>
          <w:highlight w:val="none"/>
          <w:lang w:val="en-US" w:eastAsia="zh-CN"/>
        </w:rPr>
        <w:t xml:space="preserve"> </w:t>
      </w:r>
      <w:r>
        <w:rPr>
          <w:rFonts w:hint="eastAsia" w:ascii="宋体" w:hAnsi="宋体"/>
          <w:b/>
          <w:bCs/>
          <w:color w:val="000000"/>
          <w:kern w:val="0"/>
          <w:sz w:val="32"/>
          <w:szCs w:val="32"/>
          <w:highlight w:val="none"/>
          <w:lang w:eastAsia="zh-CN"/>
        </w:rPr>
        <w:t>编号：</w:t>
      </w:r>
      <w:r>
        <w:rPr>
          <w:rFonts w:hint="eastAsia" w:ascii="宋体" w:hAnsi="宋体"/>
          <w:b/>
          <w:bCs/>
          <w:color w:val="000000"/>
          <w:kern w:val="0"/>
          <w:sz w:val="32"/>
          <w:szCs w:val="32"/>
          <w:highlight w:val="none"/>
          <w:lang w:val="en-US" w:eastAsia="zh-CN"/>
        </w:rPr>
        <w:t>____________</w:t>
      </w:r>
    </w:p>
    <w:p>
      <w:pPr>
        <w:snapToGrid w:val="0"/>
        <w:spacing w:line="560" w:lineRule="exact"/>
        <w:jc w:val="center"/>
        <w:rPr>
          <w:rFonts w:hint="eastAsia"/>
          <w:b/>
          <w:color w:val="FF0000"/>
          <w:sz w:val="44"/>
          <w:szCs w:val="44"/>
        </w:rPr>
      </w:pPr>
    </w:p>
    <w:p>
      <w:pPr>
        <w:widowControl/>
        <w:tabs>
          <w:tab w:val="right" w:pos="8618"/>
        </w:tabs>
        <w:kinsoku w:val="0"/>
        <w:autoSpaceDE w:val="0"/>
        <w:autoSpaceDN w:val="0"/>
        <w:adjustRightInd w:val="0"/>
        <w:snapToGrid w:val="0"/>
        <w:spacing w:before="0" w:line="360" w:lineRule="auto"/>
        <w:ind w:left="0" w:right="0" w:firstLine="0"/>
        <w:jc w:val="center"/>
        <w:textAlignment w:val="baseline"/>
        <w:outlineLvl w:val="0"/>
        <w:rPr>
          <w:rFonts w:hint="default" w:ascii="黑体" w:hAnsi="黑体" w:eastAsia="黑体" w:cs="黑体"/>
          <w:bCs w:val="0"/>
          <w:snapToGrid w:val="0"/>
          <w:color w:val="000000"/>
          <w:spacing w:val="-3"/>
          <w:kern w:val="0"/>
          <w:sz w:val="45"/>
          <w:szCs w:val="45"/>
          <w:highlight w:val="none"/>
          <w:lang w:val="en-US" w:eastAsia="en-US" w:bidi="ar-SA"/>
        </w:rPr>
      </w:pPr>
      <w:r>
        <w:rPr>
          <w:rFonts w:hint="default" w:ascii="黑体" w:hAnsi="黑体" w:eastAsia="黑体" w:cs="黑体"/>
          <w:bCs w:val="0"/>
          <w:snapToGrid/>
          <w:color w:val="000000"/>
          <w:spacing w:val="-3"/>
          <w:kern w:val="2"/>
          <w:sz w:val="45"/>
          <w:szCs w:val="45"/>
          <w:lang w:val="en-US" w:eastAsia="en-US"/>
        </w:rPr>
        <w:t>南山区</w:t>
      </w:r>
      <w:r>
        <w:rPr>
          <w:rFonts w:hint="default" w:ascii="黑体" w:hAnsi="黑体" w:eastAsia="黑体" w:cs="黑体"/>
          <w:snapToGrid/>
          <w:color w:val="000000"/>
          <w:spacing w:val="-3"/>
          <w:kern w:val="2"/>
          <w:sz w:val="45"/>
          <w:szCs w:val="45"/>
          <w:lang w:val="en-US" w:eastAsia="en-US"/>
        </w:rPr>
        <w:t>支持</w:t>
      </w:r>
      <w:r>
        <w:rPr>
          <w:rFonts w:hint="default" w:ascii="黑体" w:hAnsi="黑体" w:eastAsia="黑体" w:cs="黑体"/>
          <w:bCs w:val="0"/>
          <w:snapToGrid/>
          <w:color w:val="000000"/>
          <w:spacing w:val="-3"/>
          <w:kern w:val="2"/>
          <w:sz w:val="45"/>
          <w:szCs w:val="45"/>
          <w:lang w:val="en-US" w:eastAsia="en-US" w:bidi="ar-SA"/>
        </w:rPr>
        <w:t>创新创业“六个一”行动</w:t>
      </w:r>
      <w:r>
        <w:rPr>
          <w:rFonts w:ascii="黑体" w:hAnsi="黑体" w:eastAsia="黑体" w:cs="黑体"/>
          <w:spacing w:val="-3"/>
          <w:sz w:val="45"/>
          <w:szCs w:val="45"/>
        </w:rPr>
        <w:t>——</w:t>
      </w:r>
    </w:p>
    <w:p>
      <w:pPr>
        <w:keepNext w:val="0"/>
        <w:keepLines w:val="0"/>
        <w:pageBreakBefore w:val="0"/>
        <w:widowControl/>
        <w:tabs>
          <w:tab w:val="right" w:pos="8618"/>
        </w:tabs>
        <w:kinsoku w:val="0"/>
        <w:wordWrap/>
        <w:overflowPunct/>
        <w:topLinePunct w:val="0"/>
        <w:autoSpaceDE w:val="0"/>
        <w:autoSpaceDN w:val="0"/>
        <w:bidi w:val="0"/>
        <w:adjustRightInd w:val="0"/>
        <w:snapToGrid w:val="0"/>
        <w:spacing w:before="0" w:after="0" w:line="240" w:lineRule="auto"/>
        <w:ind w:right="0"/>
        <w:jc w:val="center"/>
        <w:textAlignment w:val="baseline"/>
        <w:outlineLvl w:val="0"/>
        <w:rPr>
          <w:rFonts w:hint="eastAsia" w:ascii="宋体" w:hAnsi="宋体" w:eastAsia="宋体" w:cs="宋体"/>
          <w:bCs w:val="0"/>
          <w:color w:val="auto"/>
          <w:spacing w:val="-3"/>
          <w:w w:val="100"/>
          <w:sz w:val="45"/>
          <w:szCs w:val="45"/>
          <w:lang w:val="en-US" w:eastAsia="zh-CN"/>
        </w:rPr>
      </w:pPr>
      <w:r>
        <w:rPr>
          <w:rFonts w:hint="eastAsia" w:ascii="宋体" w:hAnsi="宋体" w:cs="宋体"/>
          <w:bCs w:val="0"/>
          <w:color w:val="auto"/>
          <w:spacing w:val="-3"/>
          <w:w w:val="100"/>
          <w:sz w:val="45"/>
          <w:szCs w:val="45"/>
          <w:lang w:val="en-US" w:eastAsia="zh-CN"/>
        </w:rPr>
        <w:t>中小企业高质量培育</w:t>
      </w:r>
      <w:r>
        <w:rPr>
          <w:rFonts w:hint="eastAsia" w:ascii="宋体" w:hAnsi="宋体" w:eastAsia="宋体" w:cs="宋体"/>
          <w:bCs w:val="0"/>
          <w:color w:val="auto"/>
          <w:spacing w:val="-3"/>
          <w:w w:val="100"/>
          <w:sz w:val="45"/>
          <w:szCs w:val="45"/>
          <w:lang w:val="en-US" w:eastAsia="zh-CN"/>
        </w:rPr>
        <w:t>行动</w:t>
      </w:r>
      <w:r>
        <w:rPr>
          <w:rFonts w:hint="eastAsia" w:ascii="宋体" w:hAnsi="宋体" w:cs="宋体"/>
          <w:bCs w:val="0"/>
          <w:color w:val="auto"/>
          <w:spacing w:val="-3"/>
          <w:w w:val="100"/>
          <w:sz w:val="45"/>
          <w:szCs w:val="45"/>
          <w:lang w:val="en-US" w:eastAsia="zh-CN"/>
        </w:rPr>
        <w:t>-“模力营”毕业企业支持</w:t>
      </w:r>
    </w:p>
    <w:p>
      <w:pPr>
        <w:snapToGrid w:val="0"/>
        <w:spacing w:line="276" w:lineRule="auto"/>
        <w:jc w:val="center"/>
        <w:rPr>
          <w:rFonts w:hint="eastAsia" w:ascii="宋体" w:hAnsi="宋体" w:eastAsia="宋体" w:cs="宋体"/>
          <w:bCs w:val="0"/>
          <w:color w:val="auto"/>
          <w:spacing w:val="-3"/>
          <w:w w:val="100"/>
          <w:sz w:val="45"/>
          <w:szCs w:val="45"/>
          <w:lang w:eastAsia="zh-CN"/>
        </w:rPr>
      </w:pPr>
      <w:r>
        <w:rPr>
          <w:rFonts w:hint="eastAsia" w:ascii="宋体" w:hAnsi="宋体" w:eastAsia="宋体" w:cs="宋体"/>
          <w:bCs w:val="0"/>
          <w:color w:val="auto"/>
          <w:spacing w:val="-3"/>
          <w:w w:val="100"/>
          <w:sz w:val="45"/>
          <w:szCs w:val="45"/>
          <w:lang w:val="en-US" w:eastAsia="zh-CN"/>
        </w:rPr>
        <w:t>项目</w:t>
      </w:r>
      <w:r>
        <w:rPr>
          <w:rFonts w:hint="eastAsia" w:ascii="宋体" w:hAnsi="宋体" w:eastAsia="宋体" w:cs="宋体"/>
          <w:bCs w:val="0"/>
          <w:color w:val="auto"/>
          <w:spacing w:val="-3"/>
          <w:w w:val="100"/>
          <w:sz w:val="45"/>
          <w:szCs w:val="45"/>
        </w:rPr>
        <w:t>申请书</w:t>
      </w:r>
      <w:r>
        <w:rPr>
          <w:rFonts w:hint="eastAsia" w:ascii="宋体" w:hAnsi="宋体" w:eastAsia="宋体" w:cs="宋体"/>
          <w:bCs w:val="0"/>
          <w:color w:val="auto"/>
          <w:spacing w:val="-3"/>
          <w:w w:val="100"/>
          <w:sz w:val="45"/>
          <w:szCs w:val="45"/>
          <w:lang w:eastAsia="zh-CN"/>
        </w:rPr>
        <w:t>（</w:t>
      </w:r>
      <w:r>
        <w:rPr>
          <w:rFonts w:hint="eastAsia" w:ascii="宋体" w:hAnsi="宋体" w:eastAsia="宋体" w:cs="宋体"/>
          <w:bCs w:val="0"/>
          <w:color w:val="auto"/>
          <w:spacing w:val="-3"/>
          <w:w w:val="100"/>
          <w:sz w:val="45"/>
          <w:szCs w:val="45"/>
          <w:lang w:val="en-US" w:eastAsia="zh-CN"/>
        </w:rPr>
        <w:t>2025年</w:t>
      </w:r>
      <w:r>
        <w:rPr>
          <w:rFonts w:hint="eastAsia" w:ascii="宋体" w:hAnsi="宋体" w:eastAsia="宋体" w:cs="宋体"/>
          <w:bCs w:val="0"/>
          <w:color w:val="auto"/>
          <w:spacing w:val="-3"/>
          <w:w w:val="100"/>
          <w:sz w:val="45"/>
          <w:szCs w:val="45"/>
          <w:lang w:eastAsia="zh-CN"/>
        </w:rPr>
        <w:t>）</w:t>
      </w:r>
    </w:p>
    <w:p>
      <w:pPr>
        <w:rPr>
          <w:b/>
          <w:sz w:val="32"/>
          <w:szCs w:val="32"/>
        </w:rPr>
      </w:pPr>
    </w:p>
    <w:tbl>
      <w:tblPr>
        <w:tblStyle w:val="10"/>
        <w:tblW w:w="9072" w:type="dxa"/>
        <w:jc w:val="center"/>
        <w:tblLayout w:type="fixed"/>
        <w:tblCellMar>
          <w:top w:w="0" w:type="dxa"/>
          <w:left w:w="108" w:type="dxa"/>
          <w:bottom w:w="0" w:type="dxa"/>
          <w:right w:w="108" w:type="dxa"/>
        </w:tblCellMar>
      </w:tblPr>
      <w:tblGrid>
        <w:gridCol w:w="1432"/>
        <w:gridCol w:w="1657"/>
        <w:gridCol w:w="1365"/>
        <w:gridCol w:w="2190"/>
        <w:gridCol w:w="840"/>
        <w:gridCol w:w="1588"/>
      </w:tblGrid>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hint="default" w:ascii="宋体" w:hAnsi="宋体" w:eastAsia="宋体"/>
                <w:b/>
                <w:bCs/>
                <w:color w:val="000000"/>
                <w:kern w:val="0"/>
                <w:sz w:val="24"/>
                <w:highlight w:val="none"/>
                <w:lang w:val="en-US" w:eastAsia="zh-CN"/>
              </w:rPr>
            </w:pPr>
            <w:r>
              <w:rPr>
                <w:rFonts w:hint="eastAsia" w:ascii="宋体" w:hAnsi="宋体"/>
                <w:b/>
                <w:bCs/>
                <w:color w:val="000000"/>
                <w:kern w:val="0"/>
                <w:sz w:val="24"/>
                <w:highlight w:val="none"/>
                <w:lang w:val="en-US" w:eastAsia="zh-CN"/>
              </w:rPr>
              <w:t>项目名称：</w:t>
            </w:r>
          </w:p>
        </w:tc>
        <w:tc>
          <w:tcPr>
            <w:tcW w:w="6052" w:type="dxa"/>
            <w:gridSpan w:val="4"/>
            <w:tcBorders>
              <w:top w:val="nil"/>
              <w:bottom w:val="single" w:color="000000" w:sz="4" w:space="0"/>
            </w:tcBorders>
            <w:noWrap w:val="0"/>
            <w:vAlign w:val="bottom"/>
          </w:tcPr>
          <w:p>
            <w:pPr>
              <w:widowControl/>
              <w:rPr>
                <w:rFonts w:ascii="宋体" w:hAnsi="宋体"/>
                <w:color w:val="000000"/>
                <w:kern w:val="0"/>
                <w:sz w:val="24"/>
                <w:highlight w:val="none"/>
              </w:rPr>
            </w:pPr>
          </w:p>
        </w:tc>
        <w:tc>
          <w:tcPr>
            <w:tcW w:w="1588" w:type="dxa"/>
            <w:tcBorders>
              <w:top w:val="nil"/>
              <w:bottom w:val="single" w:color="000000" w:sz="4" w:space="0"/>
            </w:tcBorders>
            <w:noWrap w:val="0"/>
            <w:vAlign w:val="bottom"/>
          </w:tcPr>
          <w:p>
            <w:pPr>
              <w:widowControl/>
              <w:jc w:val="right"/>
              <w:rPr>
                <w:rFonts w:hint="eastAsia" w:ascii="宋体" w:hAnsi="宋体"/>
                <w:b/>
                <w:bCs/>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color w:val="000000"/>
                <w:kern w:val="0"/>
                <w:szCs w:val="21"/>
                <w:highlight w:val="none"/>
              </w:rPr>
            </w:pPr>
            <w:r>
              <w:rPr>
                <w:rFonts w:hint="eastAsia" w:ascii="宋体" w:hAnsi="宋体"/>
                <w:b/>
                <w:bCs/>
                <w:color w:val="000000"/>
                <w:kern w:val="0"/>
                <w:sz w:val="24"/>
                <w:highlight w:val="none"/>
              </w:rPr>
              <w:t>申请单位：</w:t>
            </w:r>
          </w:p>
        </w:tc>
        <w:tc>
          <w:tcPr>
            <w:tcW w:w="6052" w:type="dxa"/>
            <w:gridSpan w:val="4"/>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c>
          <w:tcPr>
            <w:tcW w:w="1588" w:type="dxa"/>
            <w:tcBorders>
              <w:top w:val="single" w:color="000000" w:sz="4" w:space="0"/>
              <w:bottom w:val="single" w:color="000000" w:sz="4" w:space="0"/>
            </w:tcBorders>
            <w:noWrap w:val="0"/>
            <w:vAlign w:val="bottom"/>
          </w:tcPr>
          <w:p>
            <w:pPr>
              <w:widowControl/>
              <w:jc w:val="right"/>
              <w:rPr>
                <w:rFonts w:ascii="宋体" w:hAnsi="宋体"/>
                <w:color w:val="000000"/>
                <w:kern w:val="0"/>
                <w:sz w:val="24"/>
                <w:highlight w:val="none"/>
              </w:rPr>
            </w:pPr>
            <w:r>
              <w:rPr>
                <w:rFonts w:hint="eastAsia" w:ascii="宋体" w:hAnsi="宋体"/>
                <w:b/>
                <w:bCs/>
                <w:color w:val="000000"/>
                <w:kern w:val="0"/>
                <w:sz w:val="24"/>
                <w:highlight w:val="none"/>
              </w:rPr>
              <w:t>（盖章）</w:t>
            </w: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kern w:val="0"/>
                <w:sz w:val="24"/>
                <w:highlight w:val="none"/>
              </w:rPr>
            </w:pPr>
            <w:r>
              <w:rPr>
                <w:rFonts w:hint="eastAsia" w:ascii="宋体" w:hAnsi="宋体"/>
                <w:b/>
                <w:bCs/>
                <w:color w:val="000000"/>
                <w:kern w:val="0"/>
                <w:sz w:val="24"/>
                <w:highlight w:val="none"/>
              </w:rPr>
              <w:t>单位地址：</w:t>
            </w:r>
          </w:p>
        </w:tc>
        <w:tc>
          <w:tcPr>
            <w:tcW w:w="5212" w:type="dxa"/>
            <w:gridSpan w:val="3"/>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c>
          <w:tcPr>
            <w:tcW w:w="840" w:type="dxa"/>
            <w:tcBorders>
              <w:top w:val="single" w:color="000000" w:sz="4" w:space="0"/>
              <w:bottom w:val="single" w:color="000000" w:sz="4" w:space="0"/>
            </w:tcBorders>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传真：</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hint="eastAsia" w:ascii="宋体" w:hAnsi="宋体"/>
                <w:b/>
                <w:bCs/>
                <w:color w:val="000000"/>
                <w:kern w:val="0"/>
                <w:sz w:val="24"/>
                <w:highlight w:val="none"/>
              </w:rPr>
            </w:pPr>
            <w:r>
              <w:rPr>
                <w:rFonts w:hint="eastAsia" w:ascii="宋体" w:hAnsi="宋体"/>
                <w:b/>
                <w:bCs/>
                <w:color w:val="000000"/>
                <w:kern w:val="0"/>
                <w:sz w:val="24"/>
                <w:highlight w:val="none"/>
                <w:lang w:eastAsia="zh-CN"/>
              </w:rPr>
              <w:t>电子邮箱</w:t>
            </w:r>
            <w:r>
              <w:rPr>
                <w:rFonts w:hint="eastAsia" w:ascii="宋体" w:hAnsi="宋体"/>
                <w:b/>
                <w:bCs/>
                <w:color w:val="000000"/>
                <w:kern w:val="0"/>
                <w:sz w:val="24"/>
                <w:highlight w:val="none"/>
              </w:rPr>
              <w:t>：</w:t>
            </w:r>
          </w:p>
        </w:tc>
        <w:tc>
          <w:tcPr>
            <w:tcW w:w="7640" w:type="dxa"/>
            <w:gridSpan w:val="5"/>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color w:val="000000"/>
                <w:kern w:val="0"/>
                <w:sz w:val="24"/>
                <w:highlight w:val="none"/>
              </w:rPr>
            </w:pPr>
            <w:r>
              <w:rPr>
                <w:rFonts w:hint="eastAsia" w:ascii="宋体" w:hAnsi="宋体"/>
                <w:b/>
                <w:bCs/>
                <w:color w:val="000000"/>
                <w:spacing w:val="-26"/>
                <w:kern w:val="0"/>
                <w:sz w:val="24"/>
                <w:highlight w:val="none"/>
              </w:rPr>
              <w:t>单位负责人</w:t>
            </w:r>
            <w:r>
              <w:rPr>
                <w:rFonts w:hint="eastAsia" w:ascii="宋体" w:hAnsi="宋体"/>
                <w:b/>
                <w:bCs/>
                <w:color w:val="000000"/>
                <w:kern w:val="0"/>
                <w:sz w:val="24"/>
                <w:highlight w:val="none"/>
              </w:rPr>
              <w:t>：</w:t>
            </w:r>
          </w:p>
        </w:tc>
        <w:tc>
          <w:tcPr>
            <w:tcW w:w="1657" w:type="dxa"/>
            <w:tcBorders>
              <w:top w:val="single" w:color="000000" w:sz="4" w:space="0"/>
              <w:bottom w:val="single" w:color="auto" w:sz="4" w:space="0"/>
            </w:tcBorders>
            <w:noWrap w:val="0"/>
            <w:vAlign w:val="bottom"/>
          </w:tcPr>
          <w:p>
            <w:pPr>
              <w:widowControl/>
              <w:rPr>
                <w:rFonts w:ascii="宋体" w:hAnsi="宋体"/>
                <w:color w:val="000000"/>
                <w:kern w:val="0"/>
                <w:sz w:val="24"/>
                <w:highlight w:val="none"/>
              </w:rPr>
            </w:pPr>
          </w:p>
        </w:tc>
        <w:tc>
          <w:tcPr>
            <w:tcW w:w="1365" w:type="dxa"/>
            <w:tcBorders>
              <w:top w:val="single" w:color="000000" w:sz="4" w:space="0"/>
            </w:tcBorders>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000000" w:sz="4" w:space="0"/>
              <w:bottom w:val="single" w:color="auto" w:sz="4" w:space="0"/>
            </w:tcBorders>
            <w:noWrap w:val="0"/>
            <w:vAlign w:val="bottom"/>
          </w:tcPr>
          <w:p>
            <w:pPr>
              <w:widowControl/>
              <w:rPr>
                <w:rFonts w:hint="eastAsia" w:ascii="宋体" w:hAnsi="宋体"/>
                <w:color w:val="000000"/>
                <w:kern w:val="0"/>
                <w:sz w:val="24"/>
                <w:highlight w:val="none"/>
              </w:rPr>
            </w:pPr>
          </w:p>
        </w:tc>
        <w:tc>
          <w:tcPr>
            <w:tcW w:w="840" w:type="dxa"/>
            <w:noWrap w:val="0"/>
            <w:vAlign w:val="bottom"/>
          </w:tcPr>
          <w:p>
            <w:pPr>
              <w:widowControl/>
              <w:rPr>
                <w:rFonts w:hint="eastAsia" w:ascii="宋体" w:hAnsi="宋体"/>
                <w:color w:val="000000"/>
                <w:kern w:val="0"/>
                <w:sz w:val="24"/>
                <w:highlight w:val="none"/>
                <w:u w:val="singl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000000" w:sz="4" w:space="0"/>
            </w:tcBorders>
            <w:noWrap w:val="0"/>
            <w:vAlign w:val="bottom"/>
          </w:tcPr>
          <w:p>
            <w:pPr>
              <w:widowControl/>
              <w:rPr>
                <w:rFonts w:hint="eastAsia" w:ascii="宋体" w:hAnsi="宋体"/>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spacing w:val="-26"/>
                <w:kern w:val="0"/>
                <w:sz w:val="24"/>
                <w:highlight w:val="none"/>
              </w:rPr>
            </w:pPr>
            <w:r>
              <w:rPr>
                <w:rFonts w:hint="eastAsia" w:ascii="宋体" w:hAnsi="宋体"/>
                <w:b/>
                <w:bCs/>
                <w:color w:val="000000"/>
                <w:spacing w:val="-26"/>
                <w:kern w:val="0"/>
                <w:sz w:val="24"/>
                <w:highlight w:val="none"/>
              </w:rPr>
              <w:t>联系人1</w:t>
            </w:r>
            <w:r>
              <w:rPr>
                <w:rFonts w:hint="eastAsia" w:ascii="宋体" w:hAnsi="宋体"/>
                <w:b/>
                <w:bCs/>
                <w:color w:val="000000"/>
                <w:kern w:val="0"/>
                <w:sz w:val="24"/>
                <w:highlight w:val="none"/>
              </w:rPr>
              <w:t>：</w:t>
            </w:r>
          </w:p>
        </w:tc>
        <w:tc>
          <w:tcPr>
            <w:tcW w:w="1657" w:type="dxa"/>
            <w:tcBorders>
              <w:top w:val="single" w:color="auto" w:sz="4" w:space="0"/>
              <w:bottom w:val="single" w:color="auto" w:sz="4" w:space="0"/>
            </w:tcBorders>
            <w:noWrap w:val="0"/>
            <w:vAlign w:val="bottom"/>
          </w:tcPr>
          <w:p>
            <w:pPr>
              <w:widowControl/>
              <w:jc w:val="left"/>
              <w:rPr>
                <w:rFonts w:ascii="宋体" w:hAnsi="宋体"/>
                <w:color w:val="000000"/>
                <w:kern w:val="0"/>
                <w:sz w:val="24"/>
                <w:highlight w:val="none"/>
              </w:rPr>
            </w:pPr>
          </w:p>
        </w:tc>
        <w:tc>
          <w:tcPr>
            <w:tcW w:w="1365" w:type="dxa"/>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auto" w:sz="4" w:space="0"/>
              <w:bottom w:val="single" w:color="auto" w:sz="4" w:space="0"/>
            </w:tcBorders>
            <w:noWrap w:val="0"/>
            <w:vAlign w:val="bottom"/>
          </w:tcPr>
          <w:p>
            <w:pPr>
              <w:widowControl/>
              <w:rPr>
                <w:rFonts w:ascii="宋体" w:hAnsi="宋体"/>
                <w:b/>
                <w:bCs/>
                <w:color w:val="000000"/>
                <w:kern w:val="0"/>
                <w:sz w:val="24"/>
                <w:highlight w:val="none"/>
              </w:rPr>
            </w:pPr>
          </w:p>
        </w:tc>
        <w:tc>
          <w:tcPr>
            <w:tcW w:w="840" w:type="dxa"/>
            <w:noWrap w:val="0"/>
            <w:vAlign w:val="bottom"/>
          </w:tcPr>
          <w:p>
            <w:pPr>
              <w:widowControl/>
              <w:rPr>
                <w:rFonts w:ascii="宋体" w:hAnsi="宋体"/>
                <w:b/>
                <w:bCs/>
                <w:color w:val="000000"/>
                <w:kern w:val="0"/>
                <w:sz w:val="24"/>
                <w:highlight w:val="non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highlight w:val="none"/>
              </w:rPr>
            </w:pPr>
          </w:p>
        </w:tc>
      </w:tr>
      <w:tr>
        <w:tblPrEx>
          <w:tblCellMar>
            <w:top w:w="0" w:type="dxa"/>
            <w:left w:w="108" w:type="dxa"/>
            <w:bottom w:w="0" w:type="dxa"/>
            <w:right w:w="108" w:type="dxa"/>
          </w:tblCellMar>
        </w:tblPrEx>
        <w:trPr>
          <w:trHeight w:val="567" w:hRule="atLeast"/>
          <w:jc w:val="center"/>
        </w:trPr>
        <w:tc>
          <w:tcPr>
            <w:tcW w:w="1432" w:type="dxa"/>
            <w:tcBorders>
              <w:bottom w:val="nil"/>
            </w:tcBorders>
            <w:noWrap w:val="0"/>
            <w:vAlign w:val="center"/>
          </w:tcPr>
          <w:p>
            <w:pPr>
              <w:widowControl/>
              <w:jc w:val="right"/>
              <w:rPr>
                <w:rFonts w:ascii="宋体" w:hAnsi="宋体"/>
                <w:b/>
                <w:bCs/>
                <w:color w:val="000000"/>
                <w:kern w:val="0"/>
                <w:sz w:val="24"/>
                <w:highlight w:val="none"/>
              </w:rPr>
            </w:pPr>
            <w:r>
              <w:rPr>
                <w:rFonts w:hint="eastAsia" w:ascii="宋体" w:hAnsi="宋体"/>
                <w:b/>
                <w:bCs/>
                <w:color w:val="000000"/>
                <w:spacing w:val="-26"/>
                <w:kern w:val="0"/>
                <w:sz w:val="24"/>
                <w:highlight w:val="none"/>
              </w:rPr>
              <w:t>联系人2</w:t>
            </w:r>
            <w:r>
              <w:rPr>
                <w:rFonts w:hint="eastAsia" w:ascii="宋体" w:hAnsi="宋体"/>
                <w:b/>
                <w:bCs/>
                <w:color w:val="000000"/>
                <w:kern w:val="0"/>
                <w:sz w:val="24"/>
                <w:highlight w:val="none"/>
              </w:rPr>
              <w:t>：</w:t>
            </w:r>
          </w:p>
        </w:tc>
        <w:tc>
          <w:tcPr>
            <w:tcW w:w="1657" w:type="dxa"/>
            <w:tcBorders>
              <w:top w:val="single" w:color="auto" w:sz="4" w:space="0"/>
              <w:bottom w:val="single" w:color="auto" w:sz="4" w:space="0"/>
            </w:tcBorders>
            <w:noWrap w:val="0"/>
            <w:vAlign w:val="bottom"/>
          </w:tcPr>
          <w:p>
            <w:pPr>
              <w:widowControl/>
              <w:jc w:val="left"/>
              <w:rPr>
                <w:rFonts w:ascii="宋体" w:hAnsi="宋体"/>
                <w:color w:val="000000"/>
                <w:kern w:val="0"/>
                <w:sz w:val="24"/>
                <w:highlight w:val="none"/>
              </w:rPr>
            </w:pPr>
            <w:bookmarkStart w:id="0" w:name="contact_name1"/>
            <w:bookmarkEnd w:id="0"/>
          </w:p>
        </w:tc>
        <w:tc>
          <w:tcPr>
            <w:tcW w:w="1365" w:type="dxa"/>
            <w:tcBorders>
              <w:bottom w:val="nil"/>
            </w:tcBorders>
            <w:noWrap w:val="0"/>
            <w:vAlign w:val="bottom"/>
          </w:tcPr>
          <w:p>
            <w:pPr>
              <w:widowControl/>
              <w:rPr>
                <w:rFonts w:hint="eastAsia" w:ascii="宋体" w:hAnsi="宋体"/>
                <w:b/>
                <w:bCs/>
                <w:color w:val="000000"/>
                <w:kern w:val="0"/>
                <w:sz w:val="24"/>
                <w:highlight w:val="none"/>
              </w:rPr>
            </w:pPr>
            <w:r>
              <w:rPr>
                <w:rFonts w:hint="eastAsia" w:ascii="宋体" w:hAnsi="宋体"/>
                <w:b/>
                <w:bCs/>
                <w:color w:val="000000"/>
                <w:kern w:val="0"/>
                <w:sz w:val="24"/>
                <w:highlight w:val="none"/>
              </w:rPr>
              <w:t>联系电话：</w:t>
            </w:r>
          </w:p>
        </w:tc>
        <w:tc>
          <w:tcPr>
            <w:tcW w:w="2190" w:type="dxa"/>
            <w:tcBorders>
              <w:top w:val="single" w:color="auto" w:sz="4" w:space="0"/>
              <w:bottom w:val="single" w:color="auto" w:sz="4" w:space="0"/>
            </w:tcBorders>
            <w:noWrap w:val="0"/>
            <w:vAlign w:val="bottom"/>
          </w:tcPr>
          <w:p>
            <w:pPr>
              <w:widowControl/>
              <w:rPr>
                <w:rFonts w:ascii="宋体" w:hAnsi="宋体"/>
                <w:color w:val="000000"/>
                <w:kern w:val="0"/>
                <w:sz w:val="24"/>
                <w:highlight w:val="none"/>
              </w:rPr>
            </w:pPr>
          </w:p>
        </w:tc>
        <w:tc>
          <w:tcPr>
            <w:tcW w:w="840" w:type="dxa"/>
            <w:tcBorders>
              <w:bottom w:val="nil"/>
            </w:tcBorders>
            <w:noWrap w:val="0"/>
            <w:vAlign w:val="bottom"/>
          </w:tcPr>
          <w:p>
            <w:pPr>
              <w:widowControl/>
              <w:rPr>
                <w:rFonts w:ascii="宋体" w:hAnsi="宋体"/>
                <w:b/>
                <w:bCs/>
                <w:color w:val="000000"/>
                <w:kern w:val="0"/>
                <w:sz w:val="24"/>
                <w:highlight w:val="none"/>
              </w:rPr>
            </w:pPr>
            <w:r>
              <w:rPr>
                <w:rFonts w:hint="eastAsia" w:ascii="宋体" w:hAnsi="宋体"/>
                <w:b/>
                <w:bCs/>
                <w:kern w:val="0"/>
                <w:sz w:val="24"/>
                <w:highlight w:val="none"/>
              </w:rPr>
              <w:t>手机</w:t>
            </w:r>
            <w:r>
              <w:rPr>
                <w:rFonts w:hint="eastAsia" w:ascii="宋体" w:hAnsi="宋体"/>
                <w:b/>
                <w:bCs/>
                <w:color w:val="000000"/>
                <w:kern w:val="0"/>
                <w:sz w:val="24"/>
                <w:highlight w:val="none"/>
              </w:rPr>
              <w:t>：</w:t>
            </w:r>
          </w:p>
        </w:tc>
        <w:tc>
          <w:tcPr>
            <w:tcW w:w="1588" w:type="dxa"/>
            <w:tcBorders>
              <w:top w:val="single" w:color="000000" w:sz="4" w:space="0"/>
              <w:bottom w:val="single" w:color="auto" w:sz="4" w:space="0"/>
            </w:tcBorders>
            <w:noWrap w:val="0"/>
            <w:vAlign w:val="bottom"/>
          </w:tcPr>
          <w:p>
            <w:pPr>
              <w:widowControl/>
              <w:rPr>
                <w:rFonts w:ascii="宋体" w:hAnsi="宋体"/>
                <w:color w:val="000000"/>
                <w:kern w:val="0"/>
                <w:sz w:val="24"/>
                <w:highlight w:val="none"/>
              </w:rPr>
            </w:pPr>
            <w:bookmarkStart w:id="1" w:name="contact_tel1"/>
            <w:bookmarkEnd w:id="1"/>
          </w:p>
          <w:p>
            <w:pPr>
              <w:widowControl/>
              <w:rPr>
                <w:rFonts w:ascii="宋体" w:hAnsi="宋体"/>
                <w:color w:val="000000"/>
                <w:kern w:val="0"/>
                <w:sz w:val="24"/>
                <w:highlight w:val="none"/>
              </w:rPr>
            </w:pPr>
            <w:bookmarkStart w:id="2" w:name="contact_mobile1"/>
            <w:bookmarkEnd w:id="2"/>
          </w:p>
        </w:tc>
      </w:tr>
      <w:tr>
        <w:tblPrEx>
          <w:tblCellMar>
            <w:top w:w="0" w:type="dxa"/>
            <w:left w:w="108" w:type="dxa"/>
            <w:bottom w:w="0" w:type="dxa"/>
            <w:right w:w="108" w:type="dxa"/>
          </w:tblCellMar>
        </w:tblPrEx>
        <w:trPr>
          <w:trHeight w:val="567" w:hRule="atLeast"/>
          <w:jc w:val="center"/>
        </w:trPr>
        <w:tc>
          <w:tcPr>
            <w:tcW w:w="1432" w:type="dxa"/>
            <w:tcBorders>
              <w:top w:val="nil"/>
            </w:tcBorders>
            <w:noWrap w:val="0"/>
            <w:vAlign w:val="center"/>
          </w:tcPr>
          <w:p>
            <w:pPr>
              <w:widowControl/>
              <w:jc w:val="right"/>
              <w:rPr>
                <w:rFonts w:ascii="宋体" w:hAnsi="宋体"/>
                <w:b/>
                <w:bCs/>
                <w:color w:val="000000"/>
                <w:kern w:val="0"/>
                <w:sz w:val="24"/>
                <w:highlight w:val="none"/>
              </w:rPr>
            </w:pPr>
            <w:r>
              <w:rPr>
                <w:rFonts w:hint="eastAsia" w:ascii="宋体" w:hAnsi="宋体"/>
                <w:b/>
                <w:bCs/>
                <w:color w:val="000000"/>
                <w:kern w:val="0"/>
                <w:sz w:val="24"/>
                <w:highlight w:val="none"/>
              </w:rPr>
              <w:t>申请日期：</w:t>
            </w:r>
          </w:p>
        </w:tc>
        <w:tc>
          <w:tcPr>
            <w:tcW w:w="7640" w:type="dxa"/>
            <w:gridSpan w:val="5"/>
            <w:tcBorders>
              <w:top w:val="nil"/>
              <w:bottom w:val="single" w:color="000000" w:sz="4" w:space="0"/>
            </w:tcBorders>
            <w:noWrap w:val="0"/>
            <w:vAlign w:val="bottom"/>
          </w:tcPr>
          <w:p>
            <w:pPr>
              <w:widowControl/>
              <w:jc w:val="center"/>
              <w:rPr>
                <w:rFonts w:ascii="宋体" w:hAnsi="宋体"/>
                <w:color w:val="000000"/>
                <w:kern w:val="0"/>
                <w:szCs w:val="21"/>
                <w:highlight w:val="none"/>
              </w:rPr>
            </w:pPr>
            <w:r>
              <w:rPr>
                <w:rFonts w:hint="eastAsia" w:ascii="宋体" w:hAnsi="宋体"/>
                <w:color w:val="000000"/>
                <w:kern w:val="0"/>
                <w:sz w:val="24"/>
                <w:highlight w:val="none"/>
              </w:rPr>
              <w:t>年       月       日</w:t>
            </w:r>
          </w:p>
        </w:tc>
      </w:tr>
    </w:tbl>
    <w:p>
      <w:pPr>
        <w:pStyle w:val="2"/>
        <w:rPr>
          <w:b/>
          <w:sz w:val="32"/>
          <w:szCs w:val="32"/>
        </w:rPr>
      </w:pPr>
    </w:p>
    <w:p>
      <w:pPr>
        <w:rPr>
          <w:b/>
        </w:rPr>
      </w:pPr>
    </w:p>
    <w:p>
      <w:pPr>
        <w:spacing w:line="360" w:lineRule="auto"/>
        <w:rPr>
          <w:sz w:val="24"/>
        </w:rPr>
      </w:pPr>
    </w:p>
    <w:p>
      <w:pPr>
        <w:jc w:val="center"/>
        <w:rPr>
          <w:b/>
          <w:color w:val="auto"/>
          <w:sz w:val="32"/>
          <w:szCs w:val="32"/>
        </w:rPr>
      </w:pPr>
      <w:r>
        <w:rPr>
          <w:rFonts w:hint="eastAsia"/>
          <w:b/>
          <w:color w:val="auto"/>
          <w:sz w:val="32"/>
          <w:szCs w:val="32"/>
          <w:lang w:val="en-US" w:eastAsia="zh-CN"/>
        </w:rPr>
        <w:t>南山区科技创新局</w:t>
      </w:r>
      <w:r>
        <w:rPr>
          <w:rFonts w:hint="eastAsia"/>
          <w:b/>
          <w:color w:val="auto"/>
          <w:sz w:val="32"/>
          <w:szCs w:val="32"/>
        </w:rPr>
        <w:t>制</w:t>
      </w:r>
    </w:p>
    <w:p>
      <w:pPr>
        <w:jc w:val="center"/>
        <w:rPr>
          <w:rFonts w:hint="eastAsia" w:ascii="宋体" w:hAnsi="宋体" w:eastAsia="宋体"/>
          <w:color w:val="auto"/>
          <w:sz w:val="24"/>
          <w:u w:val="single"/>
          <w:lang w:val="en-US" w:eastAsia="zh-CN"/>
        </w:rPr>
      </w:pPr>
      <w:r>
        <w:rPr>
          <w:rFonts w:hint="eastAsia"/>
          <w:b/>
          <w:color w:val="auto"/>
          <w:sz w:val="32"/>
          <w:szCs w:val="32"/>
        </w:rPr>
        <w:t>二〇二</w:t>
      </w:r>
      <w:r>
        <w:rPr>
          <w:rFonts w:hint="eastAsia"/>
          <w:b/>
          <w:color w:val="auto"/>
          <w:sz w:val="32"/>
          <w:szCs w:val="32"/>
          <w:lang w:val="en-US" w:eastAsia="zh-CN"/>
        </w:rPr>
        <w:t>五</w:t>
      </w:r>
      <w:r>
        <w:rPr>
          <w:rFonts w:hint="eastAsia"/>
          <w:b/>
          <w:color w:val="auto"/>
          <w:sz w:val="32"/>
          <w:szCs w:val="32"/>
        </w:rPr>
        <w:t>年</w:t>
      </w:r>
    </w:p>
    <w:p>
      <w:pPr>
        <w:pStyle w:val="5"/>
      </w:pPr>
    </w:p>
    <w:p>
      <w:pPr>
        <w:jc w:val="center"/>
        <w:rPr>
          <w:rFonts w:hint="eastAsia" w:ascii="宋体" w:hAnsi="宋体"/>
          <w:b/>
          <w:bCs/>
          <w:color w:val="000000"/>
          <w:sz w:val="36"/>
          <w:szCs w:val="36"/>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612" w:right="720" w:bottom="448" w:left="720" w:header="851" w:footer="828" w:gutter="0"/>
          <w:pgNumType w:start="1"/>
          <w:cols w:space="720" w:num="1"/>
          <w:docGrid w:type="lines" w:linePitch="312" w:charSpace="0"/>
        </w:sectPr>
      </w:pPr>
    </w:p>
    <w:p>
      <w:pPr>
        <w:jc w:val="center"/>
        <w:rPr>
          <w:rFonts w:hint="eastAsia" w:ascii="宋体" w:hAnsi="宋体"/>
          <w:b/>
          <w:bCs/>
          <w:color w:val="000000"/>
          <w:sz w:val="36"/>
          <w:szCs w:val="36"/>
          <w:highlight w:val="none"/>
        </w:rPr>
      </w:pPr>
      <w:r>
        <w:rPr>
          <w:rFonts w:hint="eastAsia" w:ascii="宋体" w:hAnsi="宋体"/>
          <w:b/>
          <w:bCs/>
          <w:color w:val="000000"/>
          <w:sz w:val="36"/>
          <w:szCs w:val="36"/>
          <w:highlight w:val="none"/>
        </w:rPr>
        <w:t>填表说明及注意事项</w:t>
      </w:r>
    </w:p>
    <w:p>
      <w:pPr>
        <w:jc w:val="center"/>
        <w:rPr>
          <w:rFonts w:hint="eastAsia" w:ascii="宋体" w:hAnsi="宋体"/>
          <w:b/>
          <w:bCs/>
          <w:color w:val="000000"/>
          <w:sz w:val="36"/>
          <w:szCs w:val="36"/>
          <w:highlight w:val="none"/>
        </w:rPr>
      </w:pPr>
    </w:p>
    <w:p>
      <w:pPr>
        <w:tabs>
          <w:tab w:val="left" w:pos="1050"/>
        </w:tabs>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一、“单位基本情况”所有内容均应填写完整，如内容没有的应当填写“无”，不得留有空白。</w:t>
      </w:r>
      <w:r>
        <w:rPr>
          <w:rFonts w:hint="eastAsia" w:ascii="宋体" w:hAnsi="宋体"/>
          <w:b/>
          <w:color w:val="000000"/>
          <w:sz w:val="24"/>
          <w:highlight w:val="none"/>
        </w:rPr>
        <w:t>其中单位全称、开户银行、账号是资金划转的依据，应当准确完整，不得随便更改。</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二、“单位财务状况”的所有栏目均指整个单位的情况，填写前应与单位财务部门核实相关数据。</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三、“单位知识产权情况”中的所有栏目均指整个单位的情况，该栏目是判断单位知识产权情况好坏的基本依据，填写前应与单位技术部门或知识产权部门核实相关数据，确保填写准确完整。</w:t>
      </w:r>
    </w:p>
    <w:p>
      <w:pPr>
        <w:tabs>
          <w:tab w:val="left" w:pos="732"/>
          <w:tab w:val="left" w:pos="1050"/>
        </w:tabs>
        <w:snapToGrid w:val="0"/>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rPr>
        <w:t>四、附件材料使用原件彩色扫描成PDF文件上传，同一类型的文件应当扫描成一个文件包形式上传，不得分拆扫描。</w:t>
      </w:r>
      <w:r>
        <w:rPr>
          <w:rFonts w:hint="default" w:ascii="宋体" w:hAnsi="宋体"/>
          <w:color w:val="000000"/>
          <w:sz w:val="24"/>
          <w:highlight w:val="none"/>
        </w:rPr>
        <w:t>其中，</w:t>
      </w:r>
      <w:r>
        <w:rPr>
          <w:rFonts w:hint="default" w:ascii="宋体" w:hAnsi="宋体"/>
          <w:b/>
          <w:bCs/>
          <w:color w:val="000000"/>
          <w:sz w:val="24"/>
          <w:highlight w:val="none"/>
        </w:rPr>
        <w:t>附件材料中的统一社会信用代码证书，提交</w:t>
      </w:r>
      <w:r>
        <w:rPr>
          <w:rFonts w:hint="default" w:ascii="宋体" w:hAnsi="宋体"/>
          <w:b/>
          <w:bCs/>
          <w:color w:val="000000"/>
          <w:sz w:val="24"/>
          <w:highlight w:val="none"/>
          <w:lang w:eastAsia="zh-CN"/>
        </w:rPr>
        <w:t>新版“三证合一”营业执照，未换领“三证合一”新版营业执照的，提交原旧版营业执照、组织机构代码证书、税务登记证书。</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五、网上成功提交申请材料后，请等待初审结果。</w:t>
      </w:r>
      <w:r>
        <w:rPr>
          <w:rFonts w:hint="eastAsia" w:ascii="宋体" w:hAnsi="宋体"/>
          <w:b/>
          <w:color w:val="000000"/>
          <w:sz w:val="24"/>
          <w:highlight w:val="none"/>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highlight w:val="none"/>
        </w:rPr>
        <w:t>如申报材料被成功受理，请查看状态，并耐心等待进一步通知。</w:t>
      </w:r>
    </w:p>
    <w:p>
      <w:pPr>
        <w:pStyle w:val="2"/>
        <w:spacing w:line="360" w:lineRule="auto"/>
        <w:ind w:firstLine="480" w:firstLineChars="200"/>
        <w:rPr>
          <w:rFonts w:hint="eastAsia" w:eastAsia="宋体"/>
          <w:color w:val="000000"/>
          <w:sz w:val="24"/>
          <w:highlight w:val="none"/>
        </w:rPr>
      </w:pPr>
      <w:r>
        <w:rPr>
          <w:rFonts w:hint="eastAsia" w:eastAsia="宋体"/>
          <w:color w:val="000000"/>
          <w:sz w:val="24"/>
          <w:highlight w:val="none"/>
        </w:rPr>
        <w:t>六、南山区科技创新局从未委托任何机构或个人代理</w:t>
      </w:r>
      <w:r>
        <w:rPr>
          <w:rFonts w:hint="eastAsia" w:eastAsia="宋体"/>
          <w:color w:val="000000"/>
          <w:sz w:val="24"/>
          <w:highlight w:val="none"/>
          <w:vertAlign w:val="baseline"/>
          <w:lang w:val="en-US" w:eastAsia="zh-CN"/>
        </w:rPr>
        <w:t>南山区支持创新创业“六个一”行动资助资金</w:t>
      </w:r>
      <w:r>
        <w:rPr>
          <w:rFonts w:hint="eastAsia" w:eastAsia="宋体"/>
          <w:color w:val="000000"/>
          <w:sz w:val="24"/>
          <w:highlight w:val="none"/>
        </w:rPr>
        <w:t>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eastAsia="宋体"/>
          <w:color w:val="000000"/>
          <w:sz w:val="24"/>
          <w:highlight w:val="none"/>
          <w:lang w:val="en-US" w:eastAsia="zh-CN"/>
        </w:rPr>
        <w:t>88168125</w:t>
      </w:r>
      <w:r>
        <w:rPr>
          <w:rFonts w:hint="eastAsia" w:eastAsia="宋体"/>
          <w:color w:val="000000"/>
          <w:sz w:val="24"/>
          <w:highlight w:val="none"/>
        </w:rPr>
        <w:t>。</w:t>
      </w:r>
    </w:p>
    <w:p>
      <w:pPr>
        <w:tabs>
          <w:tab w:val="left" w:pos="1050"/>
        </w:tabs>
        <w:spacing w:line="460" w:lineRule="exact"/>
        <w:rPr>
          <w:rFonts w:hint="eastAsia" w:ascii="宋体" w:hAnsi="宋体"/>
          <w:color w:val="000000"/>
          <w:sz w:val="24"/>
          <w:highlight w:val="none"/>
        </w:rPr>
      </w:pPr>
    </w:p>
    <w:p>
      <w:pPr>
        <w:rPr>
          <w:b/>
          <w:sz w:val="36"/>
          <w:szCs w:val="36"/>
        </w:rPr>
      </w:pPr>
    </w:p>
    <w:p>
      <w:pPr>
        <w:rPr>
          <w:rFonts w:hint="eastAsia"/>
          <w:b/>
          <w:color w:val="auto"/>
          <w:sz w:val="36"/>
          <w:szCs w:val="36"/>
        </w:rPr>
      </w:pPr>
      <w:r>
        <w:rPr>
          <w:rFonts w:hint="eastAsia"/>
          <w:b/>
          <w:color w:val="auto"/>
          <w:sz w:val="36"/>
          <w:szCs w:val="36"/>
        </w:rPr>
        <w:br w:type="page"/>
      </w:r>
    </w:p>
    <w:p>
      <w:pPr>
        <w:jc w:val="center"/>
        <w:rPr>
          <w:rFonts w:hint="eastAsia"/>
          <w:b/>
          <w:color w:val="000000"/>
          <w:sz w:val="36"/>
          <w:szCs w:val="36"/>
          <w:highlight w:val="none"/>
        </w:rPr>
      </w:pPr>
      <w:r>
        <w:rPr>
          <w:rFonts w:hint="eastAsia"/>
          <w:b/>
          <w:color w:val="000000"/>
          <w:sz w:val="36"/>
          <w:szCs w:val="36"/>
          <w:highlight w:val="none"/>
        </w:rPr>
        <w:t>填表声明与保证</w:t>
      </w:r>
    </w:p>
    <w:p>
      <w:pPr>
        <w:jc w:val="center"/>
        <w:rPr>
          <w:rFonts w:hint="eastAsia"/>
          <w:b/>
          <w:color w:val="000000"/>
          <w:sz w:val="36"/>
          <w:szCs w:val="36"/>
          <w:highlight w:val="none"/>
        </w:rPr>
      </w:pP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本单位在填写本申请书之前，已经完全了解并遵守已经完全了解并遵守南山区支持创新创业“六个一”行动方案及相关操作规程等相关规定和填表说明，并做出以下声明和保证：</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一、本单位所提交的申请资料真实、准确和完整</w:t>
      </w:r>
      <w:r>
        <w:rPr>
          <w:rFonts w:hint="eastAsia" w:ascii="宋体" w:hAnsi="宋体"/>
          <w:color w:val="000000"/>
          <w:sz w:val="24"/>
          <w:highlight w:val="none"/>
          <w:lang w:eastAsia="zh-CN"/>
        </w:rPr>
        <w:t>，为自主申报，未委托中介机构申报</w:t>
      </w:r>
      <w:r>
        <w:rPr>
          <w:rFonts w:hint="eastAsia" w:ascii="宋体" w:hAnsi="宋体"/>
          <w:color w:val="000000"/>
          <w:sz w:val="24"/>
          <w:highlight w:val="none"/>
        </w:rPr>
        <w:t>。本单位同意，南山区科技创新局有权采取任何合法方式核实申请资料中信息的真实性、准确性和完整性，一旦发现有虚假信息，申请书将自动作废，本次申请无效。</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三、本申请资料仅为向南山区科技创新局申请</w:t>
      </w:r>
      <w:r>
        <w:rPr>
          <w:rFonts w:hint="eastAsia" w:eastAsia="宋体"/>
          <w:color w:val="000000"/>
          <w:sz w:val="24"/>
          <w:highlight w:val="none"/>
          <w:vertAlign w:val="baseline"/>
          <w:lang w:val="en-US" w:eastAsia="zh-CN"/>
        </w:rPr>
        <w:t>南山区支持创新创业“六个一”行动资助资金</w:t>
      </w:r>
      <w:r>
        <w:rPr>
          <w:rFonts w:hint="eastAsia" w:eastAsia="宋体"/>
          <w:color w:val="000000"/>
          <w:sz w:val="24"/>
          <w:highlight w:val="none"/>
        </w:rPr>
        <w:t>项目</w:t>
      </w:r>
      <w:r>
        <w:rPr>
          <w:rFonts w:hint="eastAsia" w:ascii="宋体" w:hAnsi="宋体"/>
          <w:color w:val="000000"/>
          <w:sz w:val="24"/>
          <w:highlight w:val="none"/>
        </w:rPr>
        <w:t>而提交，本单位清楚所有提交的材料均需审核且不予退还。本单位已对所有申请资料自行备份留底。</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四、南山区科技创新局可以因审核该项目而使用申请书中提供的全部信息，无需另行征得本单位的同意。本单位清楚所有申报材料经过相关受理及审批程序，存在申报材料信息部分或全部泄露的可能，本单位确认南山区科技创新局对由此导致的后果不承担任何形式的责任。</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五、本单位应每半年登录</w:t>
      </w:r>
      <w:r>
        <w:rPr>
          <w:rFonts w:hint="eastAsia" w:ascii="宋体" w:hAnsi="宋体"/>
          <w:color w:val="000000"/>
          <w:sz w:val="24"/>
          <w:highlight w:val="none"/>
          <w:lang w:val="en-US" w:eastAsia="zh-CN"/>
        </w:rPr>
        <w:t>A</w:t>
      </w:r>
      <w:r>
        <w:rPr>
          <w:rFonts w:hint="eastAsia" w:ascii="宋体" w:hAnsi="宋体"/>
          <w:color w:val="000000"/>
          <w:sz w:val="24"/>
          <w:highlight w:val="none"/>
          <w:lang w:eastAsia="zh-CN"/>
        </w:rPr>
        <w:t>i南山企业服务综合平台</w:t>
      </w:r>
      <w:r>
        <w:rPr>
          <w:rFonts w:hint="eastAsia" w:ascii="宋体" w:hAnsi="宋体"/>
          <w:color w:val="000000"/>
          <w:sz w:val="24"/>
          <w:highlight w:val="none"/>
        </w:rPr>
        <w:t>“统计模块”填报相应数据。</w:t>
      </w:r>
    </w:p>
    <w:p>
      <w:pPr>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rPr>
        <w:t>六、</w:t>
      </w:r>
      <w:r>
        <w:rPr>
          <w:rFonts w:hint="default" w:ascii="宋体" w:hAnsi="宋体"/>
          <w:color w:val="000000"/>
          <w:sz w:val="24"/>
          <w:highlight w:val="none"/>
        </w:rPr>
        <w:t>提出资助申请后，申报主体项目实施地或数据申报地发生变化，不再符合申报条件</w:t>
      </w:r>
      <w:r>
        <w:rPr>
          <w:rFonts w:hint="eastAsia" w:ascii="宋体" w:hAnsi="宋体"/>
          <w:color w:val="000000"/>
          <w:sz w:val="24"/>
          <w:highlight w:val="none"/>
        </w:rPr>
        <w:t>。</w:t>
      </w:r>
    </w:p>
    <w:p>
      <w:pPr>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rPr>
        <w:t>七、本单位</w:t>
      </w:r>
      <w:r>
        <w:rPr>
          <w:rFonts w:hint="default" w:ascii="宋体" w:hAnsi="宋体"/>
          <w:color w:val="000000"/>
          <w:sz w:val="24"/>
          <w:highlight w:val="none"/>
        </w:rPr>
        <w:t>未</w:t>
      </w:r>
      <w:r>
        <w:rPr>
          <w:rFonts w:hint="eastAsia" w:ascii="宋体" w:hAnsi="宋体"/>
          <w:color w:val="000000"/>
          <w:sz w:val="24"/>
          <w:highlight w:val="none"/>
        </w:rPr>
        <w:t>被依法依规纳入严重失信主体名单或失信惩戒措施清单</w:t>
      </w:r>
      <w:r>
        <w:rPr>
          <w:rFonts w:hint="default" w:ascii="宋体" w:hAnsi="宋体"/>
          <w:color w:val="000000"/>
          <w:sz w:val="24"/>
          <w:highlight w:val="none"/>
        </w:rPr>
        <w:t>。</w:t>
      </w:r>
      <w:r>
        <w:rPr>
          <w:rFonts w:hint="eastAsia" w:ascii="宋体" w:hAnsi="宋体"/>
          <w:color w:val="000000"/>
          <w:sz w:val="24"/>
          <w:highlight w:val="none"/>
        </w:rPr>
        <w:t>如有违反，本单位承担由此产生的全部责任。</w:t>
      </w:r>
    </w:p>
    <w:p>
      <w:pPr>
        <w:spacing w:line="360" w:lineRule="auto"/>
        <w:ind w:firstLine="480" w:firstLineChars="200"/>
        <w:rPr>
          <w:rFonts w:hint="eastAsia" w:ascii="宋体" w:hAnsi="宋体"/>
          <w:color w:val="000000"/>
          <w:sz w:val="24"/>
          <w:highlight w:val="none"/>
        </w:rPr>
      </w:pPr>
      <w:r>
        <w:rPr>
          <w:rFonts w:hint="default" w:ascii="宋体" w:hAnsi="宋体"/>
          <w:color w:val="000000"/>
          <w:sz w:val="24"/>
          <w:highlight w:val="none"/>
        </w:rPr>
        <w:t>八、本单位提供的</w:t>
      </w:r>
      <w:r>
        <w:rPr>
          <w:rFonts w:hint="eastAsia" w:ascii="宋体" w:hAnsi="宋体"/>
          <w:color w:val="000000"/>
          <w:sz w:val="24"/>
          <w:highlight w:val="none"/>
        </w:rPr>
        <w:t>通讯地址为相关文书送达地址，即用于送达项目撤销</w:t>
      </w:r>
      <w:r>
        <w:rPr>
          <w:rFonts w:hint="default" w:ascii="宋体" w:hAnsi="宋体"/>
          <w:color w:val="000000"/>
          <w:sz w:val="24"/>
          <w:highlight w:val="none"/>
        </w:rPr>
        <w:t>、</w:t>
      </w:r>
      <w:r>
        <w:rPr>
          <w:rFonts w:hint="eastAsia" w:ascii="宋体" w:hAnsi="宋体"/>
          <w:color w:val="000000"/>
          <w:sz w:val="24"/>
          <w:highlight w:val="none"/>
        </w:rPr>
        <w:t>资金追缴等文书。</w:t>
      </w:r>
      <w:r>
        <w:rPr>
          <w:rFonts w:hint="default" w:ascii="宋体" w:hAnsi="宋体"/>
          <w:color w:val="000000"/>
          <w:sz w:val="24"/>
          <w:highlight w:val="none"/>
        </w:rPr>
        <w:t>因本单位通讯地址变更未及时通知</w:t>
      </w:r>
      <w:r>
        <w:rPr>
          <w:rFonts w:hint="eastAsia" w:ascii="宋体" w:hAnsi="宋体"/>
          <w:color w:val="000000"/>
          <w:sz w:val="24"/>
          <w:highlight w:val="none"/>
        </w:rPr>
        <w:t>南山区科技创新局</w:t>
      </w:r>
      <w:r>
        <w:rPr>
          <w:rFonts w:hint="default" w:ascii="宋体" w:hAnsi="宋体"/>
          <w:color w:val="000000"/>
          <w:sz w:val="24"/>
          <w:highlight w:val="none"/>
        </w:rPr>
        <w:t>或者指定的联系人拒绝签收，导致文书未能实际接收的，文书退回之日视为送达之日。</w:t>
      </w:r>
    </w:p>
    <w:p>
      <w:pPr>
        <w:spacing w:line="360" w:lineRule="auto"/>
        <w:ind w:firstLine="840" w:firstLineChars="350"/>
        <w:rPr>
          <w:rFonts w:hint="eastAsia" w:ascii="宋体" w:hAnsi="宋体"/>
          <w:color w:val="000000"/>
          <w:sz w:val="24"/>
          <w:highlight w:val="none"/>
        </w:rPr>
      </w:pPr>
      <w:r>
        <w:rPr>
          <w:rFonts w:hint="eastAsia" w:ascii="宋体" w:hAnsi="宋体"/>
          <w:color w:val="000000"/>
          <w:sz w:val="24"/>
          <w:highlight w:val="none"/>
        </w:rPr>
        <w:t>法定代表（</w:t>
      </w:r>
      <w:r>
        <w:rPr>
          <w:rFonts w:hint="eastAsia" w:ascii="宋体" w:hAnsi="宋体"/>
          <w:color w:val="000000"/>
          <w:sz w:val="24"/>
          <w:highlight w:val="none"/>
          <w:lang w:eastAsia="zh-CN"/>
        </w:rPr>
        <w:t>被</w:t>
      </w:r>
      <w:r>
        <w:rPr>
          <w:rFonts w:hint="eastAsia" w:ascii="宋体" w:hAnsi="宋体"/>
          <w:color w:val="000000"/>
          <w:sz w:val="24"/>
          <w:highlight w:val="none"/>
        </w:rPr>
        <w:t>授权人）签字：                       单位公章：</w:t>
      </w:r>
    </w:p>
    <w:p>
      <w:pPr>
        <w:tabs>
          <w:tab w:val="left" w:pos="708"/>
          <w:tab w:val="center" w:pos="4672"/>
        </w:tabs>
        <w:spacing w:line="360" w:lineRule="auto"/>
        <w:jc w:val="left"/>
        <w:rPr>
          <w:rFonts w:hint="eastAsia" w:ascii="宋体" w:hAnsi="宋体"/>
          <w:color w:val="000000"/>
          <w:sz w:val="24"/>
          <w:highlight w:val="none"/>
        </w:rPr>
      </w:pPr>
      <w:r>
        <w:rPr>
          <w:rFonts w:ascii="宋体" w:hAnsi="宋体"/>
          <w:color w:val="000000"/>
          <w:sz w:val="24"/>
          <w:highlight w:val="none"/>
        </w:rPr>
        <w:tab/>
      </w:r>
      <w:r>
        <w:rPr>
          <w:rFonts w:hint="eastAsia" w:ascii="宋体" w:hAnsi="宋体"/>
          <w:color w:val="000000"/>
          <w:sz w:val="24"/>
          <w:highlight w:val="none"/>
        </w:rPr>
        <w:t>(</w:t>
      </w:r>
      <w:r>
        <w:rPr>
          <w:rFonts w:hint="eastAsia" w:ascii="宋体" w:hAnsi="宋体"/>
          <w:color w:val="000000"/>
          <w:sz w:val="24"/>
          <w:highlight w:val="none"/>
          <w:lang w:eastAsia="zh-CN"/>
        </w:rPr>
        <w:t>被</w:t>
      </w:r>
      <w:r>
        <w:rPr>
          <w:rFonts w:hint="eastAsia" w:ascii="宋体" w:hAnsi="宋体"/>
          <w:color w:val="000000"/>
          <w:sz w:val="24"/>
          <w:highlight w:val="none"/>
        </w:rPr>
        <w:t>授权人的须提交授权委托书)</w:t>
      </w:r>
      <w:r>
        <w:rPr>
          <w:rFonts w:ascii="宋体" w:hAnsi="宋体"/>
          <w:color w:val="000000"/>
          <w:sz w:val="24"/>
          <w:highlight w:val="none"/>
        </w:rPr>
        <w:tab/>
      </w:r>
      <w:r>
        <w:rPr>
          <w:rFonts w:hint="eastAsia" w:ascii="宋体" w:hAnsi="宋体"/>
          <w:color w:val="000000"/>
          <w:sz w:val="24"/>
          <w:highlight w:val="none"/>
        </w:rPr>
        <w:t xml:space="preserve">                      年     月     日</w:t>
      </w:r>
    </w:p>
    <w:p>
      <w:pPr>
        <w:rPr>
          <w:rFonts w:hint="eastAsia" w:ascii="宋体" w:hAnsi="宋体"/>
          <w:color w:val="000000"/>
          <w:sz w:val="24"/>
          <w:highlight w:val="none"/>
        </w:rPr>
      </w:pPr>
      <w:r>
        <w:rPr>
          <w:rFonts w:hint="eastAsia" w:ascii="宋体" w:hAnsi="宋体"/>
          <w:color w:val="000000"/>
          <w:sz w:val="24"/>
          <w:highlight w:val="none"/>
        </w:rPr>
        <w:br w:type="page"/>
      </w:r>
    </w:p>
    <w:p>
      <w:pPr>
        <w:spacing w:line="360" w:lineRule="auto"/>
        <w:jc w:val="left"/>
        <w:rPr>
          <w:b/>
          <w:sz w:val="28"/>
        </w:rPr>
      </w:pPr>
      <w:r>
        <w:rPr>
          <w:rFonts w:hint="eastAsia"/>
          <w:b/>
          <w:sz w:val="28"/>
        </w:rPr>
        <w:t>一、单位基本情况</w:t>
      </w:r>
    </w:p>
    <w:tbl>
      <w:tblPr>
        <w:tblStyle w:val="10"/>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84"/>
        <w:gridCol w:w="94"/>
        <w:gridCol w:w="96"/>
        <w:gridCol w:w="99"/>
        <w:gridCol w:w="3"/>
        <w:gridCol w:w="423"/>
        <w:gridCol w:w="318"/>
        <w:gridCol w:w="228"/>
        <w:gridCol w:w="303"/>
        <w:gridCol w:w="1"/>
        <w:gridCol w:w="31"/>
        <w:gridCol w:w="545"/>
        <w:gridCol w:w="38"/>
        <w:gridCol w:w="96"/>
        <w:gridCol w:w="37"/>
        <w:gridCol w:w="100"/>
        <w:gridCol w:w="4"/>
        <w:gridCol w:w="387"/>
        <w:gridCol w:w="276"/>
        <w:gridCol w:w="166"/>
        <w:gridCol w:w="199"/>
        <w:gridCol w:w="262"/>
        <w:gridCol w:w="281"/>
        <w:gridCol w:w="510"/>
        <w:gridCol w:w="280"/>
        <w:gridCol w:w="50"/>
        <w:gridCol w:w="85"/>
        <w:gridCol w:w="133"/>
        <w:gridCol w:w="75"/>
        <w:gridCol w:w="17"/>
        <w:gridCol w:w="573"/>
        <w:gridCol w:w="12"/>
        <w:gridCol w:w="96"/>
        <w:gridCol w:w="176"/>
        <w:gridCol w:w="155"/>
        <w:gridCol w:w="515"/>
        <w:gridCol w:w="3"/>
        <w:gridCol w:w="151"/>
        <w:gridCol w:w="236"/>
        <w:gridCol w:w="124"/>
        <w:gridCol w:w="188"/>
        <w:gridCol w:w="15"/>
        <w:gridCol w:w="57"/>
        <w:gridCol w:w="81"/>
        <w:gridCol w:w="420"/>
        <w:gridCol w:w="128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6"/>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单位</w:t>
            </w:r>
            <w:r>
              <w:rPr>
                <w:rFonts w:hint="eastAsia" w:ascii="宋体"/>
                <w:highlight w:val="none"/>
              </w:rPr>
              <w:t>名称</w:t>
            </w:r>
          </w:p>
        </w:tc>
        <w:tc>
          <w:tcPr>
            <w:tcW w:w="5418" w:type="dxa"/>
            <w:gridSpan w:val="26"/>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656" w:type="dxa"/>
            <w:gridSpan w:val="10"/>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统一社会信用</w:t>
            </w:r>
            <w:r>
              <w:rPr>
                <w:rFonts w:hint="eastAsia" w:ascii="宋体"/>
                <w:highlight w:val="none"/>
              </w:rPr>
              <w:t>代码</w:t>
            </w:r>
          </w:p>
        </w:tc>
        <w:tc>
          <w:tcPr>
            <w:tcW w:w="1869" w:type="dxa"/>
            <w:gridSpan w:val="6"/>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申报项目</w:t>
            </w:r>
          </w:p>
        </w:tc>
        <w:tc>
          <w:tcPr>
            <w:tcW w:w="8943" w:type="dxa"/>
            <w:gridSpan w:val="42"/>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hint="default" w:asci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员工</w:t>
            </w:r>
            <w:r>
              <w:rPr>
                <w:rFonts w:hint="eastAsia" w:ascii="宋体"/>
                <w:highlight w:val="none"/>
                <w:lang w:eastAsia="zh-CN"/>
              </w:rPr>
              <w:t>总</w:t>
            </w:r>
            <w:r>
              <w:rPr>
                <w:rFonts w:hint="eastAsia" w:ascii="宋体"/>
                <w:highlight w:val="none"/>
              </w:rPr>
              <w:t>数</w:t>
            </w:r>
          </w:p>
        </w:tc>
        <w:tc>
          <w:tcPr>
            <w:tcW w:w="1304"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110" w:type="dxa"/>
            <w:gridSpan w:val="11"/>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其中：</w:t>
            </w:r>
            <w:r>
              <w:rPr>
                <w:rFonts w:hint="eastAsia" w:ascii="宋体"/>
                <w:highlight w:val="none"/>
                <w:lang w:eastAsia="zh-CN"/>
              </w:rPr>
              <w:t>本科</w:t>
            </w:r>
            <w:r>
              <w:rPr>
                <w:rFonts w:hint="eastAsia" w:ascii="宋体"/>
                <w:highlight w:val="none"/>
              </w:rPr>
              <w:t>以上人数</w:t>
            </w:r>
          </w:p>
        </w:tc>
        <w:tc>
          <w:tcPr>
            <w:tcW w:w="2004"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656"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rPr>
              <w:t>经营面积</w:t>
            </w:r>
            <w:r>
              <w:rPr>
                <w:rFonts w:hint="eastAsia" w:ascii="宋体"/>
                <w:highlight w:val="none"/>
                <w:lang w:eastAsia="zh-CN"/>
              </w:rPr>
              <w:t>（㎡）</w:t>
            </w:r>
          </w:p>
        </w:tc>
        <w:tc>
          <w:tcPr>
            <w:tcW w:w="1869" w:type="dxa"/>
            <w:gridSpan w:val="6"/>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rPr>
              <w:t>开户银行</w:t>
            </w:r>
          </w:p>
        </w:tc>
        <w:tc>
          <w:tcPr>
            <w:tcW w:w="3152" w:type="dxa"/>
            <w:gridSpan w:val="1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266"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银行账号</w:t>
            </w:r>
          </w:p>
        </w:tc>
        <w:tc>
          <w:tcPr>
            <w:tcW w:w="3510" w:type="dxa"/>
            <w:gridSpan w:val="15"/>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lang w:eastAsia="zh-CN"/>
              </w:rPr>
              <w:t>支行</w:t>
            </w:r>
          </w:p>
          <w:p>
            <w:pPr>
              <w:rPr>
                <w:highlight w:val="none"/>
              </w:rPr>
            </w:pPr>
          </w:p>
        </w:tc>
        <w:tc>
          <w:tcPr>
            <w:tcW w:w="8928" w:type="dxa"/>
            <w:gridSpan w:val="41"/>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注册时间</w:t>
            </w:r>
          </w:p>
        </w:tc>
        <w:tc>
          <w:tcPr>
            <w:tcW w:w="2120" w:type="dxa"/>
            <w:gridSpan w:val="11"/>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294"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注册资</w:t>
            </w:r>
            <w:r>
              <w:rPr>
                <w:rFonts w:hint="eastAsia" w:ascii="宋体"/>
                <w:highlight w:val="none"/>
                <w:lang w:eastAsia="zh-CN"/>
              </w:rPr>
              <w:t>本</w:t>
            </w:r>
          </w:p>
        </w:tc>
        <w:tc>
          <w:tcPr>
            <w:tcW w:w="2016"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332" w:type="dxa"/>
            <w:gridSpan w:val="7"/>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其中外资比例(%)</w:t>
            </w:r>
          </w:p>
        </w:tc>
        <w:tc>
          <w:tcPr>
            <w:tcW w:w="2181" w:type="dxa"/>
            <w:gridSpan w:val="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6" w:hRule="atLeast"/>
          <w:jc w:val="center"/>
        </w:trPr>
        <w:tc>
          <w:tcPr>
            <w:tcW w:w="1278" w:type="dxa"/>
            <w:gridSpan w:val="6"/>
            <w:tcBorders>
              <w:top w:val="single" w:color="auto" w:sz="8" w:space="0"/>
              <w:left w:val="single" w:color="auto" w:sz="12" w:space="0"/>
              <w:bottom w:val="single" w:color="auto" w:sz="12"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企业</w:t>
            </w:r>
            <w:r>
              <w:rPr>
                <w:rFonts w:hint="eastAsia" w:ascii="宋体"/>
                <w:highlight w:val="none"/>
              </w:rPr>
              <w:t>类型</w:t>
            </w:r>
          </w:p>
        </w:tc>
        <w:tc>
          <w:tcPr>
            <w:tcW w:w="8928" w:type="dxa"/>
            <w:gridSpan w:val="41"/>
            <w:tcBorders>
              <w:top w:val="single" w:color="auto" w:sz="8" w:space="0"/>
              <w:left w:val="single" w:color="auto" w:sz="4" w:space="0"/>
              <w:bottom w:val="single" w:color="auto" w:sz="12" w:space="0"/>
              <w:right w:val="single" w:color="auto" w:sz="12" w:space="0"/>
            </w:tcBorders>
            <w:vAlign w:val="center"/>
          </w:tcPr>
          <w:p>
            <w:pPr>
              <w:snapToGrid w:val="0"/>
              <w:spacing w:line="240" w:lineRule="atLeas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6" w:hRule="atLeast"/>
          <w:jc w:val="center"/>
        </w:trPr>
        <w:tc>
          <w:tcPr>
            <w:tcW w:w="10206" w:type="dxa"/>
            <w:gridSpan w:val="47"/>
            <w:tcBorders>
              <w:top w:val="single" w:color="auto" w:sz="12" w:space="0"/>
              <w:left w:val="single" w:color="auto" w:sz="12" w:space="0"/>
              <w:bottom w:val="single" w:color="auto" w:sz="8" w:space="0"/>
              <w:right w:val="single" w:color="auto" w:sz="12" w:space="0"/>
            </w:tcBorders>
            <w:vAlign w:val="center"/>
          </w:tcPr>
          <w:p>
            <w:pPr>
              <w:snapToGrid w:val="0"/>
              <w:spacing w:line="240" w:lineRule="atLeast"/>
              <w:ind w:right="420"/>
              <w:jc w:val="center"/>
              <w:rPr>
                <w:rFonts w:ascii="宋体"/>
              </w:rPr>
            </w:pPr>
            <w:r>
              <w:rPr>
                <w:rFonts w:hint="eastAsia" w:ascii="宋体"/>
              </w:rPr>
              <w:t>主要股东信息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8" w:hRule="atLeas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序号</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主要股东名称</w:t>
            </w:r>
          </w:p>
        </w:tc>
        <w:tc>
          <w:tcPr>
            <w:tcW w:w="3236" w:type="dxa"/>
            <w:gridSpan w:val="16"/>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统一社会信用代码</w:t>
            </w:r>
            <w:r>
              <w:rPr>
                <w:rFonts w:hint="eastAsia" w:ascii="宋体"/>
                <w:highlight w:val="none"/>
                <w:lang w:val="en-US" w:eastAsia="zh-CN"/>
              </w:rPr>
              <w:t>/</w:t>
            </w:r>
            <w:r>
              <w:rPr>
                <w:rFonts w:hint="eastAsia" w:ascii="宋体"/>
                <w:highlight w:val="none"/>
              </w:rPr>
              <w:t>身份证号</w:t>
            </w:r>
          </w:p>
        </w:tc>
        <w:tc>
          <w:tcPr>
            <w:tcW w:w="1497" w:type="dxa"/>
            <w:gridSpan w:val="1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出资额</w:t>
            </w:r>
            <w:r>
              <w:rPr>
                <w:rFonts w:ascii="宋体"/>
                <w:highlight w:val="none"/>
              </w:rPr>
              <w:t>(</w:t>
            </w:r>
            <w:r>
              <w:rPr>
                <w:rFonts w:hint="eastAsia" w:ascii="宋体"/>
                <w:highlight w:val="none"/>
              </w:rPr>
              <w:t>万元</w:t>
            </w:r>
            <w:r>
              <w:rPr>
                <w:rFonts w:ascii="宋体"/>
                <w:highlight w:val="none"/>
              </w:rPr>
              <w:t>)</w:t>
            </w:r>
          </w:p>
        </w:tc>
        <w:tc>
          <w:tcPr>
            <w:tcW w:w="1444"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出资形式</w:t>
            </w: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lang w:val="en-US" w:eastAsia="zh-CN"/>
              </w:rPr>
              <w:t>出资</w:t>
            </w:r>
            <w:r>
              <w:rPr>
                <w:rFonts w:hint="eastAsia" w:ascii="宋体"/>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1</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16"/>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1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2</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16"/>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eastAsia="宋体"/>
              </w:rPr>
            </w:pPr>
          </w:p>
        </w:tc>
        <w:tc>
          <w:tcPr>
            <w:tcW w:w="1497" w:type="dxa"/>
            <w:gridSpan w:val="1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3</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16"/>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1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4</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16"/>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1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5</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16"/>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1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10206" w:type="dxa"/>
            <w:gridSpan w:val="47"/>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rPr>
              <w:t>实际控制人信息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序号</w:t>
            </w:r>
          </w:p>
        </w:tc>
        <w:tc>
          <w:tcPr>
            <w:tcW w:w="2559" w:type="dxa"/>
            <w:gridSpan w:val="14"/>
            <w:tcBorders>
              <w:top w:val="single" w:color="auto" w:sz="8" w:space="0"/>
              <w:left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lang w:eastAsia="zh-CN"/>
              </w:rPr>
              <w:t>企业名称</w:t>
            </w:r>
            <w:r>
              <w:rPr>
                <w:rFonts w:hint="eastAsia" w:ascii="宋体"/>
                <w:highlight w:val="none"/>
                <w:lang w:val="en-US" w:eastAsia="zh-CN"/>
              </w:rPr>
              <w:t>/姓名</w:t>
            </w:r>
          </w:p>
        </w:tc>
        <w:tc>
          <w:tcPr>
            <w:tcW w:w="2552" w:type="dxa"/>
            <w:gridSpan w:val="12"/>
            <w:tcBorders>
              <w:top w:val="single" w:color="auto" w:sz="8" w:space="0"/>
              <w:left w:val="single" w:color="auto" w:sz="8" w:space="0"/>
              <w:right w:val="single" w:color="auto" w:sz="8"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lang w:eastAsia="zh-CN"/>
              </w:rPr>
              <w:t>证件类型</w:t>
            </w:r>
          </w:p>
        </w:tc>
        <w:tc>
          <w:tcPr>
            <w:tcW w:w="4393" w:type="dxa"/>
            <w:gridSpan w:val="20"/>
            <w:tcBorders>
              <w:top w:val="single" w:color="auto" w:sz="8" w:space="0"/>
              <w:left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lang w:eastAsia="zh-CN"/>
              </w:rPr>
              <w:t>证件号码</w:t>
            </w:r>
          </w:p>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1</w:t>
            </w:r>
          </w:p>
        </w:tc>
        <w:tc>
          <w:tcPr>
            <w:tcW w:w="2559" w:type="dxa"/>
            <w:gridSpan w:val="14"/>
            <w:tcBorders>
              <w:left w:val="single" w:color="auto" w:sz="8" w:space="0"/>
              <w:right w:val="single" w:color="auto" w:sz="8" w:space="0"/>
            </w:tcBorders>
            <w:vAlign w:val="center"/>
          </w:tcPr>
          <w:p>
            <w:pPr>
              <w:snapToGrid w:val="0"/>
              <w:spacing w:line="240" w:lineRule="atLeast"/>
              <w:jc w:val="center"/>
              <w:rPr>
                <w:rFonts w:ascii="宋体"/>
              </w:rPr>
            </w:pPr>
          </w:p>
        </w:tc>
        <w:tc>
          <w:tcPr>
            <w:tcW w:w="2552" w:type="dxa"/>
            <w:gridSpan w:val="12"/>
            <w:tcBorders>
              <w:left w:val="single" w:color="auto" w:sz="8" w:space="0"/>
              <w:right w:val="single" w:color="auto" w:sz="8" w:space="0"/>
            </w:tcBorders>
            <w:vAlign w:val="center"/>
          </w:tcPr>
          <w:p>
            <w:pPr>
              <w:snapToGrid w:val="0"/>
              <w:spacing w:line="240" w:lineRule="atLeast"/>
              <w:jc w:val="center"/>
              <w:rPr>
                <w:rFonts w:ascii="宋体"/>
              </w:rPr>
            </w:pPr>
          </w:p>
        </w:tc>
        <w:tc>
          <w:tcPr>
            <w:tcW w:w="4393" w:type="dxa"/>
            <w:gridSpan w:val="20"/>
            <w:tcBorders>
              <w:left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2</w:t>
            </w:r>
          </w:p>
        </w:tc>
        <w:tc>
          <w:tcPr>
            <w:tcW w:w="2559" w:type="dxa"/>
            <w:gridSpan w:val="14"/>
            <w:tcBorders>
              <w:left w:val="single" w:color="auto" w:sz="8" w:space="0"/>
              <w:right w:val="single" w:color="auto" w:sz="8" w:space="0"/>
            </w:tcBorders>
            <w:vAlign w:val="center"/>
          </w:tcPr>
          <w:p>
            <w:pPr>
              <w:snapToGrid w:val="0"/>
              <w:spacing w:line="240" w:lineRule="atLeast"/>
              <w:jc w:val="center"/>
              <w:rPr>
                <w:rFonts w:ascii="宋体"/>
              </w:rPr>
            </w:pPr>
          </w:p>
        </w:tc>
        <w:tc>
          <w:tcPr>
            <w:tcW w:w="2552" w:type="dxa"/>
            <w:gridSpan w:val="12"/>
            <w:tcBorders>
              <w:left w:val="single" w:color="auto" w:sz="8" w:space="0"/>
              <w:right w:val="single" w:color="auto" w:sz="8" w:space="0"/>
            </w:tcBorders>
            <w:vAlign w:val="center"/>
          </w:tcPr>
          <w:p>
            <w:pPr>
              <w:snapToGrid w:val="0"/>
              <w:spacing w:line="240" w:lineRule="atLeast"/>
              <w:jc w:val="center"/>
              <w:rPr>
                <w:rFonts w:ascii="宋体"/>
              </w:rPr>
            </w:pPr>
          </w:p>
        </w:tc>
        <w:tc>
          <w:tcPr>
            <w:tcW w:w="4393" w:type="dxa"/>
            <w:gridSpan w:val="20"/>
            <w:tcBorders>
              <w:left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12" w:space="0"/>
              <w:right w:val="single" w:color="auto" w:sz="8" w:space="0"/>
            </w:tcBorders>
            <w:vAlign w:val="center"/>
          </w:tcPr>
          <w:p>
            <w:pPr>
              <w:snapToGrid w:val="0"/>
              <w:spacing w:line="240" w:lineRule="atLeast"/>
              <w:jc w:val="center"/>
              <w:rPr>
                <w:rFonts w:ascii="宋体"/>
              </w:rPr>
            </w:pPr>
            <w:r>
              <w:rPr>
                <w:rFonts w:hint="eastAsia" w:ascii="宋体"/>
              </w:rPr>
              <w:t>3</w:t>
            </w:r>
          </w:p>
        </w:tc>
        <w:tc>
          <w:tcPr>
            <w:tcW w:w="2559" w:type="dxa"/>
            <w:gridSpan w:val="14"/>
            <w:tcBorders>
              <w:left w:val="single" w:color="auto" w:sz="8" w:space="0"/>
              <w:bottom w:val="single" w:color="auto" w:sz="12" w:space="0"/>
              <w:right w:val="single" w:color="auto" w:sz="8" w:space="0"/>
            </w:tcBorders>
            <w:vAlign w:val="center"/>
          </w:tcPr>
          <w:p>
            <w:pPr>
              <w:snapToGrid w:val="0"/>
              <w:spacing w:line="240" w:lineRule="atLeast"/>
              <w:jc w:val="center"/>
              <w:rPr>
                <w:rFonts w:ascii="宋体"/>
              </w:rPr>
            </w:pPr>
          </w:p>
        </w:tc>
        <w:tc>
          <w:tcPr>
            <w:tcW w:w="2552" w:type="dxa"/>
            <w:gridSpan w:val="12"/>
            <w:tcBorders>
              <w:left w:val="single" w:color="auto" w:sz="8" w:space="0"/>
              <w:bottom w:val="single" w:color="auto" w:sz="12" w:space="0"/>
              <w:right w:val="single" w:color="auto" w:sz="8" w:space="0"/>
            </w:tcBorders>
            <w:vAlign w:val="center"/>
          </w:tcPr>
          <w:p>
            <w:pPr>
              <w:snapToGrid w:val="0"/>
              <w:spacing w:line="240" w:lineRule="atLeast"/>
              <w:jc w:val="center"/>
              <w:rPr>
                <w:rFonts w:ascii="宋体"/>
              </w:rPr>
            </w:pPr>
          </w:p>
        </w:tc>
        <w:tc>
          <w:tcPr>
            <w:tcW w:w="4393" w:type="dxa"/>
            <w:gridSpan w:val="20"/>
            <w:tcBorders>
              <w:left w:val="single" w:color="auto" w:sz="8" w:space="0"/>
              <w:bottom w:val="single" w:color="auto" w:sz="12"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1" w:hRule="atLeast"/>
          <w:jc w:val="center"/>
        </w:trPr>
        <w:tc>
          <w:tcPr>
            <w:tcW w:w="10206" w:type="dxa"/>
            <w:gridSpan w:val="47"/>
            <w:tcBorders>
              <w:top w:val="single" w:color="auto" w:sz="12" w:space="0"/>
              <w:left w:val="single" w:color="auto" w:sz="12" w:space="0"/>
              <w:bottom w:val="single" w:color="auto" w:sz="4" w:space="0"/>
              <w:right w:val="single" w:color="auto" w:sz="12" w:space="0"/>
            </w:tcBorders>
            <w:vAlign w:val="center"/>
          </w:tcPr>
          <w:p>
            <w:pPr>
              <w:snapToGrid w:val="0"/>
              <w:spacing w:line="240" w:lineRule="atLeast"/>
              <w:jc w:val="center"/>
              <w:rPr>
                <w:rFonts w:ascii="宋体"/>
              </w:rPr>
            </w:pPr>
            <w:r>
              <w:rPr>
                <w:rFonts w:hint="eastAsia" w:ascii="宋体"/>
              </w:rPr>
              <w:t>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项目</w:t>
            </w:r>
          </w:p>
        </w:tc>
        <w:tc>
          <w:tcPr>
            <w:tcW w:w="1770"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本年度预计</w:t>
            </w:r>
          </w:p>
        </w:tc>
        <w:tc>
          <w:tcPr>
            <w:tcW w:w="2317"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上一年度</w:t>
            </w:r>
          </w:p>
        </w:tc>
        <w:tc>
          <w:tcPr>
            <w:tcW w:w="2261"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上二年度</w:t>
            </w: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上三年度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val="en-US" w:eastAsia="zh-CN"/>
              </w:rPr>
              <w:t>产值/</w:t>
            </w:r>
            <w:r>
              <w:rPr>
                <w:rFonts w:hint="eastAsia" w:ascii="宋体"/>
                <w:highlight w:val="none"/>
              </w:rPr>
              <w:t>营收（万元）</w:t>
            </w:r>
          </w:p>
        </w:tc>
        <w:tc>
          <w:tcPr>
            <w:tcW w:w="1770"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2317"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2261"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净利润（万元）</w:t>
            </w:r>
          </w:p>
        </w:tc>
        <w:tc>
          <w:tcPr>
            <w:tcW w:w="1770"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2317"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2261"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南山区</w:t>
            </w:r>
            <w:r>
              <w:rPr>
                <w:rFonts w:hint="eastAsia" w:ascii="宋体"/>
                <w:highlight w:val="none"/>
              </w:rPr>
              <w:t>纳税（万元）</w:t>
            </w:r>
          </w:p>
        </w:tc>
        <w:tc>
          <w:tcPr>
            <w:tcW w:w="1770" w:type="dxa"/>
            <w:gridSpan w:val="11"/>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317" w:type="dxa"/>
            <w:gridSpan w:val="11"/>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261" w:type="dxa"/>
            <w:gridSpan w:val="13"/>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highlight w:val="none"/>
                <w:lang w:val="en-US" w:eastAsia="zh-CN"/>
              </w:rPr>
            </w:pPr>
            <w:r>
              <w:rPr>
                <w:rFonts w:hint="eastAsia" w:ascii="宋体"/>
                <w:b w:val="0"/>
                <w:bCs w:val="0"/>
                <w:highlight w:val="none"/>
                <w:lang w:eastAsia="zh-CN"/>
              </w:rPr>
              <w:t>研究开发费用合计（万元）</w:t>
            </w:r>
          </w:p>
        </w:tc>
        <w:tc>
          <w:tcPr>
            <w:tcW w:w="1770" w:type="dxa"/>
            <w:gridSpan w:val="11"/>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317" w:type="dxa"/>
            <w:gridSpan w:val="11"/>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261" w:type="dxa"/>
            <w:gridSpan w:val="13"/>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b w:val="0"/>
                <w:bCs w:val="0"/>
                <w:highlight w:val="none"/>
                <w:lang w:eastAsia="zh-CN"/>
              </w:rPr>
              <w:t>委托外部研究开发费用</w:t>
            </w:r>
            <w:r>
              <w:rPr>
                <w:rFonts w:hint="eastAsia" w:ascii="宋体"/>
                <w:color w:val="auto"/>
                <w:highlight w:val="none"/>
                <w:lang w:eastAsia="zh-CN"/>
              </w:rPr>
              <w:t>（万元）</w:t>
            </w:r>
          </w:p>
        </w:tc>
        <w:tc>
          <w:tcPr>
            <w:tcW w:w="1770" w:type="dxa"/>
            <w:gridSpan w:val="11"/>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317" w:type="dxa"/>
            <w:gridSpan w:val="11"/>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261" w:type="dxa"/>
            <w:gridSpan w:val="13"/>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企业规模</w:t>
            </w:r>
          </w:p>
        </w:tc>
        <w:tc>
          <w:tcPr>
            <w:tcW w:w="8187" w:type="dxa"/>
            <w:gridSpan w:val="3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vMerge w:val="restart"/>
            <w:tcBorders>
              <w:top w:val="single" w:color="auto" w:sz="4" w:space="0"/>
              <w:left w:val="single" w:color="auto" w:sz="12"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海外经营情况</w:t>
            </w:r>
          </w:p>
        </w:tc>
        <w:tc>
          <w:tcPr>
            <w:tcW w:w="3744" w:type="dxa"/>
            <w:gridSpan w:val="18"/>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default" w:ascii="宋体" w:eastAsia="宋体"/>
                <w:highlight w:val="none"/>
                <w:lang w:val="en-US" w:eastAsia="zh-CN"/>
              </w:rPr>
            </w:pPr>
            <w:r>
              <w:rPr>
                <w:rFonts w:hint="eastAsia" w:ascii="宋体"/>
                <w:highlight w:val="none"/>
                <w:lang w:eastAsia="zh-CN"/>
              </w:rPr>
              <w:t>主营业务收入海外市场占比</w:t>
            </w:r>
          </w:p>
        </w:tc>
        <w:tc>
          <w:tcPr>
            <w:tcW w:w="4443" w:type="dxa"/>
            <w:gridSpan w:val="21"/>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lang w:eastAsia="zh-CN"/>
              </w:rPr>
              <w:t>开展业务主要国家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vMerge w:val="continue"/>
            <w:tcBorders>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highlight w:val="yellow"/>
                <w:lang w:eastAsia="zh-CN"/>
              </w:rPr>
            </w:pPr>
          </w:p>
        </w:tc>
        <w:tc>
          <w:tcPr>
            <w:tcW w:w="3744" w:type="dxa"/>
            <w:gridSpan w:val="18"/>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ighlight w:val="none"/>
              </w:rPr>
            </w:pPr>
          </w:p>
        </w:tc>
        <w:tc>
          <w:tcPr>
            <w:tcW w:w="4443" w:type="dxa"/>
            <w:gridSpan w:val="21"/>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298" w:type="dxa"/>
            <w:gridSpan w:val="16"/>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rPr>
            </w:pPr>
            <w:r>
              <w:rPr>
                <w:rFonts w:hint="eastAsia" w:ascii="宋体"/>
                <w:color w:val="000000"/>
                <w:highlight w:val="none"/>
              </w:rPr>
              <w:t>企业特性（多选+可以填写其它）</w:t>
            </w:r>
          </w:p>
        </w:tc>
        <w:tc>
          <w:tcPr>
            <w:tcW w:w="6908" w:type="dxa"/>
            <w:gridSpan w:val="31"/>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left"/>
              <w:rPr>
                <w:rFonts w:hint="eastAsia" w:ascii="宋体"/>
                <w:color w:val="000000"/>
                <w:highlight w:val="none"/>
              </w:rPr>
            </w:pPr>
            <w:r>
              <w:rPr>
                <w:rFonts w:hint="eastAsia" w:ascii="宋体"/>
                <w:highlight w:val="none"/>
              </w:rPr>
              <w:t>上市企业、</w:t>
            </w:r>
            <w:r>
              <w:rPr>
                <w:rFonts w:hint="eastAsia" w:ascii="宋体"/>
                <w:highlight w:val="none"/>
                <w:lang w:eastAsia="zh-CN"/>
              </w:rPr>
              <w:t>“四上”企业、</w:t>
            </w:r>
            <w:r>
              <w:rPr>
                <w:rFonts w:hint="eastAsia" w:ascii="宋体"/>
                <w:highlight w:val="none"/>
              </w:rPr>
              <w:t>国家工信部专精特新“小巨人”企业、广东省专精特新企业、国家高新技术企业、科技型中小企业、重点软件企业、其他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7"/>
            <w:tcBorders>
              <w:top w:val="single" w:color="auto" w:sz="4" w:space="0"/>
              <w:left w:val="single" w:color="auto" w:sz="12"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rPr>
              <w:t>企业股权融资情况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1"/>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r>
              <w:rPr>
                <w:rFonts w:hint="eastAsia" w:ascii="宋体"/>
                <w:highlight w:val="none"/>
              </w:rPr>
              <w:t>累计股权融资额</w:t>
            </w:r>
          </w:p>
          <w:p>
            <w:pPr>
              <w:jc w:val="center"/>
              <w:rPr>
                <w:rFonts w:ascii="宋体"/>
              </w:rPr>
            </w:pPr>
            <w:r>
              <w:rPr>
                <w:rFonts w:hint="eastAsia" w:ascii="宋体"/>
                <w:highlight w:val="none"/>
              </w:rPr>
              <w:t>（万元）</w:t>
            </w:r>
          </w:p>
        </w:tc>
        <w:tc>
          <w:tcPr>
            <w:tcW w:w="2422" w:type="dxa"/>
            <w:gridSpan w:val="1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rPr>
            </w:pPr>
            <w:r>
              <w:rPr>
                <w:rFonts w:hint="eastAsia" w:ascii="宋体"/>
                <w:highlight w:val="none"/>
              </w:rPr>
              <w:t>近三年股权融资总额</w:t>
            </w:r>
          </w:p>
          <w:p>
            <w:pPr>
              <w:jc w:val="center"/>
              <w:rPr>
                <w:rFonts w:ascii="宋体"/>
              </w:rPr>
            </w:pPr>
            <w:r>
              <w:rPr>
                <w:rFonts w:hint="eastAsia" w:ascii="宋体"/>
                <w:highlight w:val="none"/>
              </w:rPr>
              <w:t>（万元）</w:t>
            </w:r>
          </w:p>
        </w:tc>
        <w:tc>
          <w:tcPr>
            <w:tcW w:w="2680" w:type="dxa"/>
            <w:gridSpan w:val="14"/>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rPr>
            </w:pPr>
            <w:r>
              <w:rPr>
                <w:rFonts w:hint="eastAsia" w:ascii="宋体"/>
                <w:highlight w:val="none"/>
              </w:rPr>
              <w:t>上一年股权融资总额</w:t>
            </w:r>
          </w:p>
          <w:p>
            <w:pPr>
              <w:jc w:val="center"/>
              <w:rPr>
                <w:rFonts w:ascii="宋体"/>
              </w:rPr>
            </w:pPr>
            <w:r>
              <w:rPr>
                <w:rFonts w:hint="eastAsia" w:ascii="宋体"/>
                <w:highlight w:val="none"/>
              </w:rPr>
              <w:t>（万元）</w:t>
            </w:r>
          </w:p>
        </w:tc>
        <w:tc>
          <w:tcPr>
            <w:tcW w:w="2553" w:type="dxa"/>
            <w:gridSpan w:val="9"/>
            <w:tcBorders>
              <w:top w:val="single" w:color="auto" w:sz="4" w:space="0"/>
              <w:left w:val="single" w:color="auto" w:sz="12" w:space="0"/>
              <w:bottom w:val="single" w:color="auto" w:sz="8" w:space="0"/>
              <w:right w:val="single" w:color="auto" w:sz="12" w:space="0"/>
            </w:tcBorders>
            <w:vAlign w:val="center"/>
          </w:tcPr>
          <w:p>
            <w:pPr>
              <w:jc w:val="center"/>
              <w:rPr>
                <w:rFonts w:ascii="宋体"/>
              </w:rPr>
            </w:pPr>
            <w:r>
              <w:rPr>
                <w:rFonts w:hint="eastAsia" w:ascii="宋体"/>
                <w:highlight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1"/>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c>
          <w:tcPr>
            <w:tcW w:w="2422" w:type="dxa"/>
            <w:gridSpan w:val="13"/>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c>
          <w:tcPr>
            <w:tcW w:w="2680" w:type="dxa"/>
            <w:gridSpan w:val="14"/>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c>
          <w:tcPr>
            <w:tcW w:w="2553" w:type="dxa"/>
            <w:gridSpan w:val="9"/>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7"/>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eastAsia="宋体"/>
                <w:lang w:eastAsia="zh-CN"/>
              </w:rPr>
            </w:pPr>
            <w:r>
              <w:rPr>
                <w:rFonts w:hint="eastAsia" w:ascii="宋体"/>
                <w:lang w:eastAsia="zh-CN"/>
              </w:rPr>
              <w:t>固定资产投资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项目名称</w:t>
            </w:r>
          </w:p>
        </w:tc>
        <w:tc>
          <w:tcPr>
            <w:tcW w:w="2334" w:type="dxa"/>
            <w:gridSpan w:val="12"/>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投资类别（单选，社会投资</w:t>
            </w:r>
            <w:r>
              <w:rPr>
                <w:rFonts w:hint="default" w:ascii="宋体"/>
                <w:lang w:val="en-US" w:eastAsia="zh-CN"/>
              </w:rPr>
              <w:t>/</w:t>
            </w:r>
            <w:r>
              <w:rPr>
                <w:rFonts w:hint="eastAsia" w:ascii="宋体"/>
                <w:lang w:val="en-US" w:eastAsia="zh-CN"/>
              </w:rPr>
              <w:t>市政府</w:t>
            </w:r>
            <w:r>
              <w:rPr>
                <w:rFonts w:hint="eastAsia" w:ascii="宋体"/>
                <w:lang w:eastAsia="zh-CN"/>
              </w:rPr>
              <w:t>）</w:t>
            </w:r>
          </w:p>
        </w:tc>
        <w:tc>
          <w:tcPr>
            <w:tcW w:w="2041" w:type="dxa"/>
            <w:gridSpan w:val="10"/>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本年度计划总投资额</w:t>
            </w: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上一年度投资额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c>
          <w:tcPr>
            <w:tcW w:w="2334" w:type="dxa"/>
            <w:gridSpan w:val="12"/>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c>
          <w:tcPr>
            <w:tcW w:w="2041" w:type="dxa"/>
            <w:gridSpan w:val="10"/>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7"/>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上年末从业人员情况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165" w:type="dxa"/>
            <w:gridSpan w:val="14"/>
            <w:tcBorders>
              <w:top w:val="single" w:color="auto" w:sz="4" w:space="0"/>
              <w:left w:val="single" w:color="auto" w:sz="12" w:space="0"/>
              <w:bottom w:val="single" w:color="auto" w:sz="8" w:space="0"/>
              <w:right w:val="single" w:color="auto" w:sz="4" w:space="0"/>
            </w:tcBorders>
            <w:vAlign w:val="center"/>
          </w:tcPr>
          <w:p>
            <w:pPr>
              <w:jc w:val="center"/>
              <w:rPr>
                <w:rFonts w:hint="eastAsia" w:ascii="宋体"/>
                <w:lang w:eastAsia="zh-CN"/>
              </w:rPr>
            </w:pPr>
            <w:r>
              <w:rPr>
                <w:rFonts w:hint="eastAsia" w:ascii="宋体"/>
                <w:lang w:eastAsia="zh-CN"/>
              </w:rPr>
              <w:t>从业人员总数</w:t>
            </w:r>
          </w:p>
        </w:tc>
        <w:tc>
          <w:tcPr>
            <w:tcW w:w="7041" w:type="dxa"/>
            <w:gridSpan w:val="33"/>
            <w:tcBorders>
              <w:top w:val="single" w:color="auto" w:sz="4" w:space="0"/>
              <w:left w:val="single" w:color="auto" w:sz="4" w:space="0"/>
              <w:bottom w:val="single" w:color="auto" w:sz="8"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restart"/>
            <w:tcBorders>
              <w:top w:val="single" w:color="auto" w:sz="4" w:space="0"/>
              <w:left w:val="single" w:color="auto" w:sz="12" w:space="0"/>
              <w:right w:val="single" w:color="auto" w:sz="4" w:space="0"/>
            </w:tcBorders>
            <w:vAlign w:val="center"/>
          </w:tcPr>
          <w:p>
            <w:pPr>
              <w:jc w:val="center"/>
              <w:rPr>
                <w:rFonts w:hint="eastAsia" w:ascii="宋体"/>
                <w:lang w:eastAsia="zh-CN"/>
              </w:rPr>
            </w:pPr>
            <w:r>
              <w:rPr>
                <w:rFonts w:hint="eastAsia" w:ascii="宋体"/>
                <w:lang w:eastAsia="zh-CN"/>
              </w:rPr>
              <w:t>其中：</w:t>
            </w:r>
          </w:p>
        </w:tc>
        <w:tc>
          <w:tcPr>
            <w:tcW w:w="2179" w:type="dxa"/>
            <w:gridSpan w:val="12"/>
            <w:tcBorders>
              <w:top w:val="single" w:color="auto" w:sz="4" w:space="0"/>
              <w:left w:val="single" w:color="auto" w:sz="4" w:space="0"/>
              <w:bottom w:val="single" w:color="auto" w:sz="8" w:space="0"/>
              <w:right w:val="single" w:color="auto" w:sz="4" w:space="0"/>
            </w:tcBorders>
            <w:vAlign w:val="center"/>
          </w:tcPr>
          <w:p>
            <w:pPr>
              <w:jc w:val="center"/>
              <w:rPr>
                <w:rFonts w:hint="eastAsia" w:ascii="宋体"/>
                <w:lang w:eastAsia="zh-CN"/>
              </w:rPr>
            </w:pPr>
            <w:r>
              <w:rPr>
                <w:rFonts w:hint="eastAsia"/>
                <w:highlight w:val="none"/>
              </w:rPr>
              <w:t>参加社保人数</w:t>
            </w:r>
            <w:r>
              <w:rPr>
                <w:rFonts w:hint="eastAsia" w:ascii="宋体" w:hAnsi="宋体" w:cs="宋体"/>
                <w:bCs/>
                <w:color w:val="000000"/>
                <w:szCs w:val="21"/>
                <w:highlight w:val="none"/>
              </w:rPr>
              <w:t xml:space="preserve"> </w:t>
            </w:r>
          </w:p>
        </w:tc>
        <w:tc>
          <w:tcPr>
            <w:tcW w:w="7041" w:type="dxa"/>
            <w:gridSpan w:val="33"/>
            <w:tcBorders>
              <w:top w:val="single" w:color="auto" w:sz="4" w:space="0"/>
              <w:left w:val="single" w:color="auto" w:sz="4" w:space="0"/>
              <w:bottom w:val="single" w:color="auto" w:sz="8"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continue"/>
            <w:tcBorders>
              <w:left w:val="single" w:color="auto" w:sz="12" w:space="0"/>
              <w:bottom w:val="single" w:color="auto" w:sz="8" w:space="0"/>
              <w:right w:val="single" w:color="auto" w:sz="4" w:space="0"/>
            </w:tcBorders>
            <w:vAlign w:val="center"/>
          </w:tcPr>
          <w:p>
            <w:pPr>
              <w:jc w:val="center"/>
              <w:rPr>
                <w:rFonts w:hint="eastAsia" w:ascii="宋体"/>
                <w:lang w:eastAsia="zh-CN"/>
              </w:rPr>
            </w:pPr>
          </w:p>
        </w:tc>
        <w:tc>
          <w:tcPr>
            <w:tcW w:w="2179" w:type="dxa"/>
            <w:gridSpan w:val="12"/>
            <w:tcBorders>
              <w:top w:val="single" w:color="auto" w:sz="4" w:space="0"/>
              <w:left w:val="single" w:color="auto" w:sz="4" w:space="0"/>
              <w:bottom w:val="single" w:color="auto" w:sz="8" w:space="0"/>
              <w:right w:val="single" w:color="auto" w:sz="4" w:space="0"/>
            </w:tcBorders>
            <w:vAlign w:val="center"/>
          </w:tcPr>
          <w:p>
            <w:pPr>
              <w:jc w:val="center"/>
              <w:rPr>
                <w:rFonts w:hint="eastAsia" w:ascii="宋体"/>
                <w:lang w:eastAsia="zh-CN"/>
              </w:rPr>
            </w:pPr>
            <w:r>
              <w:rPr>
                <w:rFonts w:hint="eastAsia" w:ascii="宋体" w:hAnsi="宋体" w:cs="宋体"/>
                <w:bCs/>
                <w:color w:val="000000"/>
                <w:szCs w:val="21"/>
                <w:highlight w:val="none"/>
              </w:rPr>
              <w:t>研发人员数</w:t>
            </w:r>
          </w:p>
        </w:tc>
        <w:tc>
          <w:tcPr>
            <w:tcW w:w="7041" w:type="dxa"/>
            <w:gridSpan w:val="33"/>
            <w:tcBorders>
              <w:top w:val="single" w:color="auto" w:sz="4" w:space="0"/>
              <w:left w:val="single" w:color="auto" w:sz="4" w:space="0"/>
              <w:bottom w:val="single" w:color="auto" w:sz="4"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7"/>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eastAsia="宋体"/>
                <w:lang w:eastAsia="zh-CN"/>
              </w:rPr>
            </w:pPr>
            <w:r>
              <w:rPr>
                <w:rFonts w:hint="eastAsia" w:ascii="宋体"/>
                <w:lang w:eastAsia="zh-CN"/>
              </w:rPr>
              <w:t>海外引才情况（仅填写拥有海外工作经验的博士学历以上人才）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701" w:type="dxa"/>
            <w:gridSpan w:val="7"/>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姓名</w:t>
            </w:r>
          </w:p>
        </w:tc>
        <w:tc>
          <w:tcPr>
            <w:tcW w:w="1701" w:type="dxa"/>
            <w:gridSpan w:val="11"/>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年龄</w:t>
            </w: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博士毕业院校</w:t>
            </w:r>
          </w:p>
        </w:tc>
        <w:tc>
          <w:tcPr>
            <w:tcW w:w="183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海外工作经历</w:t>
            </w:r>
          </w:p>
          <w:p>
            <w:pPr>
              <w:snapToGrid w:val="0"/>
              <w:spacing w:line="240" w:lineRule="atLeast"/>
              <w:jc w:val="center"/>
              <w:rPr>
                <w:rFonts w:hint="eastAsia" w:ascii="宋体"/>
                <w:lang w:eastAsia="zh-CN"/>
              </w:rPr>
            </w:pPr>
            <w:r>
              <w:rPr>
                <w:rFonts w:hint="eastAsia" w:ascii="宋体"/>
                <w:lang w:eastAsia="zh-CN"/>
              </w:rPr>
              <w:t>（全职）</w:t>
            </w:r>
          </w:p>
        </w:tc>
        <w:tc>
          <w:tcPr>
            <w:tcW w:w="1701" w:type="dxa"/>
            <w:gridSpan w:val="11"/>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回国时间</w:t>
            </w: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79" w:hRule="atLeast"/>
          <w:jc w:val="center"/>
        </w:trPr>
        <w:tc>
          <w:tcPr>
            <w:tcW w:w="1701" w:type="dxa"/>
            <w:gridSpan w:val="7"/>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701" w:type="dxa"/>
            <w:gridSpan w:val="11"/>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83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701" w:type="dxa"/>
            <w:gridSpan w:val="11"/>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7"/>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4"/>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lang w:eastAsia="zh-CN"/>
              </w:rPr>
            </w:pPr>
            <w:r>
              <w:rPr>
                <w:rFonts w:hint="eastAsia" w:ascii="宋体"/>
                <w:lang w:eastAsia="zh-CN"/>
              </w:rPr>
              <w:t>序号</w:t>
            </w:r>
          </w:p>
        </w:tc>
        <w:tc>
          <w:tcPr>
            <w:tcW w:w="2889" w:type="dxa"/>
            <w:gridSpan w:val="16"/>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b w:val="0"/>
                <w:bCs w:val="0"/>
                <w:szCs w:val="24"/>
              </w:rPr>
              <w:t>项目名称</w:t>
            </w:r>
          </w:p>
        </w:tc>
        <w:tc>
          <w:tcPr>
            <w:tcW w:w="3070" w:type="dxa"/>
            <w:gridSpan w:val="16"/>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b w:val="0"/>
                <w:szCs w:val="24"/>
                <w:lang w:val="en-US" w:eastAsia="zh-CN"/>
              </w:rPr>
              <w:t>上一年度（件）</w:t>
            </w:r>
          </w:p>
        </w:tc>
        <w:tc>
          <w:tcPr>
            <w:tcW w:w="3071" w:type="dxa"/>
            <w:gridSpan w:val="11"/>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b w:val="0"/>
                <w:szCs w:val="24"/>
                <w:lang w:val="en-US" w:eastAsia="zh-CN"/>
              </w:rPr>
            </w:pPr>
            <w:r>
              <w:rPr>
                <w:rFonts w:hint="eastAsia" w:ascii="宋体" w:hAnsi="Times New Roman" w:eastAsia="宋体" w:cs="Times New Roman"/>
                <w:b w:val="0"/>
                <w:szCs w:val="24"/>
                <w:lang w:val="en-US" w:eastAsia="zh-CN"/>
              </w:rPr>
              <w:t>累计（件）</w:t>
            </w:r>
          </w:p>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b w:val="0"/>
                <w:szCs w:val="24"/>
                <w:lang w:val="en-US" w:eastAsia="zh-CN"/>
              </w:rPr>
              <w:t>（截至上一年度）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4"/>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lang w:val="en-US" w:eastAsia="zh-CN"/>
              </w:rPr>
            </w:pPr>
            <w:r>
              <w:rPr>
                <w:rFonts w:hint="eastAsia" w:ascii="宋体"/>
                <w:lang w:val="en-US" w:eastAsia="zh-CN"/>
              </w:rPr>
              <w:t>1</w:t>
            </w:r>
          </w:p>
        </w:tc>
        <w:tc>
          <w:tcPr>
            <w:tcW w:w="2889" w:type="dxa"/>
            <w:gridSpan w:val="16"/>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szCs w:val="24"/>
              </w:rPr>
              <w:t>（一）</w:t>
            </w:r>
            <w:r>
              <w:rPr>
                <w:rFonts w:hint="eastAsia" w:ascii="宋体" w:hAnsi="Times New Roman" w:eastAsia="宋体" w:cs="Times New Roman"/>
                <w:szCs w:val="24"/>
                <w:lang w:val="en-US" w:eastAsia="zh-CN"/>
              </w:rPr>
              <w:t>国内专利授权量</w:t>
            </w:r>
          </w:p>
        </w:tc>
        <w:tc>
          <w:tcPr>
            <w:tcW w:w="3070" w:type="dxa"/>
            <w:gridSpan w:val="16"/>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c>
          <w:tcPr>
            <w:tcW w:w="3071" w:type="dxa"/>
            <w:gridSpan w:val="11"/>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2" w:hRule="atLeast"/>
          <w:jc w:val="center"/>
        </w:trPr>
        <w:tc>
          <w:tcPr>
            <w:tcW w:w="1176" w:type="dxa"/>
            <w:gridSpan w:val="4"/>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lang w:val="en-US" w:eastAsia="zh-CN"/>
              </w:rPr>
            </w:pPr>
            <w:r>
              <w:rPr>
                <w:rFonts w:hint="eastAsia" w:ascii="宋体"/>
                <w:lang w:val="en-US" w:eastAsia="zh-CN"/>
              </w:rPr>
              <w:t>2</w:t>
            </w:r>
          </w:p>
        </w:tc>
        <w:tc>
          <w:tcPr>
            <w:tcW w:w="2889" w:type="dxa"/>
            <w:gridSpan w:val="16"/>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szCs w:val="24"/>
                <w:lang w:val="en-US" w:eastAsia="zh-CN"/>
              </w:rPr>
              <w:t>其中：国内发明专利授权量</w:t>
            </w:r>
          </w:p>
        </w:tc>
        <w:tc>
          <w:tcPr>
            <w:tcW w:w="3070" w:type="dxa"/>
            <w:gridSpan w:val="16"/>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c>
          <w:tcPr>
            <w:tcW w:w="3071" w:type="dxa"/>
            <w:gridSpan w:val="11"/>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4"/>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lang w:val="en-US" w:eastAsia="zh-CN"/>
              </w:rPr>
            </w:pPr>
            <w:r>
              <w:rPr>
                <w:rFonts w:hint="eastAsia" w:ascii="宋体"/>
                <w:lang w:val="en-US" w:eastAsia="zh-CN"/>
              </w:rPr>
              <w:t>3</w:t>
            </w:r>
          </w:p>
        </w:tc>
        <w:tc>
          <w:tcPr>
            <w:tcW w:w="2889" w:type="dxa"/>
            <w:gridSpan w:val="16"/>
            <w:tcBorders>
              <w:top w:val="single" w:color="auto" w:sz="12" w:space="0"/>
              <w:left w:val="single" w:color="auto" w:sz="4" w:space="0"/>
              <w:bottom w:val="single" w:color="auto" w:sz="8" w:space="0"/>
              <w:right w:val="single" w:color="auto" w:sz="4" w:space="0"/>
            </w:tcBorders>
            <w:vAlign w:val="center"/>
          </w:tcPr>
          <w:p>
            <w:pPr>
              <w:snapToGrid w:val="0"/>
              <w:spacing w:line="240" w:lineRule="atLeast"/>
              <w:ind w:firstLine="0" w:firstLineChars="0"/>
              <w:jc w:val="center"/>
              <w:rPr>
                <w:rFonts w:hint="eastAsia" w:ascii="宋体" w:hAnsi="Times New Roman" w:eastAsia="宋体" w:cs="Times New Roman"/>
                <w:lang w:eastAsia="zh-CN"/>
              </w:rPr>
            </w:pPr>
            <w:r>
              <w:rPr>
                <w:rFonts w:hint="eastAsia" w:ascii="宋体" w:hAnsi="Times New Roman" w:eastAsia="宋体" w:cs="Times New Roman"/>
                <w:szCs w:val="24"/>
                <w:lang w:eastAsia="zh-CN"/>
              </w:rPr>
              <w:t>（</w:t>
            </w:r>
            <w:r>
              <w:rPr>
                <w:rFonts w:hint="eastAsia" w:ascii="宋体" w:hAnsi="Times New Roman" w:eastAsia="宋体" w:cs="Times New Roman"/>
                <w:szCs w:val="24"/>
                <w:lang w:val="en-US" w:eastAsia="zh-CN"/>
              </w:rPr>
              <w:t>二）PCT专利申请量</w:t>
            </w:r>
          </w:p>
        </w:tc>
        <w:tc>
          <w:tcPr>
            <w:tcW w:w="3070" w:type="dxa"/>
            <w:gridSpan w:val="16"/>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c>
          <w:tcPr>
            <w:tcW w:w="3071" w:type="dxa"/>
            <w:gridSpan w:val="11"/>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7"/>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lang w:eastAsia="zh-CN"/>
              </w:rPr>
              <w:t>企业承担国家级创新载体情况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275"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275"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载体类型</w:t>
            </w:r>
          </w:p>
        </w:tc>
        <w:tc>
          <w:tcPr>
            <w:tcW w:w="1681" w:type="dxa"/>
            <w:gridSpan w:val="11"/>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载体名称</w:t>
            </w:r>
          </w:p>
        </w:tc>
        <w:tc>
          <w:tcPr>
            <w:tcW w:w="1800" w:type="dxa"/>
            <w:gridSpan w:val="8"/>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依托单位</w:t>
            </w:r>
          </w:p>
        </w:tc>
        <w:tc>
          <w:tcPr>
            <w:tcW w:w="1619"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立项年度（授牌时间）</w:t>
            </w:r>
          </w:p>
        </w:tc>
        <w:tc>
          <w:tcPr>
            <w:tcW w:w="1275" w:type="dxa"/>
            <w:gridSpan w:val="9"/>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主管部门</w:t>
            </w: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275"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275"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681" w:type="dxa"/>
            <w:gridSpan w:val="11"/>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00" w:type="dxa"/>
            <w:gridSpan w:val="8"/>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619"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75" w:type="dxa"/>
            <w:gridSpan w:val="9"/>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275"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w:t>
            </w:r>
          </w:p>
        </w:tc>
        <w:tc>
          <w:tcPr>
            <w:tcW w:w="1275"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681" w:type="dxa"/>
            <w:gridSpan w:val="11"/>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00" w:type="dxa"/>
            <w:gridSpan w:val="8"/>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619"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75" w:type="dxa"/>
            <w:gridSpan w:val="9"/>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3" w:hRule="atLeast"/>
          <w:jc w:val="center"/>
        </w:trPr>
        <w:tc>
          <w:tcPr>
            <w:tcW w:w="10206" w:type="dxa"/>
            <w:gridSpan w:val="47"/>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给开发备注：载体类型为下拉表：工程技术研究中心、工程实验室、工程研究中心、公共服务平台、国家实验室、开放创新平台、科技企业孵化器、企业技术中心、重点实验室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7"/>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宋体" w:eastAsia="宋体" w:cs="宋体"/>
                <w:sz w:val="21"/>
                <w:szCs w:val="21"/>
              </w:rPr>
            </w:pPr>
            <w:r>
              <w:rPr>
                <w:rFonts w:hint="eastAsia" w:ascii="宋体" w:hAnsi="宋体" w:eastAsia="宋体" w:cs="宋体"/>
                <w:sz w:val="21"/>
                <w:szCs w:val="21"/>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208" w:hRule="exact"/>
          <w:jc w:val="center"/>
        </w:trPr>
        <w:tc>
          <w:tcPr>
            <w:tcW w:w="10206" w:type="dxa"/>
            <w:gridSpan w:val="47"/>
            <w:tcBorders>
              <w:top w:val="single" w:color="auto" w:sz="8" w:space="0"/>
              <w:left w:val="single" w:color="auto" w:sz="12" w:space="0"/>
              <w:bottom w:val="single" w:color="auto" w:sz="8" w:space="0"/>
              <w:right w:val="single" w:color="auto" w:sz="12" w:space="0"/>
            </w:tcBorders>
            <w:vAlign w:val="top"/>
          </w:tcPr>
          <w:p>
            <w:pPr>
              <w:snapToGrid w:val="0"/>
              <w:spacing w:line="240" w:lineRule="atLeast"/>
              <w:rPr>
                <w:rFonts w:ascii="宋体"/>
              </w:rPr>
            </w:pPr>
            <w:r>
              <w:rPr>
                <w:rFonts w:hint="eastAsia" w:ascii="宋体"/>
              </w:rPr>
              <w:t>（简要描述本单位主要业务、产品及服务、营收规模及核心竞争力）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8" w:hRule="exact"/>
          <w:jc w:val="center"/>
        </w:trPr>
        <w:tc>
          <w:tcPr>
            <w:tcW w:w="3402" w:type="dxa"/>
            <w:gridSpan w:val="18"/>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入驻模力营时间</w:t>
            </w:r>
          </w:p>
        </w:tc>
        <w:tc>
          <w:tcPr>
            <w:tcW w:w="3402" w:type="dxa"/>
            <w:gridSpan w:val="16"/>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模力营退租时间</w:t>
            </w:r>
          </w:p>
        </w:tc>
        <w:tc>
          <w:tcPr>
            <w:tcW w:w="3402" w:type="dxa"/>
            <w:gridSpan w:val="13"/>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模力营租期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80" w:hRule="exact"/>
          <w:jc w:val="center"/>
        </w:trPr>
        <w:tc>
          <w:tcPr>
            <w:tcW w:w="3402" w:type="dxa"/>
            <w:gridSpan w:val="18"/>
            <w:tcBorders>
              <w:top w:val="single" w:color="auto" w:sz="8" w:space="0"/>
              <w:left w:val="single" w:color="auto" w:sz="12" w:space="0"/>
              <w:bottom w:val="single" w:color="auto" w:sz="8" w:space="0"/>
              <w:right w:val="single" w:color="auto" w:sz="12" w:space="0"/>
            </w:tcBorders>
            <w:vAlign w:val="top"/>
          </w:tcPr>
          <w:p>
            <w:pPr>
              <w:snapToGrid w:val="0"/>
              <w:spacing w:line="240" w:lineRule="atLeast"/>
              <w:jc w:val="center"/>
              <w:rPr>
                <w:rFonts w:hint="eastAsia" w:ascii="宋体"/>
                <w:lang w:eastAsia="zh-CN"/>
              </w:rPr>
            </w:pPr>
          </w:p>
        </w:tc>
        <w:tc>
          <w:tcPr>
            <w:tcW w:w="3402" w:type="dxa"/>
            <w:gridSpan w:val="16"/>
            <w:tcBorders>
              <w:top w:val="single" w:color="auto" w:sz="8" w:space="0"/>
              <w:left w:val="single" w:color="auto" w:sz="12" w:space="0"/>
              <w:bottom w:val="single" w:color="auto" w:sz="8" w:space="0"/>
              <w:right w:val="single" w:color="auto" w:sz="12" w:space="0"/>
            </w:tcBorders>
            <w:vAlign w:val="top"/>
          </w:tcPr>
          <w:p>
            <w:pPr>
              <w:snapToGrid w:val="0"/>
              <w:spacing w:line="240" w:lineRule="atLeast"/>
              <w:jc w:val="center"/>
              <w:rPr>
                <w:rFonts w:hint="eastAsia" w:ascii="宋体"/>
                <w:lang w:eastAsia="zh-CN"/>
              </w:rPr>
            </w:pPr>
          </w:p>
        </w:tc>
        <w:tc>
          <w:tcPr>
            <w:tcW w:w="3402" w:type="dxa"/>
            <w:gridSpan w:val="13"/>
            <w:tcBorders>
              <w:top w:val="single" w:color="auto" w:sz="8" w:space="0"/>
              <w:left w:val="single" w:color="auto" w:sz="12" w:space="0"/>
              <w:bottom w:val="single" w:color="auto" w:sz="8" w:space="0"/>
              <w:right w:val="single" w:color="auto" w:sz="12" w:space="0"/>
            </w:tcBorders>
            <w:vAlign w:val="top"/>
          </w:tcPr>
          <w:p>
            <w:pPr>
              <w:snapToGrid w:val="0"/>
              <w:spacing w:line="240" w:lineRule="atLeast"/>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69" w:hRule="exact"/>
          <w:jc w:val="center"/>
        </w:trPr>
        <w:tc>
          <w:tcPr>
            <w:tcW w:w="10206" w:type="dxa"/>
            <w:gridSpan w:val="47"/>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eastAsia="宋体" w:cs="Times New Roman"/>
                <w:lang w:eastAsia="zh-CN"/>
              </w:rPr>
              <w:t>在模力营期间获得的可申报融资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220" w:hRule="exact"/>
          <w:jc w:val="center"/>
        </w:trPr>
        <w:tc>
          <w:tcPr>
            <w:tcW w:w="1080" w:type="dxa"/>
            <w:gridSpan w:val="3"/>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047" w:type="dxa"/>
            <w:gridSpan w:val="10"/>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b w:val="0"/>
                <w:bCs w:val="0"/>
                <w:i w:val="0"/>
                <w:iCs w:val="0"/>
                <w:color w:val="000000"/>
                <w:kern w:val="0"/>
                <w:sz w:val="21"/>
                <w:szCs w:val="21"/>
                <w:u w:val="none"/>
                <w:lang w:val="en-US" w:eastAsia="zh-CN" w:bidi="ar"/>
              </w:rPr>
              <w:t>投资机构</w:t>
            </w:r>
          </w:p>
        </w:tc>
        <w:tc>
          <w:tcPr>
            <w:tcW w:w="2771" w:type="dxa"/>
            <w:gridSpan w:val="15"/>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lang w:val="en-US" w:eastAsia="zh-CN"/>
              </w:rPr>
            </w:pPr>
            <w:r>
              <w:rPr>
                <w:rFonts w:hint="eastAsia"/>
                <w:lang w:eastAsia="zh-CN"/>
              </w:rPr>
              <w:t>所属清科品牌</w:t>
            </w:r>
            <w:r>
              <w:rPr>
                <w:rFonts w:hint="eastAsia"/>
                <w:lang w:val="en-US" w:eastAsia="zh-CN"/>
              </w:rPr>
              <w:t>/市区财政主导的直投基金</w:t>
            </w:r>
          </w:p>
        </w:tc>
        <w:tc>
          <w:tcPr>
            <w:tcW w:w="1906" w:type="dxa"/>
            <w:gridSpan w:val="11"/>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b w:val="0"/>
                <w:bCs w:val="0"/>
                <w:i w:val="0"/>
                <w:iCs w:val="0"/>
                <w:color w:val="000000"/>
                <w:kern w:val="0"/>
                <w:sz w:val="21"/>
                <w:szCs w:val="21"/>
                <w:u w:val="none"/>
                <w:lang w:val="en-US" w:eastAsia="zh-CN" w:bidi="ar"/>
              </w:rPr>
              <w:t>投资金额</w:t>
            </w:r>
          </w:p>
        </w:tc>
        <w:tc>
          <w:tcPr>
            <w:tcW w:w="2402" w:type="dxa"/>
            <w:gridSpan w:val="8"/>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b w:val="0"/>
                <w:bCs w:val="0"/>
                <w:i w:val="0"/>
                <w:iCs w:val="0"/>
                <w:color w:val="000000"/>
                <w:kern w:val="0"/>
                <w:sz w:val="21"/>
                <w:szCs w:val="21"/>
                <w:u w:val="none"/>
                <w:lang w:val="en-US" w:eastAsia="zh-CN" w:bidi="ar"/>
              </w:rPr>
              <w:t>投资时间（以银行流水为准）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24" w:hRule="exact"/>
          <w:jc w:val="center"/>
        </w:trPr>
        <w:tc>
          <w:tcPr>
            <w:tcW w:w="1080" w:type="dxa"/>
            <w:gridSpan w:val="3"/>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2047" w:type="dxa"/>
            <w:gridSpan w:val="10"/>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771" w:type="dxa"/>
            <w:gridSpan w:val="15"/>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lang w:eastAsia="zh-CN"/>
              </w:rPr>
            </w:pPr>
          </w:p>
        </w:tc>
        <w:tc>
          <w:tcPr>
            <w:tcW w:w="1906" w:type="dxa"/>
            <w:gridSpan w:val="11"/>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02" w:type="dxa"/>
            <w:gridSpan w:val="8"/>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46" w:hRule="exact"/>
          <w:jc w:val="center"/>
        </w:trPr>
        <w:tc>
          <w:tcPr>
            <w:tcW w:w="1080" w:type="dxa"/>
            <w:gridSpan w:val="3"/>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2</w:t>
            </w:r>
          </w:p>
        </w:tc>
        <w:tc>
          <w:tcPr>
            <w:tcW w:w="2047" w:type="dxa"/>
            <w:gridSpan w:val="10"/>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771" w:type="dxa"/>
            <w:gridSpan w:val="15"/>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lang w:eastAsia="zh-CN"/>
              </w:rPr>
            </w:pPr>
          </w:p>
        </w:tc>
        <w:tc>
          <w:tcPr>
            <w:tcW w:w="1906" w:type="dxa"/>
            <w:gridSpan w:val="11"/>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02" w:type="dxa"/>
            <w:gridSpan w:val="8"/>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46" w:hRule="exact"/>
          <w:jc w:val="center"/>
        </w:trPr>
        <w:tc>
          <w:tcPr>
            <w:tcW w:w="1080" w:type="dxa"/>
            <w:gridSpan w:val="3"/>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3</w:t>
            </w:r>
          </w:p>
        </w:tc>
        <w:tc>
          <w:tcPr>
            <w:tcW w:w="2047" w:type="dxa"/>
            <w:gridSpan w:val="10"/>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771" w:type="dxa"/>
            <w:gridSpan w:val="15"/>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lang w:eastAsia="zh-CN"/>
              </w:rPr>
            </w:pPr>
          </w:p>
        </w:tc>
        <w:tc>
          <w:tcPr>
            <w:tcW w:w="1906" w:type="dxa"/>
            <w:gridSpan w:val="11"/>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02" w:type="dxa"/>
            <w:gridSpan w:val="8"/>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46" w:hRule="exact"/>
          <w:jc w:val="center"/>
        </w:trPr>
        <w:tc>
          <w:tcPr>
            <w:tcW w:w="1080" w:type="dxa"/>
            <w:gridSpan w:val="3"/>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default"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w:t>
            </w:r>
          </w:p>
        </w:tc>
        <w:tc>
          <w:tcPr>
            <w:tcW w:w="2047" w:type="dxa"/>
            <w:gridSpan w:val="10"/>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771" w:type="dxa"/>
            <w:gridSpan w:val="15"/>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lang w:eastAsia="zh-CN"/>
              </w:rPr>
            </w:pPr>
          </w:p>
        </w:tc>
        <w:tc>
          <w:tcPr>
            <w:tcW w:w="1906" w:type="dxa"/>
            <w:gridSpan w:val="11"/>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02" w:type="dxa"/>
            <w:gridSpan w:val="8"/>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46" w:hRule="exact"/>
          <w:jc w:val="center"/>
        </w:trPr>
        <w:tc>
          <w:tcPr>
            <w:tcW w:w="5898" w:type="dxa"/>
            <w:gridSpan w:val="28"/>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合计</w:t>
            </w:r>
          </w:p>
        </w:tc>
        <w:tc>
          <w:tcPr>
            <w:tcW w:w="1906" w:type="dxa"/>
            <w:gridSpan w:val="11"/>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402" w:type="dxa"/>
            <w:gridSpan w:val="8"/>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46" w:hRule="exact"/>
          <w:jc w:val="center"/>
        </w:trPr>
        <w:tc>
          <w:tcPr>
            <w:tcW w:w="5898" w:type="dxa"/>
            <w:gridSpan w:val="28"/>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基础资助金额</w:t>
            </w:r>
          </w:p>
        </w:tc>
        <w:tc>
          <w:tcPr>
            <w:tcW w:w="1906" w:type="dxa"/>
            <w:gridSpan w:val="11"/>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pPr>
          </w:p>
        </w:tc>
        <w:tc>
          <w:tcPr>
            <w:tcW w:w="2402" w:type="dxa"/>
            <w:gridSpan w:val="8"/>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80" w:hRule="exact"/>
          <w:jc w:val="center"/>
        </w:trPr>
        <w:tc>
          <w:tcPr>
            <w:tcW w:w="10206" w:type="dxa"/>
            <w:gridSpan w:val="47"/>
            <w:tcBorders>
              <w:top w:val="single" w:color="auto" w:sz="8" w:space="0"/>
              <w:left w:val="single" w:color="auto" w:sz="12" w:space="0"/>
              <w:bottom w:val="single" w:color="auto" w:sz="8" w:space="0"/>
              <w:right w:val="single" w:color="auto" w:sz="12" w:space="0"/>
            </w:tcBorders>
            <w:vAlign w:val="center"/>
          </w:tcPr>
          <w:p>
            <w:pPr>
              <w:keepNext w:val="0"/>
              <w:keepLines w:val="0"/>
              <w:widowControl/>
              <w:suppressLineNumbers w:val="0"/>
              <w:jc w:val="both"/>
              <w:textAlignment w:val="center"/>
              <w:rPr>
                <w:rFonts w:hint="eastAsia" w:eastAsia="宋体"/>
                <w:lang w:eastAsia="zh-CN"/>
              </w:rPr>
            </w:pPr>
            <w:r>
              <w:rPr>
                <w:rFonts w:hint="eastAsia"/>
                <w:lang w:val="en-US" w:eastAsia="zh-CN"/>
              </w:rPr>
              <w:t>基础资助</w:t>
            </w:r>
            <w:r>
              <w:rPr>
                <w:rFonts w:hint="eastAsia"/>
                <w:lang w:eastAsia="zh-CN"/>
              </w:rPr>
              <w:t>金额为预估金额，受年度资金预算控制，区科技创新局视申报情况和预算安排，据以对资助金额、支持比例和拨付进度等进行统一调整，申报主体应无条件同意调整结果。</w:t>
            </w:r>
          </w:p>
        </w:tc>
      </w:tr>
    </w:tbl>
    <w:p>
      <w:pPr>
        <w:spacing w:line="360" w:lineRule="auto"/>
        <w:rPr>
          <w:rFonts w:hint="eastAsia" w:ascii="宋体" w:hAnsi="宋体" w:eastAsia="宋体"/>
          <w:b/>
          <w:bCs/>
          <w:sz w:val="28"/>
          <w:lang w:eastAsia="zh-CN"/>
        </w:rPr>
      </w:pPr>
      <w:r>
        <w:rPr>
          <w:rFonts w:hint="eastAsia" w:ascii="宋体" w:hAnsi="宋体"/>
          <w:b/>
          <w:bCs/>
          <w:sz w:val="28"/>
        </w:rPr>
        <w:t>二、申请项目情况</w:t>
      </w:r>
    </w:p>
    <w:tbl>
      <w:tblPr>
        <w:tblStyle w:val="10"/>
        <w:tblW w:w="1017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4098"/>
        <w:gridCol w:w="607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4098"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lang w:eastAsia="zh-CN"/>
              </w:rPr>
            </w:pPr>
            <w:r>
              <w:rPr>
                <w:rFonts w:hint="eastAsia"/>
                <w:szCs w:val="21"/>
                <w:lang w:eastAsia="zh-CN"/>
              </w:rPr>
              <w:t>申请资助金额</w:t>
            </w:r>
          </w:p>
        </w:tc>
        <w:tc>
          <w:tcPr>
            <w:tcW w:w="6078" w:type="dxa"/>
            <w:tcBorders>
              <w:top w:val="single" w:color="auto" w:sz="4" w:space="0"/>
              <w:left w:val="single" w:color="auto" w:sz="4" w:space="0"/>
              <w:bottom w:val="single" w:color="auto" w:sz="4" w:space="0"/>
              <w:right w:val="single" w:color="auto" w:sz="4" w:space="0"/>
            </w:tcBorders>
            <w:vAlign w:val="center"/>
          </w:tcPr>
          <w:p>
            <w:pPr>
              <w:rPr>
                <w:szCs w:val="21"/>
              </w:rPr>
            </w:pPr>
          </w:p>
        </w:tc>
      </w:tr>
    </w:tbl>
    <w:p>
      <w:pPr>
        <w:rPr>
          <w:rFonts w:hint="eastAsia"/>
        </w:rPr>
      </w:pPr>
    </w:p>
    <w:p>
      <w:pPr>
        <w:rPr>
          <w:rFonts w:hint="eastAsia"/>
        </w:rPr>
        <w:sectPr>
          <w:footerReference r:id="rId9" w:type="default"/>
          <w:pgSz w:w="11906" w:h="16838"/>
          <w:pgMar w:top="612" w:right="720" w:bottom="448" w:left="720" w:header="851" w:footer="828" w:gutter="0"/>
          <w:pgNumType w:fmt="decimal" w:start="1"/>
          <w:cols w:space="720" w:num="1"/>
          <w:docGrid w:type="lines" w:linePitch="312" w:charSpace="0"/>
        </w:sectPr>
      </w:pPr>
      <w:r>
        <w:rPr>
          <w:rFonts w:hint="eastAsia"/>
        </w:rPr>
        <w:br w:type="page"/>
      </w:r>
      <w:bookmarkStart w:id="3" w:name="_GoBack"/>
      <w:bookmarkEnd w:id="3"/>
    </w:p>
    <w:p>
      <w:pPr>
        <w:spacing w:line="276" w:lineRule="auto"/>
        <w:rPr>
          <w:rFonts w:hint="eastAsia" w:ascii="宋体" w:hAnsi="宋体" w:eastAsia="宋体"/>
          <w:b/>
          <w:bCs/>
          <w:sz w:val="28"/>
          <w:szCs w:val="28"/>
          <w:lang w:eastAsia="zh-CN"/>
        </w:rPr>
      </w:pPr>
      <w:r>
        <w:rPr>
          <w:rFonts w:hint="eastAsia" w:ascii="宋体" w:hAnsi="宋体"/>
          <w:b/>
          <w:bCs/>
          <w:sz w:val="28"/>
          <w:szCs w:val="28"/>
        </w:rPr>
        <w:t>三、本申请所附材料清单</w:t>
      </w:r>
      <w:r>
        <w:rPr>
          <w:rFonts w:hint="eastAsia" w:ascii="宋体" w:hAnsi="宋体"/>
          <w:b/>
          <w:bCs/>
          <w:sz w:val="28"/>
          <w:szCs w:val="28"/>
          <w:lang w:eastAsia="zh-CN"/>
        </w:rPr>
        <w:t>（对照操作规程自行调整）</w:t>
      </w:r>
    </w:p>
    <w:tbl>
      <w:tblPr>
        <w:tblStyle w:val="10"/>
        <w:tblW w:w="9543"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70"/>
        <w:gridCol w:w="4545"/>
        <w:gridCol w:w="1018"/>
        <w:gridCol w:w="321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70" w:type="dxa"/>
            <w:vAlign w:val="center"/>
          </w:tcPr>
          <w:p>
            <w:pPr>
              <w:pStyle w:val="13"/>
              <w:spacing w:line="400" w:lineRule="exact"/>
              <w:ind w:left="105" w:firstLine="0" w:firstLineChars="0"/>
              <w:rPr>
                <w:rFonts w:ascii="宋体" w:hAnsi="宋体"/>
                <w:szCs w:val="21"/>
              </w:rPr>
            </w:pPr>
            <w:r>
              <w:rPr>
                <w:rFonts w:hint="eastAsia" w:ascii="宋体" w:hAnsi="宋体"/>
                <w:szCs w:val="21"/>
              </w:rPr>
              <w:t>序号</w:t>
            </w:r>
          </w:p>
        </w:tc>
        <w:tc>
          <w:tcPr>
            <w:tcW w:w="4545" w:type="dxa"/>
            <w:vAlign w:val="center"/>
          </w:tcPr>
          <w:p>
            <w:pPr>
              <w:spacing w:line="276" w:lineRule="auto"/>
              <w:jc w:val="center"/>
              <w:rPr>
                <w:rFonts w:ascii="宋体" w:hAnsi="宋体"/>
                <w:szCs w:val="21"/>
              </w:rPr>
            </w:pPr>
            <w:r>
              <w:rPr>
                <w:rFonts w:hint="eastAsia" w:ascii="宋体" w:hAnsi="宋体"/>
                <w:szCs w:val="21"/>
              </w:rPr>
              <w:t>附件名称</w:t>
            </w:r>
          </w:p>
        </w:tc>
        <w:tc>
          <w:tcPr>
            <w:tcW w:w="1018" w:type="dxa"/>
            <w:vAlign w:val="center"/>
          </w:tcPr>
          <w:p>
            <w:pPr>
              <w:spacing w:line="276" w:lineRule="auto"/>
              <w:jc w:val="center"/>
              <w:rPr>
                <w:rFonts w:ascii="宋体" w:hAnsi="宋体"/>
                <w:szCs w:val="21"/>
              </w:rPr>
            </w:pPr>
            <w:r>
              <w:rPr>
                <w:rFonts w:hint="eastAsia" w:ascii="宋体" w:hAnsi="宋体"/>
                <w:szCs w:val="21"/>
              </w:rPr>
              <w:t>是否</w:t>
            </w:r>
          </w:p>
          <w:p>
            <w:pPr>
              <w:spacing w:line="276" w:lineRule="auto"/>
              <w:jc w:val="center"/>
              <w:rPr>
                <w:rFonts w:ascii="宋体" w:hAnsi="宋体"/>
                <w:b/>
                <w:szCs w:val="21"/>
              </w:rPr>
            </w:pPr>
            <w:r>
              <w:rPr>
                <w:rFonts w:hint="eastAsia" w:ascii="宋体" w:hAnsi="宋体"/>
                <w:szCs w:val="21"/>
              </w:rPr>
              <w:t>必备材料</w:t>
            </w:r>
          </w:p>
        </w:tc>
        <w:tc>
          <w:tcPr>
            <w:tcW w:w="3210" w:type="dxa"/>
            <w:vAlign w:val="center"/>
          </w:tcPr>
          <w:p>
            <w:pPr>
              <w:spacing w:line="276" w:lineRule="auto"/>
              <w:jc w:val="center"/>
              <w:rPr>
                <w:rFonts w:ascii="宋体" w:hAnsi="宋体"/>
                <w:szCs w:val="21"/>
              </w:rPr>
            </w:pPr>
            <w:r>
              <w:rPr>
                <w:rFonts w:hint="eastAsia" w:ascii="宋体" w:hAnsi="宋体"/>
                <w:b/>
                <w:bCs/>
                <w:sz w:val="24"/>
                <w:szCs w:val="21"/>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70" w:type="dxa"/>
            <w:vAlign w:val="center"/>
          </w:tcPr>
          <w:p>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1</w:t>
            </w:r>
          </w:p>
        </w:tc>
        <w:tc>
          <w:tcPr>
            <w:tcW w:w="4545" w:type="dxa"/>
            <w:vAlign w:val="center"/>
          </w:tcPr>
          <w:p>
            <w:pPr>
              <w:spacing w:line="276" w:lineRule="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eastAsia="宋体"/>
                <w:color w:val="000000" w:themeColor="text1"/>
                <w:highlight w:val="none"/>
                <w14:textFill>
                  <w14:solidFill>
                    <w14:schemeClr w14:val="tx1"/>
                  </w14:solidFill>
                </w14:textFill>
              </w:rPr>
              <w:t>《南山区支持创新创业“六个一”行动——</w:t>
            </w:r>
            <w:r>
              <w:rPr>
                <w:rFonts w:hint="eastAsia"/>
                <w:color w:val="000000" w:themeColor="text1"/>
                <w:highlight w:val="none"/>
                <w:lang w:eastAsia="zh-CN"/>
                <w14:textFill>
                  <w14:solidFill>
                    <w14:schemeClr w14:val="tx1"/>
                  </w14:solidFill>
                </w14:textFill>
              </w:rPr>
              <w:t>中小企业高质量培育</w:t>
            </w:r>
            <w:r>
              <w:rPr>
                <w:rFonts w:hint="eastAsia" w:eastAsia="宋体"/>
                <w:color w:val="000000" w:themeColor="text1"/>
                <w:highlight w:val="none"/>
                <w14:textFill>
                  <w14:solidFill>
                    <w14:schemeClr w14:val="tx1"/>
                  </w14:solidFill>
                </w14:textFill>
              </w:rPr>
              <w:t>行动项目申请书（2025年）》</w:t>
            </w:r>
          </w:p>
        </w:tc>
        <w:tc>
          <w:tcPr>
            <w:tcW w:w="1018" w:type="dxa"/>
            <w:vAlign w:val="center"/>
          </w:tcPr>
          <w:p>
            <w:pPr>
              <w:spacing w:line="276" w:lineRule="auto"/>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是</w:t>
            </w:r>
          </w:p>
        </w:tc>
        <w:tc>
          <w:tcPr>
            <w:tcW w:w="3210" w:type="dxa"/>
            <w:vAlign w:val="center"/>
          </w:tcPr>
          <w:p>
            <w:pPr>
              <w:spacing w:line="276" w:lineRule="auto"/>
              <w:jc w:val="lef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eastAsia="宋体"/>
                <w:color w:val="000000" w:themeColor="text1"/>
                <w:highlight w:val="none"/>
                <w14:textFill>
                  <w14:solidFill>
                    <w14:schemeClr w14:val="tx1"/>
                  </w14:solidFill>
                </w14:textFill>
              </w:rPr>
              <w:t>法定代表人签字并加盖单位公章后，原件彩色扫描成PDF文件上传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70" w:type="dxa"/>
            <w:vAlign w:val="center"/>
          </w:tcPr>
          <w:p>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w:t>
            </w:r>
          </w:p>
        </w:tc>
        <w:tc>
          <w:tcPr>
            <w:tcW w:w="4545" w:type="dxa"/>
            <w:vAlign w:val="center"/>
          </w:tcPr>
          <w:p>
            <w:pPr>
              <w:spacing w:line="276" w:lineRule="auto"/>
              <w:rPr>
                <w:rFonts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统一社会信用代码证书</w:t>
            </w:r>
          </w:p>
        </w:tc>
        <w:tc>
          <w:tcPr>
            <w:tcW w:w="1018" w:type="dxa"/>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w:t>
            </w:r>
          </w:p>
        </w:tc>
        <w:tc>
          <w:tcPr>
            <w:tcW w:w="3210" w:type="dxa"/>
            <w:vAlign w:val="center"/>
          </w:tcPr>
          <w:p>
            <w:pPr>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1" w:hRule="atLeast"/>
        </w:trPr>
        <w:tc>
          <w:tcPr>
            <w:tcW w:w="770" w:type="dxa"/>
            <w:vAlign w:val="center"/>
          </w:tcPr>
          <w:p>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w:t>
            </w:r>
          </w:p>
        </w:tc>
        <w:tc>
          <w:tcPr>
            <w:tcW w:w="4545" w:type="dxa"/>
            <w:vAlign w:val="center"/>
          </w:tcPr>
          <w:p>
            <w:pPr>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法定代表人身份证</w:t>
            </w:r>
          </w:p>
        </w:tc>
        <w:tc>
          <w:tcPr>
            <w:tcW w:w="1018" w:type="dxa"/>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w:t>
            </w:r>
          </w:p>
        </w:tc>
        <w:tc>
          <w:tcPr>
            <w:tcW w:w="3210" w:type="dxa"/>
            <w:vAlign w:val="center"/>
          </w:tcPr>
          <w:p>
            <w:pPr>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70" w:type="dxa"/>
            <w:vAlign w:val="center"/>
          </w:tcPr>
          <w:p>
            <w:pPr>
              <w:spacing w:line="276"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4</w:t>
            </w:r>
          </w:p>
        </w:tc>
        <w:tc>
          <w:tcPr>
            <w:tcW w:w="4545" w:type="dxa"/>
            <w:vAlign w:val="center"/>
          </w:tcPr>
          <w:p>
            <w:pPr>
              <w:spacing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申报主体由税务部门开具的单位上年度纳税证明</w:t>
            </w:r>
          </w:p>
        </w:tc>
        <w:tc>
          <w:tcPr>
            <w:tcW w:w="1018" w:type="dxa"/>
            <w:vAlign w:val="center"/>
          </w:tcPr>
          <w:p>
            <w:pPr>
              <w:spacing w:line="276" w:lineRule="auto"/>
              <w:jc w:val="center"/>
              <w:rPr>
                <w:rFonts w:ascii="宋体" w:hAnsi="宋体"/>
                <w:color w:val="000000" w:themeColor="text1"/>
                <w:szCs w:val="21"/>
                <w:highlight w:val="none"/>
                <w14:textFill>
                  <w14:solidFill>
                    <w14:schemeClr w14:val="tx1"/>
                  </w14:solidFill>
                </w14:textFill>
              </w:rPr>
            </w:pPr>
          </w:p>
        </w:tc>
        <w:tc>
          <w:tcPr>
            <w:tcW w:w="3210" w:type="dxa"/>
            <w:vAlign w:val="center"/>
          </w:tcPr>
          <w:p>
            <w:pPr>
              <w:rPr>
                <w:color w:val="000000" w:themeColor="text1"/>
                <w:highlight w:val="none"/>
                <w14:textFill>
                  <w14:solidFill>
                    <w14:schemeClr w14:val="tx1"/>
                  </w14:solidFill>
                </w14:textFill>
              </w:rPr>
            </w:pPr>
            <w:r>
              <w:rPr>
                <w:rFonts w:hint="eastAsia" w:ascii="仿宋_GB2312"/>
                <w:szCs w:val="32"/>
                <w:highlight w:val="none"/>
              </w:rPr>
              <w:t>上传税务系统下载带有税务机关红色印章的电子版，事业单位除外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70" w:type="dxa"/>
            <w:vAlign w:val="center"/>
          </w:tcPr>
          <w:p>
            <w:pPr>
              <w:spacing w:line="276" w:lineRule="auto"/>
              <w:jc w:val="center"/>
              <w:rPr>
                <w:rFonts w:hint="eastAsia" w:ascii="宋体" w:hAnsi="宋体"/>
                <w:szCs w:val="21"/>
                <w:highlight w:val="yellow"/>
                <w:lang w:val="en-US" w:eastAsia="zh-CN"/>
              </w:rPr>
            </w:pPr>
            <w:r>
              <w:rPr>
                <w:rFonts w:hint="eastAsia" w:ascii="宋体" w:hAnsi="宋体"/>
                <w:szCs w:val="21"/>
                <w:lang w:val="en-US" w:eastAsia="zh-CN"/>
              </w:rPr>
              <w:t>5</w:t>
            </w:r>
          </w:p>
        </w:tc>
        <w:tc>
          <w:tcPr>
            <w:tcW w:w="4545" w:type="dxa"/>
            <w:vAlign w:val="center"/>
          </w:tcPr>
          <w:p>
            <w:pPr>
              <w:spacing w:line="276" w:lineRule="auto"/>
              <w:rPr>
                <w:rFonts w:hint="eastAsia" w:ascii="宋体" w:hAnsi="宋体" w:eastAsia="宋体"/>
                <w:color w:val="000000" w:themeColor="text1"/>
                <w:sz w:val="21"/>
                <w:szCs w:val="21"/>
                <w:highlight w:val="yellow"/>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南山区政策性产业用房租赁合同</w:t>
            </w:r>
          </w:p>
        </w:tc>
        <w:tc>
          <w:tcPr>
            <w:tcW w:w="1018" w:type="dxa"/>
            <w:vAlign w:val="center"/>
          </w:tcPr>
          <w:p>
            <w:pPr>
              <w:spacing w:line="276" w:lineRule="auto"/>
              <w:jc w:val="center"/>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是</w:t>
            </w:r>
          </w:p>
        </w:tc>
        <w:tc>
          <w:tcPr>
            <w:tcW w:w="3210" w:type="dxa"/>
            <w:vAlign w:val="center"/>
          </w:tcPr>
          <w:p>
            <w:pPr>
              <w:spacing w:line="276" w:lineRule="auto"/>
              <w:jc w:val="left"/>
              <w:rPr>
                <w:rFonts w:hint="eastAsia" w:ascii="仿宋_GB2312"/>
                <w:szCs w:val="32"/>
                <w:highlight w:val="yellow"/>
              </w:rPr>
            </w:pPr>
            <w:r>
              <w:rPr>
                <w:rFonts w:hint="eastAsia" w:ascii="宋体" w:hAnsi="宋体"/>
                <w:color w:val="000000" w:themeColor="text1"/>
                <w:szCs w:val="21"/>
                <w14:textFill>
                  <w14:solidFill>
                    <w14:schemeClr w14:val="tx1"/>
                  </w14:solidFill>
                </w14:textFill>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70" w:type="dxa"/>
            <w:vAlign w:val="center"/>
          </w:tcPr>
          <w:p>
            <w:pPr>
              <w:spacing w:line="276" w:lineRule="auto"/>
              <w:jc w:val="center"/>
              <w:rPr>
                <w:rFonts w:hint="eastAsia" w:ascii="宋体" w:hAnsi="宋体" w:eastAsia="宋体"/>
                <w:szCs w:val="21"/>
                <w:lang w:val="en-US" w:eastAsia="zh-CN"/>
              </w:rPr>
            </w:pPr>
            <w:r>
              <w:rPr>
                <w:rFonts w:hint="eastAsia" w:ascii="宋体" w:hAnsi="宋体"/>
                <w:szCs w:val="21"/>
                <w:lang w:val="en-US" w:eastAsia="zh-CN"/>
              </w:rPr>
              <w:t>6</w:t>
            </w:r>
          </w:p>
        </w:tc>
        <w:tc>
          <w:tcPr>
            <w:tcW w:w="4545" w:type="dxa"/>
            <w:vAlign w:val="center"/>
          </w:tcPr>
          <w:p>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企业与投资机构签订的投资协议或增资扩股协议</w:t>
            </w:r>
          </w:p>
        </w:tc>
        <w:tc>
          <w:tcPr>
            <w:tcW w:w="1018" w:type="dxa"/>
            <w:vAlign w:val="center"/>
          </w:tcPr>
          <w:p>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w:t>
            </w:r>
          </w:p>
        </w:tc>
        <w:tc>
          <w:tcPr>
            <w:tcW w:w="3210" w:type="dxa"/>
            <w:vAlign w:val="center"/>
          </w:tcPr>
          <w:p>
            <w:pPr>
              <w:spacing w:line="276"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原件彩色扫描</w:t>
            </w:r>
            <w:r>
              <w:rPr>
                <w:rFonts w:hint="eastAsia" w:ascii="宋体" w:hAnsi="宋体"/>
                <w:color w:val="000000" w:themeColor="text1"/>
                <w:szCs w:val="21"/>
                <w:lang w:eastAsia="zh-CN"/>
                <w14:textFill>
                  <w14:solidFill>
                    <w14:schemeClr w14:val="tx1"/>
                  </w14:solidFill>
                </w14:textFill>
              </w:rPr>
              <w:t>成</w:t>
            </w:r>
            <w:r>
              <w:rPr>
                <w:rFonts w:hint="eastAsia" w:ascii="宋体" w:hAnsi="宋体"/>
                <w:color w:val="000000" w:themeColor="text1"/>
                <w:szCs w:val="21"/>
                <w14:textFill>
                  <w14:solidFill>
                    <w14:schemeClr w14:val="tx1"/>
                  </w14:solidFill>
                </w14:textFill>
              </w:rPr>
              <w:t>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70" w:type="dxa"/>
            <w:vAlign w:val="center"/>
          </w:tcPr>
          <w:p>
            <w:pPr>
              <w:spacing w:line="276" w:lineRule="auto"/>
              <w:jc w:val="center"/>
              <w:rPr>
                <w:rFonts w:hint="default" w:ascii="宋体" w:hAnsi="宋体" w:eastAsia="宋体"/>
                <w:szCs w:val="21"/>
                <w:lang w:val="en-US" w:eastAsia="zh-CN"/>
              </w:rPr>
            </w:pPr>
            <w:r>
              <w:rPr>
                <w:rFonts w:hint="eastAsia" w:ascii="宋体" w:hAnsi="宋体"/>
                <w:szCs w:val="21"/>
                <w:lang w:val="en-US" w:eastAsia="zh-CN"/>
              </w:rPr>
              <w:t>7</w:t>
            </w:r>
          </w:p>
        </w:tc>
        <w:tc>
          <w:tcPr>
            <w:tcW w:w="4545" w:type="dxa"/>
            <w:vAlign w:val="center"/>
          </w:tcPr>
          <w:p>
            <w:pPr>
              <w:spacing w:line="276" w:lineRule="auto"/>
              <w:rPr>
                <w:rFonts w:hint="eastAsia" w:ascii="宋体" w:hAnsi="宋体"/>
                <w:color w:val="000000" w:themeColor="text1"/>
                <w:szCs w:val="21"/>
                <w14:textFill>
                  <w14:solidFill>
                    <w14:schemeClr w14:val="tx1"/>
                  </w14:solidFill>
                </w14:textFill>
              </w:rPr>
            </w:pPr>
            <w:r>
              <w:rPr>
                <w:rFonts w:hint="eastAsia" w:ascii="宋体" w:hAnsi="宋体"/>
                <w:bCs w:val="0"/>
                <w:color w:val="000000" w:themeColor="text1"/>
                <w:szCs w:val="21"/>
                <w:highlight w:val="none"/>
                <w:u w:val="none"/>
                <w14:textFill>
                  <w14:solidFill>
                    <w14:schemeClr w14:val="tx1"/>
                  </w14:solidFill>
                </w14:textFill>
              </w:rPr>
              <w:t>企业获得基金投资的银行进账单复印件</w:t>
            </w:r>
          </w:p>
        </w:tc>
        <w:tc>
          <w:tcPr>
            <w:tcW w:w="1018" w:type="dxa"/>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w:t>
            </w:r>
          </w:p>
        </w:tc>
        <w:tc>
          <w:tcPr>
            <w:tcW w:w="3210" w:type="dxa"/>
            <w:vAlign w:val="center"/>
          </w:tcPr>
          <w:p>
            <w:pPr>
              <w:spacing w:line="276" w:lineRule="auto"/>
              <w:jc w:val="lef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加盖本单位公章彩色扫描成PDF文件上传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70" w:type="dxa"/>
            <w:vAlign w:val="center"/>
          </w:tcPr>
          <w:p>
            <w:pPr>
              <w:spacing w:line="276" w:lineRule="auto"/>
              <w:jc w:val="center"/>
              <w:rPr>
                <w:rFonts w:hint="default" w:ascii="宋体" w:hAnsi="宋体"/>
                <w:szCs w:val="21"/>
                <w:lang w:val="en-US" w:eastAsia="zh-CN"/>
              </w:rPr>
            </w:pPr>
            <w:r>
              <w:rPr>
                <w:rFonts w:hint="eastAsia" w:ascii="宋体" w:hAnsi="宋体"/>
                <w:szCs w:val="21"/>
                <w:lang w:val="en-US" w:eastAsia="zh-CN"/>
              </w:rPr>
              <w:t>8</w:t>
            </w:r>
          </w:p>
        </w:tc>
        <w:tc>
          <w:tcPr>
            <w:tcW w:w="4545" w:type="dxa"/>
            <w:vAlign w:val="center"/>
          </w:tcPr>
          <w:p>
            <w:pPr>
              <w:spacing w:line="276" w:lineRule="auto"/>
              <w:rPr>
                <w:rFonts w:hint="eastAsia" w:ascii="宋体" w:hAnsi="宋体"/>
                <w:bCs w:val="0"/>
                <w:color w:val="000000" w:themeColor="text1"/>
                <w:szCs w:val="21"/>
                <w:highlight w:val="none"/>
                <w:u w:val="none"/>
                <w14:textFill>
                  <w14:solidFill>
                    <w14:schemeClr w14:val="tx1"/>
                  </w14:solidFill>
                </w14:textFill>
              </w:rPr>
            </w:pPr>
            <w:r>
              <w:rPr>
                <w:rFonts w:hint="eastAsia" w:ascii="宋体" w:hAnsi="宋体"/>
                <w:bCs w:val="0"/>
                <w:color w:val="000000" w:themeColor="text1"/>
                <w:szCs w:val="21"/>
                <w:highlight w:val="none"/>
                <w:u w:val="none"/>
                <w14:textFill>
                  <w14:solidFill>
                    <w14:schemeClr w14:val="tx1"/>
                  </w14:solidFill>
                </w14:textFill>
              </w:rPr>
              <w:t>被投资企业工商变更通知书</w:t>
            </w:r>
          </w:p>
        </w:tc>
        <w:tc>
          <w:tcPr>
            <w:tcW w:w="1018" w:type="dxa"/>
            <w:vAlign w:val="center"/>
          </w:tcPr>
          <w:p>
            <w:pPr>
              <w:spacing w:line="276"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w:t>
            </w:r>
          </w:p>
        </w:tc>
        <w:tc>
          <w:tcPr>
            <w:tcW w:w="3210" w:type="dxa"/>
            <w:vAlign w:val="center"/>
          </w:tcPr>
          <w:p>
            <w:pPr>
              <w:spacing w:line="276" w:lineRule="auto"/>
              <w:jc w:val="lef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加盖本单位公章彩色扫描成PDF文件上传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70" w:type="dxa"/>
            <w:vAlign w:val="center"/>
          </w:tcPr>
          <w:p>
            <w:pPr>
              <w:spacing w:line="276" w:lineRule="auto"/>
              <w:jc w:val="center"/>
              <w:rPr>
                <w:rFonts w:hint="default" w:ascii="宋体" w:hAnsi="宋体"/>
                <w:szCs w:val="21"/>
                <w:lang w:val="en-US" w:eastAsia="zh-CN"/>
              </w:rPr>
            </w:pPr>
            <w:r>
              <w:rPr>
                <w:rFonts w:hint="eastAsia" w:ascii="宋体" w:hAnsi="宋体"/>
                <w:szCs w:val="21"/>
                <w:lang w:val="en-US" w:eastAsia="zh-CN"/>
              </w:rPr>
              <w:t>9</w:t>
            </w:r>
          </w:p>
        </w:tc>
        <w:tc>
          <w:tcPr>
            <w:tcW w:w="4545" w:type="dxa"/>
            <w:vAlign w:val="center"/>
          </w:tcPr>
          <w:p>
            <w:pPr>
              <w:spacing w:line="276" w:lineRule="auto"/>
              <w:rPr>
                <w:rFonts w:hint="eastAsia" w:ascii="宋体" w:hAnsi="宋体"/>
                <w:bCs w:val="0"/>
                <w:color w:val="000000" w:themeColor="text1"/>
                <w:szCs w:val="21"/>
                <w:highlight w:val="none"/>
                <w:u w:val="none"/>
                <w14:textFill>
                  <w14:solidFill>
                    <w14:schemeClr w14:val="tx1"/>
                  </w14:solidFill>
                </w14:textFill>
              </w:rPr>
            </w:pPr>
            <w:r>
              <w:rPr>
                <w:rFonts w:hint="eastAsia" w:ascii="宋体" w:hAnsi="宋体"/>
                <w:bCs w:val="0"/>
                <w:color w:val="000000" w:themeColor="text1"/>
                <w:szCs w:val="21"/>
                <w:highlight w:val="none"/>
                <w:u w:val="none"/>
                <w14:textFill>
                  <w14:solidFill>
                    <w14:schemeClr w14:val="tx1"/>
                  </w14:solidFill>
                </w14:textFill>
              </w:rPr>
              <w:t>深圳模力营AI生态社区监管协议</w:t>
            </w:r>
          </w:p>
        </w:tc>
        <w:tc>
          <w:tcPr>
            <w:tcW w:w="1018" w:type="dxa"/>
            <w:vAlign w:val="center"/>
          </w:tcPr>
          <w:p>
            <w:pPr>
              <w:spacing w:line="276"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是</w:t>
            </w:r>
          </w:p>
        </w:tc>
        <w:tc>
          <w:tcPr>
            <w:tcW w:w="3210" w:type="dxa"/>
            <w:vAlign w:val="center"/>
          </w:tcPr>
          <w:p>
            <w:pPr>
              <w:spacing w:line="276" w:lineRule="auto"/>
              <w:jc w:val="lef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70" w:type="dxa"/>
            <w:vAlign w:val="center"/>
          </w:tcPr>
          <w:p>
            <w:pPr>
              <w:spacing w:line="276" w:lineRule="auto"/>
              <w:jc w:val="center"/>
              <w:rPr>
                <w:rFonts w:hint="default" w:ascii="宋体" w:hAnsi="宋体"/>
                <w:szCs w:val="21"/>
                <w:lang w:val="en-US" w:eastAsia="zh-CN"/>
              </w:rPr>
            </w:pPr>
            <w:r>
              <w:rPr>
                <w:rFonts w:hint="eastAsia" w:ascii="宋体" w:hAnsi="宋体"/>
                <w:szCs w:val="21"/>
                <w:lang w:val="en-US" w:eastAsia="zh-CN"/>
              </w:rPr>
              <w:t>10</w:t>
            </w:r>
          </w:p>
        </w:tc>
        <w:tc>
          <w:tcPr>
            <w:tcW w:w="4545" w:type="dxa"/>
            <w:vAlign w:val="center"/>
          </w:tcPr>
          <w:p>
            <w:pPr>
              <w:spacing w:line="276" w:lineRule="auto"/>
              <w:rPr>
                <w:rFonts w:hint="eastAsia" w:ascii="宋体" w:hAnsi="宋体"/>
                <w:bCs w:val="0"/>
                <w:color w:val="000000" w:themeColor="text1"/>
                <w:szCs w:val="21"/>
                <w:highlight w:val="none"/>
                <w:u w:val="none"/>
                <w14:textFill>
                  <w14:solidFill>
                    <w14:schemeClr w14:val="tx1"/>
                  </w14:solidFill>
                </w14:textFill>
              </w:rPr>
            </w:pPr>
            <w:r>
              <w:rPr>
                <w:rFonts w:hint="eastAsia" w:ascii="宋体" w:hAnsi="宋体"/>
                <w:bCs w:val="0"/>
                <w:color w:val="000000" w:themeColor="text1"/>
                <w:szCs w:val="21"/>
                <w:highlight w:val="none"/>
                <w:u w:val="none"/>
                <w14:textFill>
                  <w14:solidFill>
                    <w14:schemeClr w14:val="tx1"/>
                  </w14:solidFill>
                </w14:textFill>
              </w:rPr>
              <w:t>模力营AI生态社区退租证明材料</w:t>
            </w:r>
          </w:p>
        </w:tc>
        <w:tc>
          <w:tcPr>
            <w:tcW w:w="1018" w:type="dxa"/>
            <w:vAlign w:val="center"/>
          </w:tcPr>
          <w:p>
            <w:pPr>
              <w:spacing w:line="276"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是</w:t>
            </w:r>
          </w:p>
        </w:tc>
        <w:tc>
          <w:tcPr>
            <w:tcW w:w="3210" w:type="dxa"/>
            <w:vAlign w:val="center"/>
          </w:tcPr>
          <w:p>
            <w:pPr>
              <w:spacing w:line="276" w:lineRule="auto"/>
              <w:jc w:val="lef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70" w:type="dxa"/>
            <w:vAlign w:val="center"/>
          </w:tcPr>
          <w:p>
            <w:pPr>
              <w:spacing w:line="276" w:lineRule="auto"/>
              <w:jc w:val="center"/>
              <w:rPr>
                <w:rFonts w:hint="default" w:ascii="宋体" w:hAnsi="宋体"/>
                <w:szCs w:val="21"/>
                <w:lang w:val="en-US" w:eastAsia="zh-CN"/>
              </w:rPr>
            </w:pPr>
            <w:r>
              <w:rPr>
                <w:rFonts w:hint="eastAsia" w:ascii="宋体" w:hAnsi="宋体"/>
                <w:szCs w:val="21"/>
                <w:lang w:val="en-US" w:eastAsia="zh-CN"/>
              </w:rPr>
              <w:t>11</w:t>
            </w:r>
          </w:p>
        </w:tc>
        <w:tc>
          <w:tcPr>
            <w:tcW w:w="4545" w:type="dxa"/>
            <w:vAlign w:val="center"/>
          </w:tcPr>
          <w:p>
            <w:pPr>
              <w:spacing w:line="276" w:lineRule="auto"/>
              <w:rPr>
                <w:rFonts w:hint="eastAsia" w:ascii="宋体" w:hAnsi="宋体"/>
                <w:bCs w:val="0"/>
                <w:color w:val="000000" w:themeColor="text1"/>
                <w:szCs w:val="21"/>
                <w:highlight w:val="none"/>
                <w:u w:val="none"/>
                <w14:textFill>
                  <w14:solidFill>
                    <w14:schemeClr w14:val="tx1"/>
                  </w14:solidFill>
                </w14:textFill>
              </w:rPr>
            </w:pPr>
            <w:r>
              <w:rPr>
                <w:rFonts w:hint="eastAsia" w:ascii="宋体" w:hAnsi="宋体"/>
                <w:bCs w:val="0"/>
                <w:color w:val="000000" w:themeColor="text1"/>
                <w:szCs w:val="21"/>
                <w:highlight w:val="none"/>
                <w:u w:val="none"/>
                <w14:textFill>
                  <w14:solidFill>
                    <w14:schemeClr w14:val="tx1"/>
                  </w14:solidFill>
                </w14:textFill>
              </w:rPr>
              <w:t>其他关于企业发展情况的相关材料</w:t>
            </w:r>
          </w:p>
        </w:tc>
        <w:tc>
          <w:tcPr>
            <w:tcW w:w="1018" w:type="dxa"/>
            <w:vAlign w:val="center"/>
          </w:tcPr>
          <w:p>
            <w:pPr>
              <w:spacing w:line="276"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否</w:t>
            </w:r>
          </w:p>
        </w:tc>
        <w:tc>
          <w:tcPr>
            <w:tcW w:w="3210" w:type="dxa"/>
            <w:vAlign w:val="center"/>
          </w:tcPr>
          <w:p>
            <w:pPr>
              <w:spacing w:line="276" w:lineRule="auto"/>
              <w:jc w:val="left"/>
              <w:rPr>
                <w:rFonts w:hint="eastAsia" w:ascii="宋体" w:hAnsi="宋体" w:eastAsia="宋体" w:cs="Times New Roman"/>
                <w:color w:val="000000" w:themeColor="text1"/>
                <w:szCs w:val="21"/>
                <w14:textFill>
                  <w14:solidFill>
                    <w14:schemeClr w14:val="tx1"/>
                  </w14:solidFill>
                </w14:textFill>
              </w:rPr>
            </w:pPr>
          </w:p>
        </w:tc>
      </w:tr>
    </w:tbl>
    <w:p/>
    <w:p/>
    <w:sectPr>
      <w:pgSz w:w="11906" w:h="16838"/>
      <w:pgMar w:top="1531" w:right="1247" w:bottom="1440" w:left="1247" w:header="851" w:footer="82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default" w:ascii="宋体" w:hAnsi="宋体" w:eastAsia="宋体" w:cs="宋体"/>
        <w:spacing w:val="-1"/>
        <w:sz w:val="18"/>
        <w:szCs w:val="18"/>
        <w:lang w:val="en-US" w:eastAsia="en-US"/>
      </w:rPr>
      <w:t>南山区支持创新创业“六个一”行动</w:t>
    </w:r>
    <w:r>
      <w:rPr>
        <w:rFonts w:hint="eastAsia"/>
        <w:lang w:eastAsia="zh-CN"/>
      </w:rPr>
      <w:t>——</w:t>
    </w:r>
    <w:r>
      <w:rPr>
        <w:rFonts w:hint="eastAsia"/>
        <w:lang w:val="en-US" w:eastAsia="zh-CN"/>
      </w:rPr>
      <w:t>中小企业高质量培育行动-“模力营”毕业企业支持</w:t>
    </w:r>
    <w:r>
      <w:rPr>
        <w:rFonts w:hint="eastAsia"/>
        <w:lang w:eastAsia="zh-CN"/>
      </w:rPr>
      <w:t>项目</w:t>
    </w:r>
    <w:r>
      <w:rPr>
        <w:rFonts w:hint="eastAsia"/>
      </w:rPr>
      <w:t>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YTZjZTE0YzI0NTEyYzc0MmQ3OGQyODlmZTRmNDAifQ=="/>
  </w:docVars>
  <w:rsids>
    <w:rsidRoot w:val="00000000"/>
    <w:rsid w:val="0475016D"/>
    <w:rsid w:val="07D86F7C"/>
    <w:rsid w:val="07F76D2B"/>
    <w:rsid w:val="105A46BB"/>
    <w:rsid w:val="11E36DF4"/>
    <w:rsid w:val="15DC6D8A"/>
    <w:rsid w:val="185F07D3"/>
    <w:rsid w:val="1A5F47FD"/>
    <w:rsid w:val="1FEF6C05"/>
    <w:rsid w:val="21182154"/>
    <w:rsid w:val="25CC24F0"/>
    <w:rsid w:val="293F15D2"/>
    <w:rsid w:val="2EFFE556"/>
    <w:rsid w:val="2F370044"/>
    <w:rsid w:val="2FFE116A"/>
    <w:rsid w:val="32BF29D0"/>
    <w:rsid w:val="339D1674"/>
    <w:rsid w:val="373F0533"/>
    <w:rsid w:val="38CE746C"/>
    <w:rsid w:val="3A9170E3"/>
    <w:rsid w:val="3BCE0B25"/>
    <w:rsid w:val="3BCF807F"/>
    <w:rsid w:val="3D7AB9D6"/>
    <w:rsid w:val="3F3BFFC6"/>
    <w:rsid w:val="3FACDF4D"/>
    <w:rsid w:val="3FB40D08"/>
    <w:rsid w:val="3FDB9627"/>
    <w:rsid w:val="40F91ED6"/>
    <w:rsid w:val="43FF2CED"/>
    <w:rsid w:val="4BEF78B7"/>
    <w:rsid w:val="4FBFFAAF"/>
    <w:rsid w:val="4FDE6ADD"/>
    <w:rsid w:val="4FFFDF63"/>
    <w:rsid w:val="55ABF870"/>
    <w:rsid w:val="572F02AA"/>
    <w:rsid w:val="587F4937"/>
    <w:rsid w:val="59FB4DAF"/>
    <w:rsid w:val="5E2C4C04"/>
    <w:rsid w:val="5E6033C8"/>
    <w:rsid w:val="5EE035AA"/>
    <w:rsid w:val="5F7F21C9"/>
    <w:rsid w:val="5FFB92E4"/>
    <w:rsid w:val="5FFE9713"/>
    <w:rsid w:val="608300B2"/>
    <w:rsid w:val="62970423"/>
    <w:rsid w:val="63706723"/>
    <w:rsid w:val="667F5665"/>
    <w:rsid w:val="6766DDBF"/>
    <w:rsid w:val="676F133E"/>
    <w:rsid w:val="679D253E"/>
    <w:rsid w:val="6ED334CB"/>
    <w:rsid w:val="6F6822D7"/>
    <w:rsid w:val="6F761A5A"/>
    <w:rsid w:val="6FFFB7E1"/>
    <w:rsid w:val="72CF9FCB"/>
    <w:rsid w:val="74FF2C40"/>
    <w:rsid w:val="75A71DEA"/>
    <w:rsid w:val="766F6F10"/>
    <w:rsid w:val="76DEA2CA"/>
    <w:rsid w:val="771FDFAF"/>
    <w:rsid w:val="77AB8EFD"/>
    <w:rsid w:val="77BFE393"/>
    <w:rsid w:val="798B5183"/>
    <w:rsid w:val="79EB5622"/>
    <w:rsid w:val="7B650BA8"/>
    <w:rsid w:val="7BD344F2"/>
    <w:rsid w:val="7BF940F2"/>
    <w:rsid w:val="7BFBC2AA"/>
    <w:rsid w:val="7BFF7288"/>
    <w:rsid w:val="7D5D7369"/>
    <w:rsid w:val="7DF1F024"/>
    <w:rsid w:val="7E6780F9"/>
    <w:rsid w:val="7E67C6CC"/>
    <w:rsid w:val="7EE33B47"/>
    <w:rsid w:val="7EEF9CD7"/>
    <w:rsid w:val="7F7FEB02"/>
    <w:rsid w:val="7F7FFB18"/>
    <w:rsid w:val="7FB6AADE"/>
    <w:rsid w:val="87B7E9C7"/>
    <w:rsid w:val="8F2771BE"/>
    <w:rsid w:val="97FE0BEA"/>
    <w:rsid w:val="B5EF87D6"/>
    <w:rsid w:val="B93EA5D5"/>
    <w:rsid w:val="BD3F09A0"/>
    <w:rsid w:val="BDB5F956"/>
    <w:rsid w:val="BDF35AE4"/>
    <w:rsid w:val="BED93A0E"/>
    <w:rsid w:val="BF3374E3"/>
    <w:rsid w:val="BF37A52C"/>
    <w:rsid w:val="BFDFCF7C"/>
    <w:rsid w:val="C7FAA38C"/>
    <w:rsid w:val="CF7E4417"/>
    <w:rsid w:val="D13F1874"/>
    <w:rsid w:val="D5F76257"/>
    <w:rsid w:val="DBDFCD12"/>
    <w:rsid w:val="DDEF2ED6"/>
    <w:rsid w:val="DDFA41BB"/>
    <w:rsid w:val="DFB60486"/>
    <w:rsid w:val="DFF7F080"/>
    <w:rsid w:val="E9FF55EA"/>
    <w:rsid w:val="EB7F5ED2"/>
    <w:rsid w:val="EBFF45D0"/>
    <w:rsid w:val="ECDB7DAD"/>
    <w:rsid w:val="EE7CFC97"/>
    <w:rsid w:val="EEFBDF5C"/>
    <w:rsid w:val="F3DF8A2B"/>
    <w:rsid w:val="F5FF2424"/>
    <w:rsid w:val="F7FF14AB"/>
    <w:rsid w:val="F9372955"/>
    <w:rsid w:val="FBDD5BE5"/>
    <w:rsid w:val="FBEE49AC"/>
    <w:rsid w:val="FC6BA0A2"/>
    <w:rsid w:val="FCEBFDEE"/>
    <w:rsid w:val="FCFF8958"/>
    <w:rsid w:val="FDCB5ADC"/>
    <w:rsid w:val="FDEEE2A5"/>
    <w:rsid w:val="FEDFA369"/>
    <w:rsid w:val="FF3F9042"/>
    <w:rsid w:val="FFBD0FA6"/>
    <w:rsid w:val="FFDFF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jc w:val="center"/>
      <w:outlineLvl w:val="0"/>
    </w:pPr>
    <w:rPr>
      <w:rFonts w:eastAsia="黑体"/>
      <w:bCs/>
      <w:kern w:val="44"/>
      <w:szCs w:val="44"/>
    </w:rPr>
  </w:style>
  <w:style w:type="paragraph" w:styleId="6">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next w:val="4"/>
    <w:qFormat/>
    <w:uiPriority w:val="0"/>
    <w:rPr>
      <w:rFonts w:ascii="宋体" w:hAnsi="宋体"/>
      <w:sz w:val="30"/>
    </w:rPr>
  </w:style>
  <w:style w:type="paragraph" w:styleId="4">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paragraph" w:styleId="7">
    <w:name w:val="annotation text"/>
    <w:basedOn w:val="1"/>
    <w:unhideWhenUsed/>
    <w:qFormat/>
    <w:uiPriority w:val="0"/>
    <w:pPr>
      <w:jc w:val="left"/>
    </w:pPr>
  </w:style>
  <w:style w:type="paragraph" w:styleId="8">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2">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3">
    <w:name w:val="列出段落1"/>
    <w:basedOn w:val="1"/>
    <w:qFormat/>
    <w:uiPriority w:val="99"/>
    <w:pPr>
      <w:ind w:firstLine="420" w:firstLineChars="200"/>
    </w:pPr>
  </w:style>
  <w:style w:type="character" w:customStyle="1" w:styleId="14">
    <w:name w:val="font0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2895</Words>
  <Characters>2955</Characters>
  <Lines>0</Lines>
  <Paragraphs>0</Paragraphs>
  <TotalTime>0</TotalTime>
  <ScaleCrop>false</ScaleCrop>
  <LinksUpToDate>false</LinksUpToDate>
  <CharactersWithSpaces>3036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2023-04-07T18:35:00Z</dcterms:created>
  <dc:creator>Administrator</dc:creator>
  <cp:lastModifiedBy>melon</cp:lastModifiedBy>
  <cp:lastPrinted>2025-08-12T18:04:00Z</cp:lastPrinted>
  <dcterms:modified xsi:type="dcterms:W3CDTF">2025-11-18T15:15:30Z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F9B83043DB644AD4941DF8657DA7DD5F_13</vt:lpwstr>
  </property>
  <property fmtid="{D5CDD505-2E9C-101B-9397-08002B2CF9AE}" pid="4" name="KSOTemplateDocerSaveRecord">
    <vt:lpwstr>eyJoZGlkIjoiMzdmMTM0ZmYzMTE4ZTRjYTk0NDNkZTVlY2MzMzRlZDMiLCJ1c2VySWQiOiIzNjkxODc5NDYifQ==</vt:lpwstr>
  </property>
</Properties>
</file>