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宝安区引才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伯乐奖申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Courier New" w:eastAsia="仿宋_GB2312" w:cs="Courier New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（用人单位）</w:t>
      </w:r>
      <w:r>
        <w:rPr>
          <w:rFonts w:hint="eastAsia" w:ascii="仿宋_GB2312" w:hAnsi="Courier New" w:eastAsia="仿宋_GB2312" w:cs="Courier New"/>
          <w:kern w:val="2"/>
          <w:sz w:val="24"/>
          <w:szCs w:val="24"/>
          <w:lang w:val="en-US" w:eastAsia="zh-CN" w:bidi="ar-SA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Courier New" w:eastAsia="仿宋_GB2312" w:cs="Courier New"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49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15"/>
        <w:gridCol w:w="372"/>
        <w:gridCol w:w="655"/>
        <w:gridCol w:w="1054"/>
        <w:gridCol w:w="995"/>
        <w:gridCol w:w="4"/>
        <w:gridCol w:w="9"/>
        <w:gridCol w:w="1041"/>
        <w:gridCol w:w="486"/>
        <w:gridCol w:w="517"/>
        <w:gridCol w:w="1037"/>
        <w:gridCol w:w="1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单位基本信息</w:t>
            </w: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440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489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单位注册地址</w:t>
            </w:r>
          </w:p>
        </w:tc>
        <w:tc>
          <w:tcPr>
            <w:tcW w:w="3750" w:type="pct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40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89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单位账户信息</w:t>
            </w: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开户名</w:t>
            </w:r>
          </w:p>
        </w:tc>
        <w:tc>
          <w:tcPr>
            <w:tcW w:w="144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0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1489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1440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820" w:type="pct"/>
            <w:gridSpan w:val="4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申请引才伯乐奖总额度（万元）</w:t>
            </w:r>
          </w:p>
        </w:tc>
        <w:tc>
          <w:tcPr>
            <w:tcW w:w="1489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新引进人员信息（可自行添加）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人才类别</w:t>
            </w:r>
          </w:p>
        </w:tc>
        <w:tc>
          <w:tcPr>
            <w:tcW w:w="54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证件类型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537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引进时间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申请金额（万元）</w:t>
            </w:r>
          </w:p>
        </w:tc>
        <w:tc>
          <w:tcPr>
            <w:tcW w:w="534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有无人力资源服务机构协助引才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人力资源服务机构名称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统一社会信用代码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（例：引进凤凰英才岗X档/引进“急需紧缺岗位”人才/申报国家重点人才计划）</w:t>
            </w:r>
          </w:p>
        </w:tc>
        <w:tc>
          <w:tcPr>
            <w:tcW w:w="54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7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4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eastAsia="zh-CN"/>
              </w:rPr>
              <w:t>（如无人力资源服务机构协助引才填无）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4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9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4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申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436" w:type="pct"/>
            <w:gridSpan w:val="12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本单位已阅读并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知悉引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才伯乐奖申请的有关事项说明，承诺所填写内容属实，所提交材料真实有效。如有虚假，愿承担相应的法律责任。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或负责人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0"/>
              <w:jc w:val="righ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单位盖章：                     年 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361" w:bottom="1701" w:left="1361" w:header="851" w:footer="992" w:gutter="0"/>
      <w:pgNumType w:fmt="decimal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Q5IxHJAQAAmQ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DkjEc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F7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人力资源配置科</cp:lastModifiedBy>
  <dcterms:modified xsi:type="dcterms:W3CDTF">2025-11-14T17:22:34Z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56F2E1E1C583ADE3DAF416697BE0E210</vt:lpwstr>
  </property>
</Properties>
</file>