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left"/>
        <w:rPr>
          <w:rFonts w:hint="eastAsia" w:ascii="宋体" w:hAnsi="宋体" w:eastAsia="宋体"/>
          <w:color w:val="000000"/>
          <w:sz w:val="24"/>
          <w:highlight w:val="none"/>
          <w:u w:val="single"/>
          <w:lang w:eastAsia="zh-CN"/>
        </w:rPr>
      </w:pPr>
      <w:bookmarkStart w:id="8" w:name="_GoBack"/>
      <w:r>
        <w:rPr>
          <w:rFonts w:hint="eastAsia" w:ascii="宋体" w:hAnsi="宋体"/>
          <w:color w:val="000000"/>
          <w:sz w:val="24"/>
          <w:highlight w:val="none"/>
          <w:lang w:eastAsia="zh-CN"/>
        </w:rPr>
        <w:t>主营业务所属产业</w:t>
      </w:r>
      <w:r>
        <w:rPr>
          <w:rFonts w:hint="eastAsia" w:ascii="宋体" w:hAnsi="宋体"/>
          <w:color w:val="000000"/>
          <w:sz w:val="24"/>
          <w:highlight w:val="none"/>
        </w:rPr>
        <w:t>领域：</w:t>
      </w:r>
      <w:r>
        <w:rPr>
          <w:rFonts w:hint="eastAsia" w:ascii="宋体" w:hAnsi="宋体"/>
          <w:color w:val="000000"/>
          <w:sz w:val="24"/>
          <w:highlight w:val="none"/>
          <w:lang w:val="en-US" w:eastAsia="zh-CN"/>
        </w:rPr>
        <w:t>1.</w:t>
      </w:r>
      <w:r>
        <w:rPr>
          <w:rFonts w:hint="eastAsia" w:ascii="宋体" w:hAnsi="宋体"/>
          <w:color w:val="000000"/>
          <w:sz w:val="24"/>
          <w:highlight w:val="none"/>
          <w:u w:val="single"/>
        </w:rPr>
        <w:t xml:space="preserve">20大集群产业+8大未来产业 </w:t>
      </w:r>
    </w:p>
    <w:p>
      <w:pPr>
        <w:snapToGrid w:val="0"/>
        <w:spacing w:line="276" w:lineRule="auto"/>
        <w:jc w:val="left"/>
        <w:rPr>
          <w:rFonts w:hint="eastAsia"/>
          <w:b/>
          <w:color w:val="000000"/>
          <w:sz w:val="44"/>
          <w:szCs w:val="44"/>
          <w:highlight w:val="none"/>
        </w:rPr>
      </w:pPr>
      <w:r>
        <w:rPr>
          <w:rFonts w:hint="eastAsia" w:ascii="宋体" w:hAnsi="宋体" w:eastAsia="宋体" w:cs="Times New Roman"/>
          <w:color w:val="000000"/>
          <w:sz w:val="24"/>
          <w:highlight w:val="none"/>
          <w:u w:val="single"/>
        </w:rPr>
        <w:t>2.根据统计局中小企业划分行业标准</w:t>
      </w:r>
      <w:r>
        <w:rPr>
          <w:rFonts w:hint="eastAsia" w:ascii="宋体" w:hAnsi="宋体" w:eastAsia="宋体" w:cs="Times New Roman"/>
          <w:color w:val="000000"/>
          <w:sz w:val="24"/>
          <w:highlight w:val="none"/>
          <w:u w:val="single"/>
          <w:lang w:eastAsia="zh-CN"/>
        </w:rPr>
        <w:t>（</w:t>
      </w:r>
      <w:r>
        <w:rPr>
          <w:rFonts w:hint="eastAsia" w:ascii="宋体" w:hAnsi="宋体" w:eastAsia="宋体" w:cs="Times New Roman"/>
          <w:color w:val="000000"/>
          <w:sz w:val="24"/>
          <w:highlight w:val="none"/>
          <w:u w:val="single"/>
          <w:lang w:val="en-US" w:eastAsia="zh-CN"/>
        </w:rPr>
        <w:t>1.</w:t>
      </w:r>
      <w:r>
        <w:rPr>
          <w:rFonts w:hint="eastAsia" w:ascii="宋体" w:hAnsi="宋体" w:eastAsia="宋体" w:cs="Times New Roman"/>
          <w:color w:val="000000"/>
          <w:sz w:val="24"/>
          <w:highlight w:val="none"/>
          <w:u w:val="single"/>
          <w:lang w:eastAsia="zh-CN"/>
        </w:rPr>
        <w:t>科学研究和技术服务业、</w:t>
      </w:r>
      <w:r>
        <w:rPr>
          <w:rFonts w:hint="eastAsia" w:ascii="宋体" w:hAnsi="宋体" w:eastAsia="宋体" w:cs="Times New Roman"/>
          <w:color w:val="000000"/>
          <w:sz w:val="24"/>
          <w:highlight w:val="none"/>
          <w:u w:val="single"/>
          <w:lang w:val="en-US" w:eastAsia="zh-CN"/>
        </w:rPr>
        <w:t>2.</w:t>
      </w:r>
      <w:r>
        <w:rPr>
          <w:rFonts w:hint="eastAsia" w:ascii="宋体" w:hAnsi="宋体" w:eastAsia="宋体" w:cs="Times New Roman"/>
          <w:color w:val="000000"/>
          <w:sz w:val="24"/>
          <w:highlight w:val="none"/>
          <w:u w:val="single"/>
          <w:lang w:eastAsia="zh-CN"/>
        </w:rPr>
        <w:t>制造业、</w:t>
      </w:r>
      <w:r>
        <w:rPr>
          <w:rFonts w:hint="eastAsia" w:ascii="宋体" w:hAnsi="宋体" w:eastAsia="宋体" w:cs="Times New Roman"/>
          <w:color w:val="000000"/>
          <w:sz w:val="24"/>
          <w:highlight w:val="none"/>
          <w:u w:val="single"/>
          <w:lang w:val="en-US" w:eastAsia="zh-CN"/>
        </w:rPr>
        <w:t>3、工业（不含制造业）、4.</w:t>
      </w:r>
      <w:r>
        <w:rPr>
          <w:rFonts w:hint="eastAsia" w:ascii="宋体" w:hAnsi="宋体" w:eastAsia="宋体" w:cs="Times New Roman"/>
          <w:color w:val="000000"/>
          <w:sz w:val="24"/>
          <w:highlight w:val="none"/>
          <w:u w:val="single"/>
          <w:lang w:eastAsia="zh-CN"/>
        </w:rPr>
        <w:t>信息传输、软件和信息技术服务业、</w:t>
      </w:r>
      <w:r>
        <w:rPr>
          <w:rFonts w:hint="eastAsia" w:ascii="宋体" w:hAnsi="宋体" w:eastAsia="宋体" w:cs="Times New Roman"/>
          <w:color w:val="000000"/>
          <w:sz w:val="24"/>
          <w:highlight w:val="none"/>
          <w:u w:val="single"/>
          <w:lang w:val="en-US" w:eastAsia="zh-CN"/>
        </w:rPr>
        <w:t>5.</w:t>
      </w:r>
      <w:r>
        <w:rPr>
          <w:rFonts w:hint="eastAsia" w:ascii="宋体" w:hAnsi="宋体" w:eastAsia="宋体" w:cs="Times New Roman"/>
          <w:color w:val="000000"/>
          <w:sz w:val="24"/>
          <w:highlight w:val="none"/>
          <w:u w:val="single"/>
          <w:lang w:eastAsia="zh-CN"/>
        </w:rPr>
        <w:t>批发业、</w:t>
      </w:r>
      <w:r>
        <w:rPr>
          <w:rFonts w:hint="eastAsia" w:ascii="宋体" w:hAnsi="宋体" w:eastAsia="宋体" w:cs="Times New Roman"/>
          <w:color w:val="000000"/>
          <w:sz w:val="24"/>
          <w:highlight w:val="none"/>
          <w:u w:val="single"/>
          <w:lang w:val="en-US" w:eastAsia="zh-CN"/>
        </w:rPr>
        <w:t>6.</w:t>
      </w:r>
      <w:r>
        <w:rPr>
          <w:rFonts w:hint="eastAsia" w:ascii="宋体" w:hAnsi="宋体" w:eastAsia="宋体" w:cs="Times New Roman"/>
          <w:color w:val="000000"/>
          <w:sz w:val="24"/>
          <w:highlight w:val="none"/>
          <w:u w:val="single"/>
          <w:lang w:eastAsia="zh-CN"/>
        </w:rPr>
        <w:t>零售业、</w:t>
      </w:r>
      <w:r>
        <w:rPr>
          <w:rFonts w:hint="eastAsia" w:ascii="宋体" w:hAnsi="宋体" w:eastAsia="宋体" w:cs="Times New Roman"/>
          <w:color w:val="000000"/>
          <w:sz w:val="24"/>
          <w:highlight w:val="none"/>
          <w:u w:val="single"/>
          <w:lang w:val="en-US" w:eastAsia="zh-CN"/>
        </w:rPr>
        <w:t>7.</w:t>
      </w:r>
      <w:r>
        <w:rPr>
          <w:rFonts w:hint="eastAsia" w:ascii="宋体" w:hAnsi="宋体" w:eastAsia="宋体" w:cs="Times New Roman"/>
          <w:color w:val="000000"/>
          <w:sz w:val="24"/>
          <w:highlight w:val="none"/>
          <w:u w:val="single"/>
          <w:lang w:eastAsia="zh-CN"/>
        </w:rPr>
        <w:t>建筑业、</w:t>
      </w:r>
      <w:r>
        <w:rPr>
          <w:rFonts w:hint="eastAsia" w:ascii="宋体" w:hAnsi="宋体" w:eastAsia="宋体" w:cs="Times New Roman"/>
          <w:color w:val="000000"/>
          <w:sz w:val="24"/>
          <w:highlight w:val="none"/>
          <w:u w:val="single"/>
          <w:lang w:val="en-US" w:eastAsia="zh-CN"/>
        </w:rPr>
        <w:t>8.</w:t>
      </w:r>
      <w:r>
        <w:rPr>
          <w:rFonts w:hint="eastAsia" w:ascii="宋体" w:hAnsi="宋体" w:eastAsia="宋体" w:cs="Times New Roman"/>
          <w:color w:val="000000"/>
          <w:sz w:val="24"/>
          <w:highlight w:val="none"/>
          <w:u w:val="single"/>
          <w:lang w:eastAsia="zh-CN"/>
        </w:rPr>
        <w:t>组织管理服务业、</w:t>
      </w:r>
      <w:r>
        <w:rPr>
          <w:rFonts w:hint="eastAsia" w:ascii="宋体" w:hAnsi="宋体" w:eastAsia="宋体" w:cs="Times New Roman"/>
          <w:color w:val="000000"/>
          <w:sz w:val="24"/>
          <w:highlight w:val="none"/>
          <w:u w:val="single"/>
          <w:lang w:val="en-US" w:eastAsia="zh-CN"/>
        </w:rPr>
        <w:t>9.</w:t>
      </w:r>
      <w:r>
        <w:rPr>
          <w:rFonts w:hint="eastAsia" w:ascii="宋体" w:hAnsi="宋体" w:eastAsia="宋体" w:cs="Times New Roman"/>
          <w:color w:val="000000"/>
          <w:sz w:val="24"/>
          <w:highlight w:val="none"/>
          <w:u w:val="single"/>
          <w:lang w:eastAsia="zh-CN"/>
        </w:rPr>
        <w:t>租赁和商务服务业（不含组织管理服务）、</w:t>
      </w:r>
      <w:r>
        <w:rPr>
          <w:rFonts w:hint="eastAsia" w:ascii="宋体" w:hAnsi="宋体" w:eastAsia="宋体" w:cs="Times New Roman"/>
          <w:color w:val="000000"/>
          <w:sz w:val="24"/>
          <w:highlight w:val="none"/>
          <w:u w:val="single"/>
          <w:lang w:val="en-US" w:eastAsia="zh-CN"/>
        </w:rPr>
        <w:t>10.</w:t>
      </w:r>
      <w:r>
        <w:rPr>
          <w:rFonts w:hint="eastAsia" w:ascii="宋体" w:hAnsi="宋体" w:eastAsia="宋体" w:cs="Times New Roman"/>
          <w:color w:val="000000"/>
          <w:sz w:val="24"/>
          <w:highlight w:val="none"/>
          <w:u w:val="single"/>
          <w:lang w:eastAsia="zh-CN"/>
        </w:rPr>
        <w:t>农、林、牧、渔业、</w:t>
      </w:r>
      <w:r>
        <w:rPr>
          <w:rFonts w:hint="eastAsia" w:ascii="宋体" w:hAnsi="宋体" w:eastAsia="宋体" w:cs="Times New Roman"/>
          <w:color w:val="000000"/>
          <w:sz w:val="24"/>
          <w:highlight w:val="none"/>
          <w:u w:val="single"/>
          <w:lang w:val="en-US" w:eastAsia="zh-CN"/>
        </w:rPr>
        <w:t>11.</w:t>
      </w:r>
      <w:r>
        <w:rPr>
          <w:rFonts w:hint="eastAsia" w:ascii="宋体" w:hAnsi="宋体" w:eastAsia="宋体" w:cs="Times New Roman"/>
          <w:color w:val="000000"/>
          <w:sz w:val="24"/>
          <w:highlight w:val="none"/>
          <w:u w:val="single"/>
          <w:lang w:eastAsia="zh-CN"/>
        </w:rPr>
        <w:t>住宿和餐饮业、</w:t>
      </w:r>
      <w:r>
        <w:rPr>
          <w:rFonts w:hint="eastAsia" w:ascii="宋体" w:hAnsi="宋体" w:eastAsia="宋体" w:cs="Times New Roman"/>
          <w:color w:val="000000"/>
          <w:sz w:val="24"/>
          <w:highlight w:val="none"/>
          <w:u w:val="single"/>
          <w:lang w:val="en-US" w:eastAsia="zh-CN"/>
        </w:rPr>
        <w:t>12.交通运输、仓储和邮政业、13.</w:t>
      </w:r>
      <w:r>
        <w:rPr>
          <w:rFonts w:hint="eastAsia" w:ascii="宋体" w:hAnsi="宋体" w:eastAsia="宋体" w:cs="Times New Roman"/>
          <w:color w:val="000000"/>
          <w:sz w:val="24"/>
          <w:highlight w:val="none"/>
          <w:u w:val="single"/>
          <w:lang w:eastAsia="zh-CN"/>
        </w:rPr>
        <w:t>房地产开发经营、</w:t>
      </w:r>
      <w:r>
        <w:rPr>
          <w:rFonts w:hint="eastAsia" w:ascii="宋体" w:hAnsi="宋体" w:eastAsia="宋体" w:cs="Times New Roman"/>
          <w:color w:val="000000"/>
          <w:sz w:val="24"/>
          <w:highlight w:val="none"/>
          <w:u w:val="single"/>
          <w:lang w:val="en-US" w:eastAsia="zh-CN"/>
        </w:rPr>
        <w:t>14.其他（</w:t>
      </w:r>
      <w:r>
        <w:rPr>
          <w:rFonts w:hint="eastAsia" w:ascii="宋体" w:hAnsi="宋体" w:eastAsia="宋体" w:cs="Times New Roman"/>
          <w:color w:val="000000"/>
          <w:sz w:val="24"/>
          <w:highlight w:val="none"/>
          <w:u w:val="single"/>
          <w:lang w:eastAsia="zh-CN"/>
        </w:rPr>
        <w:t>房地产业、</w:t>
      </w:r>
      <w:r>
        <w:rPr>
          <w:rFonts w:hint="eastAsia" w:ascii="宋体" w:hAnsi="宋体" w:eastAsia="宋体" w:cs="Times New Roman"/>
          <w:color w:val="000000"/>
          <w:sz w:val="24"/>
          <w:highlight w:val="none"/>
          <w:u w:val="single"/>
          <w:lang w:val="en-US" w:eastAsia="zh-CN"/>
        </w:rPr>
        <w:t>水利、环境和公共设施管理业、居民服务、修理和其他服务业、教育，卫生和社会工作，文化、体育和娱乐业）</w:t>
      </w:r>
    </w:p>
    <w:p>
      <w:pPr>
        <w:snapToGrid w:val="0"/>
        <w:spacing w:line="560" w:lineRule="exact"/>
        <w:jc w:val="center"/>
        <w:rPr>
          <w:rFonts w:hint="eastAsia"/>
          <w:b/>
          <w:color w:val="FF0000"/>
          <w:sz w:val="44"/>
          <w:szCs w:val="44"/>
          <w:highlight w:val="none"/>
        </w:rPr>
      </w:pPr>
    </w:p>
    <w:p>
      <w:pPr>
        <w:snapToGrid w:val="0"/>
        <w:spacing w:line="560" w:lineRule="exact"/>
        <w:jc w:val="center"/>
        <w:rPr>
          <w:rFonts w:hint="eastAsia"/>
          <w:b/>
          <w:color w:val="FF0000"/>
          <w:sz w:val="44"/>
          <w:szCs w:val="44"/>
          <w:highlight w:val="none"/>
        </w:rPr>
      </w:pPr>
      <w:r>
        <w:rPr>
          <w:rFonts w:hint="eastAsia"/>
          <w:b/>
          <w:color w:val="FF0000"/>
          <w:sz w:val="44"/>
          <w:szCs w:val="44"/>
          <w:highlight w:val="none"/>
        </w:rPr>
        <w:t>南山区促进产业高质量发展专项资金--</w:t>
      </w:r>
    </w:p>
    <w:p>
      <w:pPr>
        <w:snapToGrid w:val="0"/>
        <w:spacing w:line="560" w:lineRule="exact"/>
        <w:jc w:val="center"/>
        <w:rPr>
          <w:b/>
          <w:color w:val="FF0000"/>
          <w:sz w:val="44"/>
          <w:szCs w:val="44"/>
          <w:highlight w:val="none"/>
        </w:rPr>
      </w:pPr>
      <w:r>
        <w:rPr>
          <w:rFonts w:hint="eastAsia"/>
          <w:b/>
          <w:color w:val="FF0000"/>
          <w:sz w:val="44"/>
          <w:szCs w:val="44"/>
          <w:highlight w:val="none"/>
          <w:lang w:val="en-US" w:eastAsia="zh-CN"/>
        </w:rPr>
        <w:t>科技创新分项资金</w:t>
      </w:r>
    </w:p>
    <w:p>
      <w:pPr>
        <w:snapToGrid w:val="0"/>
        <w:spacing w:line="560" w:lineRule="exact"/>
        <w:jc w:val="center"/>
        <w:rPr>
          <w:rFonts w:hint="eastAsia" w:ascii="宋体" w:hAnsi="宋体" w:eastAsia="宋体"/>
          <w:sz w:val="40"/>
          <w:szCs w:val="32"/>
          <w:highlight w:val="none"/>
          <w:lang w:eastAsia="zh-CN"/>
        </w:rPr>
      </w:pPr>
      <w:r>
        <w:rPr>
          <w:rFonts w:hint="eastAsia" w:ascii="宋体" w:hAnsi="宋体"/>
          <w:color w:val="FF0000"/>
          <w:sz w:val="40"/>
          <w:szCs w:val="32"/>
          <w:highlight w:val="none"/>
          <w:lang w:val="en-US" w:eastAsia="zh-CN"/>
        </w:rPr>
        <w:t>知识产权服务机构支持计划项目</w:t>
      </w:r>
      <w:r>
        <w:rPr>
          <w:rFonts w:hint="eastAsia" w:ascii="宋体" w:hAnsi="宋体"/>
          <w:color w:val="FF0000"/>
          <w:sz w:val="40"/>
          <w:szCs w:val="32"/>
          <w:highlight w:val="none"/>
        </w:rPr>
        <w:t>申请书</w:t>
      </w:r>
      <w:r>
        <w:rPr>
          <w:rFonts w:hint="eastAsia" w:ascii="宋体" w:hAnsi="宋体"/>
          <w:color w:val="FF0000"/>
          <w:sz w:val="40"/>
          <w:szCs w:val="32"/>
          <w:highlight w:val="none"/>
          <w:lang w:eastAsia="zh-CN"/>
        </w:rPr>
        <w:t>（</w:t>
      </w:r>
      <w:r>
        <w:rPr>
          <w:rFonts w:hint="eastAsia" w:ascii="宋体" w:hAnsi="宋体"/>
          <w:color w:val="FF0000"/>
          <w:sz w:val="40"/>
          <w:szCs w:val="32"/>
          <w:highlight w:val="none"/>
          <w:lang w:val="en-US" w:eastAsia="zh-CN"/>
        </w:rPr>
        <w:t>2025年</w:t>
      </w:r>
      <w:r>
        <w:rPr>
          <w:rFonts w:hint="eastAsia" w:ascii="宋体" w:hAnsi="宋体"/>
          <w:color w:val="FF0000"/>
          <w:sz w:val="40"/>
          <w:szCs w:val="32"/>
          <w:highlight w:val="none"/>
          <w:lang w:eastAsia="zh-CN"/>
        </w:rPr>
        <w:t>）</w:t>
      </w:r>
    </w:p>
    <w:p>
      <w:pPr>
        <w:rPr>
          <w:b/>
          <w:sz w:val="32"/>
          <w:szCs w:val="32"/>
          <w:highlight w:val="none"/>
        </w:rPr>
      </w:pP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楷体_GB2312" w:hAnsi="Times New Roman" w:eastAsia="楷体_GB2312" w:cs="Times New Roman"/>
          <w:color w:val="auto"/>
          <w:sz w:val="24"/>
          <w:highlight w:val="none"/>
          <w:u w:val="single"/>
          <w:shd w:val="clear" w:color="FFFFFF" w:fill="D9D9D9"/>
          <w:lang w:val="en-US" w:eastAsia="zh-CN"/>
        </w:rPr>
        <w:t xml:space="preserve">（注0）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cs="Times New Roman"/>
          <w:color w:val="auto"/>
          <w:sz w:val="24"/>
          <w:highlight w:val="none"/>
          <w:lang w:val="en-US" w:eastAsia="zh-CN"/>
        </w:rPr>
        <w:t>具体</w:t>
      </w: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楷体_GB2312" w:hAnsi="Times New Roman" w:eastAsia="楷体_GB2312" w:cs="Times New Roman"/>
          <w:color w:val="auto"/>
          <w:sz w:val="24"/>
          <w:highlight w:val="none"/>
          <w:u w:val="single"/>
          <w:shd w:val="clear" w:color="FFFFFF" w:fill="D9D9D9"/>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lang w:val="en-US" w:eastAsia="zh-CN"/>
        </w:rPr>
        <w:t>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shd w:val="clear" w:color="auto" w:fill="auto"/>
          <w:lang w:val="en-US" w:eastAsia="zh-CN"/>
        </w:rPr>
        <w:t>（注1）</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bookmarkStart w:id="2" w:name="OLE_LINK45"/>
      <w:r>
        <w:rPr>
          <w:rFonts w:hint="eastAsia" w:ascii="宋体" w:hAnsi="宋体" w:eastAsia="宋体" w:cs="Times New Roman"/>
          <w:color w:val="auto"/>
          <w:sz w:val="24"/>
          <w:highlight w:val="none"/>
          <w:u w:val="none"/>
          <w:shd w:val="clear" w:color="auto" w:fill="auto"/>
          <w:lang w:eastAsia="zh-CN"/>
        </w:rPr>
        <w:t>（</w:t>
      </w:r>
      <w:r>
        <w:rPr>
          <w:rFonts w:hint="eastAsia" w:ascii="宋体" w:hAnsi="宋体" w:eastAsia="宋体" w:cs="Times New Roman"/>
          <w:color w:val="auto"/>
          <w:sz w:val="24"/>
          <w:highlight w:val="none"/>
          <w:u w:val="none"/>
          <w:shd w:val="clear" w:color="auto" w:fill="auto"/>
          <w:lang w:val="en-US" w:eastAsia="zh-CN"/>
        </w:rPr>
        <w:t>注2</w:t>
      </w:r>
      <w:r>
        <w:rPr>
          <w:rFonts w:hint="eastAsia" w:ascii="宋体" w:hAnsi="宋体" w:eastAsia="宋体" w:cs="Times New Roman"/>
          <w:color w:val="auto"/>
          <w:sz w:val="24"/>
          <w:highlight w:val="none"/>
          <w:u w:val="none"/>
          <w:shd w:val="clear" w:color="auto" w:fill="auto"/>
          <w:lang w:eastAsia="zh-CN"/>
        </w:rPr>
        <w:t>）</w:t>
      </w:r>
      <w:bookmarkEnd w:id="2"/>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lang w:val="en-US" w:eastAsia="zh-CN"/>
        </w:rPr>
        <w:t xml:space="preserve">市   </w:t>
      </w:r>
      <w:r>
        <w:rPr>
          <w:rFonts w:hint="eastAsia" w:ascii="宋体" w:hAnsi="宋体" w:eastAsia="宋体" w:cs="Times New Roman"/>
          <w:color w:val="auto"/>
          <w:sz w:val="24"/>
          <w:highlight w:val="none"/>
          <w:u w:val="single"/>
          <w:shd w:val="clear" w:color="FFFFFF" w:fill="D9D9D9"/>
          <w:lang w:val="en-US" w:eastAsia="zh-CN"/>
        </w:rPr>
        <w:t>（注1）</w:t>
      </w:r>
      <w:r>
        <w:rPr>
          <w:rFonts w:hint="eastAsia" w:ascii="宋体" w:hAnsi="宋体" w:eastAsia="宋体" w:cs="Times New Roman"/>
          <w:color w:val="auto"/>
          <w:sz w:val="24"/>
          <w:highlight w:val="none"/>
          <w:u w:val="single"/>
          <w:lang w:val="en-US" w:eastAsia="zh-CN"/>
        </w:rPr>
        <w:t xml:space="preserve">       区（</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shd w:val="clear" w:color="FFFFFF" w:fill="D9D9D9"/>
          <w:lang w:eastAsia="zh-CN"/>
        </w:rPr>
        <w:t>（</w:t>
      </w:r>
      <w:r>
        <w:rPr>
          <w:rFonts w:hint="eastAsia" w:ascii="宋体" w:hAnsi="宋体" w:eastAsia="宋体" w:cs="Times New Roman"/>
          <w:color w:val="auto"/>
          <w:sz w:val="24"/>
          <w:highlight w:val="none"/>
          <w:u w:val="single"/>
          <w:shd w:val="clear" w:color="FFFFFF" w:fill="D9D9D9"/>
          <w:lang w:val="en-US" w:eastAsia="zh-CN"/>
        </w:rPr>
        <w:t>注2</w:t>
      </w:r>
      <w:r>
        <w:rPr>
          <w:rFonts w:hint="eastAsia" w:ascii="宋体" w:hAnsi="宋体" w:eastAsia="宋体" w:cs="Times New Roman"/>
          <w:color w:val="auto"/>
          <w:sz w:val="24"/>
          <w:highlight w:val="none"/>
          <w:u w:val="single"/>
          <w:shd w:val="clear" w:color="FFFFFF" w:fill="D9D9D9"/>
          <w:lang w:eastAsia="zh-CN"/>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pPr>
        <w:adjustRightInd w:val="0"/>
        <w:snapToGrid w:val="0"/>
        <w:spacing w:line="64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pPr>
        <w:rPr>
          <w:b/>
          <w:highlight w:val="none"/>
        </w:rPr>
      </w:pPr>
    </w:p>
    <w:p>
      <w:pPr>
        <w:spacing w:line="360" w:lineRule="auto"/>
        <w:rPr>
          <w:sz w:val="24"/>
          <w:highlight w:val="none"/>
        </w:rPr>
      </w:pPr>
    </w:p>
    <w:p>
      <w:pPr>
        <w:jc w:val="center"/>
        <w:rPr>
          <w:b/>
          <w:color w:val="FF0000"/>
          <w:sz w:val="32"/>
          <w:szCs w:val="32"/>
          <w:highlight w:val="none"/>
        </w:rPr>
      </w:pPr>
      <w:r>
        <w:rPr>
          <w:rFonts w:hint="eastAsia"/>
          <w:b/>
          <w:color w:val="FF0000"/>
          <w:sz w:val="32"/>
          <w:szCs w:val="32"/>
          <w:highlight w:val="none"/>
          <w:lang w:val="en-US" w:eastAsia="zh-CN"/>
        </w:rPr>
        <w:t>南山区科技创新局</w:t>
      </w:r>
      <w:r>
        <w:rPr>
          <w:rFonts w:hint="eastAsia"/>
          <w:b/>
          <w:color w:val="FF0000"/>
          <w:sz w:val="32"/>
          <w:szCs w:val="32"/>
          <w:highlight w:val="none"/>
        </w:rPr>
        <w:t>制</w:t>
      </w:r>
    </w:p>
    <w:p>
      <w:pPr>
        <w:jc w:val="center"/>
        <w:rPr>
          <w:rFonts w:hint="eastAsia" w:ascii="宋体" w:hAnsi="宋体" w:eastAsia="宋体"/>
          <w:color w:val="auto"/>
          <w:sz w:val="24"/>
          <w:highlight w:val="none"/>
          <w:u w:val="single"/>
          <w:lang w:val="en-US" w:eastAsia="zh-CN"/>
        </w:rPr>
      </w:pPr>
      <w:r>
        <w:rPr>
          <w:rFonts w:hint="eastAsia"/>
          <w:b/>
          <w:color w:val="FF0000"/>
          <w:sz w:val="32"/>
          <w:szCs w:val="32"/>
          <w:highlight w:val="none"/>
        </w:rPr>
        <w:t>二〇二</w:t>
      </w:r>
      <w:r>
        <w:rPr>
          <w:rFonts w:hint="eastAsia"/>
          <w:b/>
          <w:color w:val="FF0000"/>
          <w:sz w:val="32"/>
          <w:szCs w:val="32"/>
          <w:highlight w:val="none"/>
          <w:lang w:val="en-US" w:eastAsia="zh-CN"/>
        </w:rPr>
        <w:t>五</w:t>
      </w:r>
      <w:r>
        <w:rPr>
          <w:rFonts w:hint="eastAsia"/>
          <w:b/>
          <w:color w:val="FF0000"/>
          <w:sz w:val="32"/>
          <w:szCs w:val="32"/>
          <w:highlight w:val="none"/>
        </w:rPr>
        <w:t>年</w:t>
      </w:r>
      <w:r>
        <w:rPr>
          <w:rFonts w:hint="eastAsia" w:ascii="宋体" w:hAnsi="宋体" w:eastAsia="宋体"/>
          <w:strike w:val="0"/>
          <w:dstrike w:val="0"/>
          <w:color w:val="auto"/>
          <w:sz w:val="24"/>
          <w:highlight w:val="none"/>
          <w:u w:val="single"/>
          <w:shd w:val="clear" w:color="auto" w:fill="auto"/>
          <w:lang w:val="en-US" w:eastAsia="zh-CN"/>
        </w:rPr>
        <w:t>（注3）</w:t>
      </w:r>
    </w:p>
    <w:p>
      <w:pPr>
        <w:jc w:val="center"/>
        <w:rPr>
          <w:rFonts w:hint="eastAsia"/>
          <w:b/>
          <w:color w:val="FF0000"/>
          <w:sz w:val="32"/>
          <w:szCs w:val="32"/>
          <w:highlight w:val="none"/>
        </w:rPr>
      </w:pPr>
    </w:p>
    <w:p>
      <w:pPr>
        <w:rPr>
          <w:rFonts w:hint="eastAsia" w:ascii="楷体_GB2312" w:hAnsi="Times New Roman" w:eastAsia="楷体_GB2312" w:cs="Times New Roman"/>
          <w:color w:val="auto"/>
          <w:sz w:val="24"/>
          <w:highlight w:val="none"/>
          <w:u w:val="single"/>
          <w:shd w:val="clear" w:color="FFFFFF" w:fill="D9D9D9"/>
          <w:lang w:val="en-US" w:eastAsia="zh-CN"/>
        </w:rPr>
      </w:pPr>
      <w:bookmarkStart w:id="3" w:name="OLE_LINK1"/>
      <w:r>
        <w:rPr>
          <w:rFonts w:hint="eastAsia" w:ascii="楷体_GB2312" w:hAnsi="Times New Roman" w:eastAsia="楷体_GB2312" w:cs="Times New Roman"/>
          <w:color w:val="auto"/>
          <w:sz w:val="24"/>
          <w:highlight w:val="none"/>
          <w:u w:val="single"/>
          <w:shd w:val="clear" w:color="FFFFFF" w:fill="D9D9D9"/>
          <w:lang w:val="en-US" w:eastAsia="zh-CN"/>
        </w:rPr>
        <w:t>（</w:t>
      </w:r>
      <w:bookmarkStart w:id="4" w:name="OLE_LINK43"/>
      <w:r>
        <w:rPr>
          <w:rFonts w:hint="eastAsia" w:ascii="楷体_GB2312" w:hAnsi="Times New Roman" w:eastAsia="楷体_GB2312" w:cs="Times New Roman"/>
          <w:color w:val="auto"/>
          <w:sz w:val="24"/>
          <w:highlight w:val="none"/>
          <w:u w:val="single"/>
          <w:shd w:val="clear" w:color="FFFFFF" w:fill="D9D9D9"/>
          <w:lang w:val="en-US" w:eastAsia="zh-CN"/>
        </w:rPr>
        <w:t>注0</w:t>
      </w:r>
      <w:bookmarkEnd w:id="3"/>
      <w:r>
        <w:rPr>
          <w:rFonts w:hint="eastAsia" w:ascii="楷体_GB2312" w:hAnsi="Times New Roman" w:eastAsia="楷体_GB2312" w:cs="Times New Roman"/>
          <w:color w:val="auto"/>
          <w:sz w:val="24"/>
          <w:highlight w:val="none"/>
          <w:u w:val="single"/>
          <w:shd w:val="clear" w:color="FFFFFF" w:fill="D9D9D9"/>
          <w:lang w:val="en-US" w:eastAsia="zh-CN"/>
        </w:rPr>
        <w:t>：</w:t>
      </w:r>
      <w:bookmarkStart w:id="5" w:name="OLE_LINK37"/>
      <w:r>
        <w:rPr>
          <w:rFonts w:hint="eastAsia" w:ascii="楷体_GB2312" w:hAnsi="Times New Roman" w:eastAsia="楷体_GB2312" w:cs="Times New Roman"/>
          <w:color w:val="auto"/>
          <w:sz w:val="24"/>
          <w:highlight w:val="none"/>
          <w:u w:val="single"/>
          <w:shd w:val="clear" w:color="FFFFFF" w:fill="D9D9D9"/>
          <w:lang w:val="en-US" w:eastAsia="zh-CN"/>
        </w:rPr>
        <w:t>项目名称无需填报，自动生成：“项目名称”来自表一、“</w:t>
      </w:r>
      <w:r>
        <w:rPr>
          <w:rFonts w:hint="eastAsia" w:ascii="楷体_GB2312" w:eastAsia="楷体_GB2312"/>
          <w:color w:val="auto"/>
          <w:sz w:val="24"/>
          <w:highlight w:val="none"/>
          <w:u w:val="single"/>
          <w:shd w:val="clear" w:color="FFFFFF" w:fill="D9D9D9"/>
        </w:rPr>
        <w:t>申报单位基本情况</w:t>
      </w:r>
      <w:r>
        <w:rPr>
          <w:rFonts w:hint="eastAsia" w:ascii="楷体_GB2312" w:hAnsi="Times New Roman" w:eastAsia="楷体_GB2312" w:cs="Times New Roman"/>
          <w:color w:val="auto"/>
          <w:sz w:val="24"/>
          <w:highlight w:val="none"/>
          <w:u w:val="single"/>
          <w:shd w:val="clear" w:color="FFFFFF" w:fill="D9D9D9"/>
          <w:lang w:val="en-US" w:eastAsia="zh-CN"/>
        </w:rPr>
        <w:t>”之“</w:t>
      </w:r>
      <w:r>
        <w:rPr>
          <w:rFonts w:hint="eastAsia" w:ascii="楷体_GB2312" w:eastAsia="楷体_GB2312"/>
          <w:color w:val="auto"/>
          <w:sz w:val="24"/>
          <w:highlight w:val="none"/>
          <w:u w:val="single"/>
          <w:shd w:val="clear" w:color="FFFFFF" w:fill="D9D9D9"/>
        </w:rPr>
        <w:t>申报项目</w:t>
      </w:r>
      <w:r>
        <w:rPr>
          <w:rFonts w:hint="eastAsia" w:ascii="楷体_GB2312" w:hAnsi="Times New Roman" w:eastAsia="楷体_GB2312" w:cs="Times New Roman"/>
          <w:color w:val="auto"/>
          <w:sz w:val="24"/>
          <w:highlight w:val="none"/>
          <w:u w:val="single"/>
          <w:shd w:val="clear" w:color="FFFFFF" w:fill="D9D9D9"/>
          <w:lang w:val="en-US" w:eastAsia="zh-CN"/>
        </w:rPr>
        <w:t>”的对应填报内容）</w:t>
      </w:r>
    </w:p>
    <w:bookmarkEnd w:id="5"/>
    <w:p>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（注1</w:t>
      </w:r>
      <w:bookmarkEnd w:id="4"/>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highlight w:val="none"/>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地址”中“某某区”下拉菜单：南山、前海合作、其他。 系统自动判断：选“其他”的，</w:t>
      </w:r>
      <w:bookmarkStart w:id="6" w:name="OLE_LINK8"/>
      <w:r>
        <w:rPr>
          <w:rFonts w:hint="eastAsia" w:ascii="楷体_GB2312" w:hAnsi="Times New Roman" w:eastAsia="楷体_GB2312" w:cs="Times New Roman"/>
          <w:color w:val="auto"/>
          <w:sz w:val="24"/>
          <w:highlight w:val="none"/>
          <w:u w:val="single"/>
          <w:shd w:val="clear" w:color="FFFFFF" w:fill="D9D9D9"/>
          <w:lang w:val="en-US" w:eastAsia="zh-CN"/>
        </w:rPr>
        <w:t>系统提示：“不符合申报条件，申报结束。”</w:t>
      </w:r>
      <w:bookmarkEnd w:id="6"/>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color w:val="auto"/>
          <w:sz w:val="24"/>
          <w:highlight w:val="none"/>
          <w:u w:val="single"/>
          <w:shd w:val="clear" w:color="FFFFFF" w:fill="D9D9D9"/>
          <w:lang w:val="en-US" w:eastAsia="zh-CN"/>
        </w:rPr>
        <w:t>/（给业务科室：根据实际情况，可备注为：本支持项目不受注册地限制）</w:t>
      </w:r>
    </w:p>
    <w:p>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w:t>
      </w:r>
      <w:bookmarkStart w:id="7" w:name="OLE_LINK44"/>
      <w:r>
        <w:rPr>
          <w:rFonts w:hint="eastAsia" w:ascii="楷体_GB2312" w:hAnsi="Times New Roman" w:eastAsia="楷体_GB2312" w:cs="Times New Roman"/>
          <w:color w:val="auto"/>
          <w:sz w:val="24"/>
          <w:highlight w:val="none"/>
          <w:u w:val="single"/>
          <w:shd w:val="clear" w:color="FFFFFF" w:fill="D9D9D9"/>
          <w:lang w:val="en-US" w:eastAsia="zh-CN"/>
        </w:rPr>
        <w:t>注2</w:t>
      </w:r>
      <w:bookmarkEnd w:id="7"/>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strike w:val="0"/>
          <w:dstrike w:val="0"/>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highlight w:val="none"/>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地址是“前海合作区”的街道可不填。</w:t>
      </w:r>
    </w:p>
    <w:p>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注册地址/</w:t>
      </w:r>
      <w:r>
        <w:rPr>
          <w:rFonts w:hint="eastAsia" w:ascii="楷体_GB2312" w:eastAsia="楷体_GB2312" w:cs="Times New Roman"/>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地址是“南山区”的“街道”下拉菜单：南山、南头、蛇口、招商、粤海、沙河、西丽、桃源）</w:t>
      </w:r>
      <w:r>
        <w:rPr>
          <w:rFonts w:hint="eastAsia" w:ascii="楷体_GB2312" w:eastAsia="楷体_GB2312" w:cs="Times New Roman"/>
          <w:color w:val="auto"/>
          <w:sz w:val="24"/>
          <w:highlight w:val="none"/>
          <w:u w:val="single"/>
          <w:shd w:val="clear" w:color="FFFFFF" w:fill="D9D9D9"/>
          <w:lang w:val="en-US" w:eastAsia="zh-CN"/>
        </w:rPr>
        <w:t>/（给业务科室：根据实际情况，可备注为：本支持项目不受注册地限制）</w:t>
      </w:r>
    </w:p>
    <w:p>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eastAsia="楷体_GB2312"/>
          <w:color w:val="auto"/>
          <w:sz w:val="24"/>
          <w:highlight w:val="none"/>
          <w:u w:val="single"/>
          <w:shd w:val="clear" w:color="FFFFFF" w:fill="D9D9D9"/>
          <w:lang w:val="en-US" w:eastAsia="zh-CN"/>
        </w:rPr>
        <w:t>（注3：本项自动抓取“项目开通申报当年所在年度”）</w:t>
      </w:r>
    </w:p>
    <w:p>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（本页所有内容必填）</w:t>
      </w:r>
    </w:p>
    <w:p>
      <w:pPr>
        <w:pStyle w:val="2"/>
        <w:rPr>
          <w:highlight w:val="none"/>
        </w:rPr>
      </w:pPr>
    </w:p>
    <w:p>
      <w:pPr>
        <w:jc w:val="center"/>
        <w:rPr>
          <w:rFonts w:ascii="宋体" w:hAnsi="宋体"/>
          <w:b/>
          <w:bCs/>
          <w:sz w:val="36"/>
          <w:szCs w:val="36"/>
          <w:highlight w:val="none"/>
        </w:rPr>
      </w:pPr>
      <w:r>
        <w:rPr>
          <w:rFonts w:hint="eastAsia" w:ascii="宋体" w:hAnsi="宋体"/>
          <w:b/>
          <w:bCs/>
          <w:sz w:val="36"/>
          <w:szCs w:val="36"/>
          <w:highlight w:val="none"/>
        </w:rPr>
        <w:t>填表说明及注意事项</w:t>
      </w:r>
    </w:p>
    <w:p>
      <w:pPr>
        <w:jc w:val="center"/>
        <w:rPr>
          <w:rFonts w:ascii="宋体" w:hAnsi="宋体"/>
          <w:b/>
          <w:bCs/>
          <w:sz w:val="36"/>
          <w:szCs w:val="36"/>
          <w:highlight w:val="none"/>
        </w:rPr>
      </w:pPr>
    </w:p>
    <w:p>
      <w:pPr>
        <w:tabs>
          <w:tab w:val="left" w:pos="1050"/>
        </w:tabs>
        <w:snapToGrid w:val="0"/>
        <w:spacing w:line="360" w:lineRule="auto"/>
        <w:ind w:firstLine="480" w:firstLineChars="200"/>
        <w:rPr>
          <w:rFonts w:ascii="宋体" w:hAnsi="宋体"/>
          <w:sz w:val="24"/>
          <w:highlight w:val="none"/>
        </w:rPr>
      </w:pPr>
      <w:r>
        <w:rPr>
          <w:rFonts w:hint="eastAsia" w:ascii="宋体" w:hAnsi="宋体"/>
          <w:sz w:val="24"/>
          <w:highlight w:val="none"/>
        </w:rPr>
        <w:t>一、“单位基本情况”所有内容均应填写完整，如内容没有的应当填写“无”，不得留有空白。其中单位全称、开户银行、账号是资金划转的依据，应当准确完整，不得随便更改。另外，申请单位应当保留有深圳本地联系人的联系方式，并确保手机通信通畅，以确保随时查看、接收系统发出的关于项目进展情况的信息。</w:t>
      </w:r>
    </w:p>
    <w:p>
      <w:pPr>
        <w:snapToGrid w:val="0"/>
        <w:spacing w:line="360" w:lineRule="auto"/>
        <w:ind w:firstLine="480" w:firstLineChars="200"/>
        <w:rPr>
          <w:rFonts w:ascii="宋体" w:hAnsi="宋体"/>
          <w:sz w:val="24"/>
          <w:highlight w:val="none"/>
        </w:rPr>
      </w:pPr>
      <w:r>
        <w:rPr>
          <w:rFonts w:hint="eastAsia" w:ascii="宋体" w:hAnsi="宋体"/>
          <w:sz w:val="24"/>
          <w:highlight w:val="none"/>
        </w:rPr>
        <w:t>二、“单位经营情况”的所有栏目均指整个单位的情况，填写前应与单位财务部门核实相关数据。</w:t>
      </w:r>
    </w:p>
    <w:p>
      <w:pPr>
        <w:snapToGrid w:val="0"/>
        <w:spacing w:line="360" w:lineRule="auto"/>
        <w:ind w:firstLine="480" w:firstLineChars="200"/>
        <w:rPr>
          <w:rFonts w:ascii="宋体" w:hAnsi="宋体"/>
          <w:sz w:val="24"/>
          <w:highlight w:val="none"/>
        </w:rPr>
      </w:pPr>
      <w:r>
        <w:rPr>
          <w:rFonts w:hint="eastAsia" w:ascii="宋体" w:hAnsi="宋体"/>
          <w:sz w:val="24"/>
          <w:highlight w:val="none"/>
        </w:rPr>
        <w:t>三、附件材料</w:t>
      </w:r>
      <w:r>
        <w:rPr>
          <w:rFonts w:hint="eastAsia" w:ascii="宋体" w:hAnsi="宋体"/>
          <w:sz w:val="24"/>
          <w:highlight w:val="none"/>
          <w:lang w:eastAsia="zh-CN"/>
        </w:rPr>
        <w:t>原则上</w:t>
      </w:r>
      <w:r>
        <w:rPr>
          <w:rFonts w:hint="eastAsia" w:ascii="宋体" w:hAnsi="宋体"/>
          <w:sz w:val="24"/>
          <w:highlight w:val="none"/>
        </w:rPr>
        <w:t>使用</w:t>
      </w:r>
      <w:r>
        <w:rPr>
          <w:rFonts w:hint="eastAsia"/>
          <w:sz w:val="24"/>
          <w:highlight w:val="none"/>
        </w:rPr>
        <w:t>PDF</w:t>
      </w:r>
      <w:r>
        <w:rPr>
          <w:rFonts w:hint="eastAsia" w:ascii="宋体" w:hAnsi="宋体"/>
          <w:sz w:val="24"/>
          <w:highlight w:val="none"/>
        </w:rPr>
        <w:t>格式以原件彩色扫描上传</w:t>
      </w:r>
      <w:r>
        <w:rPr>
          <w:rFonts w:hint="eastAsia" w:ascii="宋体" w:hAnsi="宋体"/>
          <w:b/>
          <w:bCs/>
          <w:sz w:val="24"/>
          <w:highlight w:val="none"/>
        </w:rPr>
        <w:t>（操作规程有明确规定的除外）</w:t>
      </w:r>
      <w:r>
        <w:rPr>
          <w:rFonts w:hint="eastAsia" w:ascii="宋体" w:hAnsi="宋体"/>
          <w:sz w:val="24"/>
          <w:highlight w:val="none"/>
        </w:rPr>
        <w:t>，同一类型的文件应当扫描成一个文件包形式上传，不得分拆扫描。</w:t>
      </w:r>
    </w:p>
    <w:p>
      <w:pPr>
        <w:snapToGrid w:val="0"/>
        <w:spacing w:line="360" w:lineRule="auto"/>
        <w:ind w:firstLine="480" w:firstLineChars="200"/>
        <w:rPr>
          <w:rFonts w:ascii="宋体" w:hAnsi="宋体"/>
          <w:sz w:val="24"/>
          <w:highlight w:val="none"/>
        </w:rPr>
      </w:pPr>
      <w:r>
        <w:rPr>
          <w:rFonts w:hint="eastAsia" w:ascii="宋体" w:hAnsi="宋体"/>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pPr>
        <w:rPr>
          <w:b/>
          <w:sz w:val="36"/>
          <w:szCs w:val="36"/>
          <w:highlight w:val="none"/>
        </w:rPr>
      </w:pPr>
    </w:p>
    <w:p>
      <w:pPr>
        <w:jc w:val="center"/>
        <w:rPr>
          <w:b/>
          <w:color w:val="auto"/>
          <w:sz w:val="36"/>
          <w:szCs w:val="36"/>
          <w:highlight w:val="none"/>
        </w:rPr>
      </w:pPr>
      <w:r>
        <w:rPr>
          <w:rFonts w:hint="eastAsia"/>
          <w:b/>
          <w:color w:val="auto"/>
          <w:sz w:val="36"/>
          <w:szCs w:val="36"/>
          <w:highlight w:val="none"/>
        </w:rPr>
        <w:t>填表声明与保证</w:t>
      </w:r>
    </w:p>
    <w:p>
      <w:pPr>
        <w:jc w:val="center"/>
        <w:rPr>
          <w:b/>
          <w:color w:val="auto"/>
          <w:sz w:val="36"/>
          <w:szCs w:val="36"/>
          <w:highlight w:val="none"/>
        </w:rPr>
      </w:pP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《南山区促进产业高质量发展专项资金管理办法》及《</w:t>
      </w:r>
      <w:r>
        <w:rPr>
          <w:rFonts w:hint="eastAsia" w:ascii="宋体" w:hAnsi="宋体"/>
          <w:color w:val="auto"/>
          <w:sz w:val="24"/>
          <w:highlight w:val="none"/>
          <w:lang w:val="en-US" w:eastAsia="zh-CN"/>
        </w:rPr>
        <w:t>南山区促进科技创新专项扶持措施</w:t>
      </w:r>
      <w:r>
        <w:rPr>
          <w:rFonts w:hint="eastAsia" w:ascii="宋体" w:hAnsi="宋体" w:eastAsia="宋体"/>
          <w:color w:val="auto"/>
          <w:sz w:val="24"/>
          <w:highlight w:val="none"/>
        </w:rPr>
        <w:t>》和《南山区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eastAsia="zh-CN"/>
        </w:rPr>
        <w:t>科技创新</w:t>
      </w:r>
      <w:r>
        <w:rPr>
          <w:rFonts w:hint="eastAsia" w:ascii="宋体" w:hAnsi="宋体" w:eastAsia="宋体"/>
          <w:color w:val="auto"/>
          <w:sz w:val="24"/>
          <w:highlight w:val="none"/>
        </w:rPr>
        <w:t>分项资金</w:t>
      </w:r>
      <w:r>
        <w:rPr>
          <w:rFonts w:hint="eastAsia" w:ascii="宋体" w:hAnsi="宋体"/>
          <w:color w:val="auto"/>
          <w:sz w:val="24"/>
          <w:highlight w:val="none"/>
          <w:lang w:val="en-US" w:eastAsia="zh-CN"/>
        </w:rPr>
        <w:t>-</w:t>
      </w:r>
      <w:r>
        <w:rPr>
          <w:rFonts w:hint="eastAsia" w:ascii="宋体" w:hAnsi="宋体"/>
          <w:color w:val="auto"/>
          <w:sz w:val="24"/>
          <w:highlight w:val="none"/>
        </w:rPr>
        <w:t>知识产权服务机构支持</w:t>
      </w:r>
      <w:r>
        <w:rPr>
          <w:rFonts w:hint="eastAsia" w:ascii="宋体" w:hAnsi="宋体"/>
          <w:color w:val="auto"/>
          <w:sz w:val="24"/>
          <w:highlight w:val="none"/>
          <w:lang w:val="en-US" w:eastAsia="zh-CN"/>
        </w:rPr>
        <w:t>计划</w:t>
      </w:r>
      <w:r>
        <w:rPr>
          <w:rFonts w:hint="eastAsia" w:ascii="宋体" w:hAnsi="宋体"/>
          <w:color w:val="auto"/>
          <w:sz w:val="24"/>
          <w:szCs w:val="24"/>
          <w:highlight w:val="none"/>
        </w:rPr>
        <w:t>项目</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pPr>
        <w:snapToGrid w:val="0"/>
        <w:spacing w:line="360" w:lineRule="auto"/>
        <w:ind w:firstLine="480" w:firstLineChars="200"/>
        <w:rPr>
          <w:rFonts w:hint="eastAsia" w:eastAsia="宋体"/>
          <w:color w:val="auto"/>
          <w:sz w:val="24"/>
          <w:highlight w:val="none"/>
          <w:lang w:eastAsia="zh-CN"/>
        </w:rPr>
      </w:pPr>
      <w:r>
        <w:rPr>
          <w:rFonts w:hint="eastAsia" w:ascii="宋体" w:hAnsi="宋体"/>
          <w:color w:val="auto"/>
          <w:sz w:val="24"/>
          <w:highlight w:val="none"/>
        </w:rPr>
        <w:t>五、</w:t>
      </w:r>
      <w:r>
        <w:rPr>
          <w:rFonts w:hint="eastAsia"/>
          <w:color w:val="auto"/>
          <w:sz w:val="24"/>
          <w:highlight w:val="none"/>
        </w:rPr>
        <w:t>本单位应每半年登陆Ai南山企业服务综合平台“统计模块”填报相应数据。</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六、本单位当前线下入驻深圳南山知识产权保护中心，且在领取科技资金资助前仍在线下入驻。如有违反，本单位承担由此产生的全部责任。</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七、本单位清楚知道《南山区促进产业高质量发展专项资金管理办法》中规定的专项资金不予资助之情形，即</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1．被依法依规纳入严重失信主体名单或失信惩戒措施清单的</w:t>
      </w:r>
      <w:r>
        <w:rPr>
          <w:rFonts w:hint="eastAsia" w:ascii="宋体" w:hAnsi="宋体"/>
          <w:color w:val="auto"/>
          <w:sz w:val="24"/>
          <w:highlight w:val="none"/>
          <w:lang w:eastAsia="zh-CN"/>
        </w:rPr>
        <w:t>。</w:t>
      </w:r>
    </w:p>
    <w:p>
      <w:pPr>
        <w:spacing w:line="360" w:lineRule="auto"/>
        <w:rPr>
          <w:rFonts w:ascii="宋体" w:hAnsi="宋体"/>
          <w:color w:val="auto"/>
          <w:sz w:val="24"/>
          <w:highlight w:val="none"/>
        </w:rPr>
      </w:pPr>
    </w:p>
    <w:p>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法定代表（被授权人）签字：                     单位公章：</w:t>
      </w:r>
    </w:p>
    <w:p>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(被授权人需提交授权人委托书)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pPr>
        <w:rPr>
          <w:rFonts w:hint="eastAsia"/>
          <w:b/>
          <w:sz w:val="28"/>
          <w:highlight w:val="none"/>
        </w:rPr>
      </w:pPr>
      <w:r>
        <w:rPr>
          <w:rFonts w:hint="eastAsia"/>
          <w:b/>
          <w:sz w:val="28"/>
          <w:highlight w:val="none"/>
        </w:rPr>
        <w:br w:type="page"/>
      </w:r>
    </w:p>
    <w:p>
      <w:pPr>
        <w:spacing w:line="360" w:lineRule="auto"/>
        <w:jc w:val="left"/>
        <w:rPr>
          <w:b/>
          <w:sz w:val="28"/>
          <w:highlight w:val="none"/>
        </w:rPr>
      </w:pPr>
      <w:r>
        <w:rPr>
          <w:rFonts w:hint="eastAsia"/>
          <w:b/>
          <w:sz w:val="28"/>
          <w:highlight w:val="none"/>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190"/>
        <w:gridCol w:w="99"/>
        <w:gridCol w:w="3"/>
        <w:gridCol w:w="423"/>
        <w:gridCol w:w="318"/>
        <w:gridCol w:w="228"/>
        <w:gridCol w:w="303"/>
        <w:gridCol w:w="1"/>
        <w:gridCol w:w="31"/>
        <w:gridCol w:w="583"/>
        <w:gridCol w:w="96"/>
        <w:gridCol w:w="37"/>
        <w:gridCol w:w="100"/>
        <w:gridCol w:w="4"/>
        <w:gridCol w:w="387"/>
        <w:gridCol w:w="276"/>
        <w:gridCol w:w="166"/>
        <w:gridCol w:w="199"/>
        <w:gridCol w:w="262"/>
        <w:gridCol w:w="281"/>
        <w:gridCol w:w="510"/>
        <w:gridCol w:w="280"/>
        <w:gridCol w:w="50"/>
        <w:gridCol w:w="218"/>
        <w:gridCol w:w="75"/>
        <w:gridCol w:w="17"/>
        <w:gridCol w:w="573"/>
        <w:gridCol w:w="12"/>
        <w:gridCol w:w="96"/>
        <w:gridCol w:w="176"/>
        <w:gridCol w:w="155"/>
        <w:gridCol w:w="515"/>
        <w:gridCol w:w="3"/>
        <w:gridCol w:w="387"/>
        <w:gridCol w:w="124"/>
        <w:gridCol w:w="188"/>
        <w:gridCol w:w="15"/>
        <w:gridCol w:w="57"/>
        <w:gridCol w:w="81"/>
        <w:gridCol w:w="420"/>
        <w:gridCol w:w="128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单位</w:t>
            </w:r>
            <w:r>
              <w:rPr>
                <w:rFonts w:hint="eastAsia" w:ascii="宋体"/>
                <w:highlight w:val="none"/>
              </w:rPr>
              <w:t>名称</w:t>
            </w:r>
          </w:p>
        </w:tc>
        <w:tc>
          <w:tcPr>
            <w:tcW w:w="5418" w:type="dxa"/>
            <w:gridSpan w:val="24"/>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656" w:type="dxa"/>
            <w:gridSpan w:val="9"/>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统一社会信用</w:t>
            </w:r>
            <w:r>
              <w:rPr>
                <w:rFonts w:hint="eastAsia" w:ascii="宋体"/>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申报项目</w:t>
            </w:r>
          </w:p>
        </w:tc>
        <w:tc>
          <w:tcPr>
            <w:tcW w:w="8943" w:type="dxa"/>
            <w:gridSpan w:val="39"/>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highlight w:val="none"/>
                <w:lang w:val="en-US" w:eastAsia="zh-CN"/>
              </w:rPr>
            </w:pPr>
            <w:r>
              <w:rPr>
                <w:rFonts w:hint="eastAsia" w:ascii="宋体" w:hAnsi="宋体"/>
                <w:color w:val="FF0000"/>
                <w:sz w:val="24"/>
                <w:highlight w:val="none"/>
                <w:lang w:val="en-US" w:eastAsia="zh-CN"/>
              </w:rPr>
              <w:t>xxx</w:t>
            </w:r>
            <w:r>
              <w:rPr>
                <w:rFonts w:hint="eastAsia" w:ascii="宋体" w:hAnsi="宋体"/>
                <w:color w:val="FF0000"/>
                <w:sz w:val="24"/>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员工</w:t>
            </w:r>
            <w:r>
              <w:rPr>
                <w:rFonts w:hint="eastAsia" w:ascii="宋体"/>
                <w:highlight w:val="none"/>
                <w:lang w:eastAsia="zh-CN"/>
              </w:rPr>
              <w:t>总</w:t>
            </w:r>
            <w:r>
              <w:rPr>
                <w:rFonts w:hint="eastAsia" w:ascii="宋体"/>
                <w:highlight w:val="none"/>
              </w:rPr>
              <w:t>数</w:t>
            </w:r>
          </w:p>
        </w:tc>
        <w:tc>
          <w:tcPr>
            <w:tcW w:w="130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11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其中：</w:t>
            </w:r>
            <w:r>
              <w:rPr>
                <w:rFonts w:hint="eastAsia" w:ascii="宋体"/>
                <w:highlight w:val="none"/>
                <w:lang w:eastAsia="zh-CN"/>
              </w:rPr>
              <w:t>本科</w:t>
            </w:r>
            <w:r>
              <w:rPr>
                <w:rFonts w:hint="eastAsia" w:ascii="宋体"/>
                <w:highlight w:val="none"/>
              </w:rPr>
              <w:t>以上人数</w:t>
            </w:r>
          </w:p>
        </w:tc>
        <w:tc>
          <w:tcPr>
            <w:tcW w:w="2004" w:type="dxa"/>
            <w:gridSpan w:val="8"/>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65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rPr>
              <w:t>经营面积</w:t>
            </w:r>
            <w:r>
              <w:rPr>
                <w:rFonts w:hint="eastAsia" w:ascii="宋体"/>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rPr>
              <w:t>开户银行</w:t>
            </w:r>
          </w:p>
        </w:tc>
        <w:tc>
          <w:tcPr>
            <w:tcW w:w="3152" w:type="dxa"/>
            <w:gridSpan w:val="15"/>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银行账号</w:t>
            </w:r>
          </w:p>
        </w:tc>
        <w:tc>
          <w:tcPr>
            <w:tcW w:w="3510" w:type="dxa"/>
            <w:gridSpan w:val="14"/>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支行</w:t>
            </w:r>
          </w:p>
          <w:p>
            <w:pPr>
              <w:rPr>
                <w:highlight w:val="none"/>
              </w:rPr>
            </w:pPr>
          </w:p>
        </w:tc>
        <w:tc>
          <w:tcPr>
            <w:tcW w:w="8928" w:type="dxa"/>
            <w:gridSpan w:val="3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注册时间</w:t>
            </w:r>
          </w:p>
        </w:tc>
        <w:tc>
          <w:tcPr>
            <w:tcW w:w="212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29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注册资</w:t>
            </w:r>
            <w:r>
              <w:rPr>
                <w:rFonts w:hint="eastAsia" w:ascii="宋体"/>
                <w:highlight w:val="none"/>
                <w:lang w:eastAsia="zh-CN"/>
              </w:rPr>
              <w:t>本</w:t>
            </w:r>
          </w:p>
        </w:tc>
        <w:tc>
          <w:tcPr>
            <w:tcW w:w="201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332"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5"/>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企业</w:t>
            </w:r>
            <w:r>
              <w:rPr>
                <w:rFonts w:hint="eastAsia" w:ascii="宋体"/>
                <w:highlight w:val="none"/>
              </w:rPr>
              <w:t>类型</w:t>
            </w:r>
          </w:p>
        </w:tc>
        <w:tc>
          <w:tcPr>
            <w:tcW w:w="8928" w:type="dxa"/>
            <w:gridSpan w:val="38"/>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highlight w:val="none"/>
              </w:rPr>
            </w:pPr>
            <w:r>
              <w:rPr>
                <w:rFonts w:hint="eastAsia" w:ascii="宋体"/>
                <w:highlight w:val="none"/>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序号</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主要股东名称</w:t>
            </w: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统一社会信用代码</w:t>
            </w:r>
            <w:r>
              <w:rPr>
                <w:rFonts w:hint="eastAsia" w:ascii="宋体"/>
                <w:highlight w:val="none"/>
                <w:lang w:val="en-US" w:eastAsia="zh-CN"/>
              </w:rPr>
              <w:t>/</w:t>
            </w:r>
            <w:r>
              <w:rPr>
                <w:rFonts w:hint="eastAsia" w:ascii="宋体"/>
                <w:highlight w:val="none"/>
              </w:rPr>
              <w:t>身份证号</w:t>
            </w: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出资额</w:t>
            </w:r>
            <w:r>
              <w:rPr>
                <w:rFonts w:ascii="宋体"/>
                <w:highlight w:val="none"/>
              </w:rPr>
              <w:t>(</w:t>
            </w:r>
            <w:r>
              <w:rPr>
                <w:rFonts w:hint="eastAsia" w:ascii="宋体"/>
                <w:highlight w:val="none"/>
              </w:rPr>
              <w:t>万元</w:t>
            </w:r>
            <w:r>
              <w:rPr>
                <w:rFonts w:ascii="宋体"/>
                <w:highlight w:val="none"/>
              </w:rPr>
              <w:t>)</w:t>
            </w: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lang w:val="en-US" w:eastAsia="zh-CN"/>
              </w:rPr>
              <w:t>出资</w:t>
            </w:r>
            <w:r>
              <w:rPr>
                <w:rFonts w:hint="eastAsia" w:ascii="宋体"/>
                <w:highlight w:val="none"/>
              </w:rPr>
              <w:t>比例（%</w:t>
            </w:r>
            <w:r>
              <w:rPr>
                <w:rFonts w:hint="eastAsia" w:asci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1</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2</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3</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4</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5</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3"/>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序号</w:t>
            </w:r>
          </w:p>
        </w:tc>
        <w:tc>
          <w:tcPr>
            <w:tcW w:w="2559"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lang w:eastAsia="zh-CN"/>
              </w:rPr>
              <w:t>企业名称</w:t>
            </w:r>
            <w:r>
              <w:rPr>
                <w:rFonts w:hint="eastAsia" w:ascii="宋体"/>
                <w:highlight w:val="none"/>
                <w:lang w:val="en-US" w:eastAsia="zh-CN"/>
              </w:rPr>
              <w:t>/姓名</w:t>
            </w:r>
          </w:p>
        </w:tc>
        <w:tc>
          <w:tcPr>
            <w:tcW w:w="2552"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证件类型</w:t>
            </w:r>
          </w:p>
        </w:tc>
        <w:tc>
          <w:tcPr>
            <w:tcW w:w="4393" w:type="dxa"/>
            <w:gridSpan w:val="18"/>
            <w:tcBorders>
              <w:top w:val="single" w:color="auto" w:sz="8" w:space="0"/>
              <w:left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lang w:eastAsia="zh-CN"/>
              </w:rPr>
              <w:t>证件号码</w:t>
            </w:r>
          </w:p>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1</w:t>
            </w:r>
          </w:p>
        </w:tc>
        <w:tc>
          <w:tcPr>
            <w:tcW w:w="2559" w:type="dxa"/>
            <w:gridSpan w:val="12"/>
            <w:tcBorders>
              <w:left w:val="single" w:color="auto" w:sz="8" w:space="0"/>
              <w:right w:val="single" w:color="auto" w:sz="8" w:space="0"/>
            </w:tcBorders>
            <w:vAlign w:val="center"/>
          </w:tcPr>
          <w:p>
            <w:pPr>
              <w:snapToGrid w:val="0"/>
              <w:spacing w:line="240" w:lineRule="atLeast"/>
              <w:jc w:val="center"/>
              <w:rPr>
                <w:rFonts w:ascii="宋体"/>
                <w:highlight w:val="none"/>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highlight w:val="none"/>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2</w:t>
            </w:r>
          </w:p>
        </w:tc>
        <w:tc>
          <w:tcPr>
            <w:tcW w:w="2559" w:type="dxa"/>
            <w:gridSpan w:val="12"/>
            <w:tcBorders>
              <w:left w:val="single" w:color="auto" w:sz="8" w:space="0"/>
              <w:right w:val="single" w:color="auto" w:sz="8" w:space="0"/>
            </w:tcBorders>
            <w:vAlign w:val="center"/>
          </w:tcPr>
          <w:p>
            <w:pPr>
              <w:snapToGrid w:val="0"/>
              <w:spacing w:line="240" w:lineRule="atLeast"/>
              <w:jc w:val="center"/>
              <w:rPr>
                <w:rFonts w:ascii="宋体"/>
                <w:highlight w:val="none"/>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highlight w:val="none"/>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3</w:t>
            </w:r>
          </w:p>
        </w:tc>
        <w:tc>
          <w:tcPr>
            <w:tcW w:w="2559"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highlight w:val="none"/>
              </w:rPr>
            </w:pPr>
          </w:p>
        </w:tc>
        <w:tc>
          <w:tcPr>
            <w:tcW w:w="2552"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highlight w:val="none"/>
              </w:rPr>
            </w:pPr>
          </w:p>
        </w:tc>
        <w:tc>
          <w:tcPr>
            <w:tcW w:w="4393" w:type="dxa"/>
            <w:gridSpan w:val="18"/>
            <w:tcBorders>
              <w:left w:val="single" w:color="auto" w:sz="8" w:space="0"/>
              <w:bottom w:val="single" w:color="auto" w:sz="12"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43"/>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项目</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本年度预计</w:t>
            </w: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上一年度</w:t>
            </w: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val="en-US" w:eastAsia="zh-CN"/>
              </w:rPr>
              <w:t>产值/</w:t>
            </w:r>
            <w:r>
              <w:rPr>
                <w:rFonts w:hint="eastAsia" w:ascii="宋体"/>
                <w:highlight w:val="none"/>
              </w:rPr>
              <w:t>营收（万元）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净利润（万元）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南山区</w:t>
            </w:r>
            <w:r>
              <w:rPr>
                <w:rFonts w:hint="eastAsia" w:ascii="宋体"/>
                <w:highlight w:val="none"/>
              </w:rPr>
              <w:t>纳税（万元）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b w:val="0"/>
                <w:bCs w:val="0"/>
                <w:highlight w:val="none"/>
                <w:lang w:eastAsia="zh-CN"/>
              </w:rPr>
              <w:t>研究开发费用合计（万元）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highlight w:val="none"/>
                <w:lang w:eastAsia="zh-CN"/>
              </w:rPr>
              <w:t>委托外部研究开发费用</w:t>
            </w:r>
            <w:r>
              <w:rPr>
                <w:rFonts w:hint="eastAsia" w:ascii="宋体"/>
                <w:color w:val="auto"/>
                <w:highlight w:val="none"/>
                <w:lang w:eastAsia="zh-CN"/>
              </w:rPr>
              <w:t>（万元）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36"/>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highlight w:val="none"/>
                <w:lang w:val="en-US" w:eastAsia="zh-CN"/>
              </w:rPr>
            </w:pPr>
            <w:r>
              <w:rPr>
                <w:rFonts w:hint="eastAsia" w:ascii="宋体"/>
                <w:highlight w:val="none"/>
                <w:lang w:eastAsia="zh-CN"/>
              </w:rPr>
              <w:t>主营业务收入海外市场占比</w:t>
            </w: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none"/>
                <w:lang w:eastAsia="zh-CN"/>
              </w:rPr>
            </w:pPr>
          </w:p>
        </w:tc>
        <w:tc>
          <w:tcPr>
            <w:tcW w:w="374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ighlight w:val="none"/>
              </w:rPr>
            </w:pP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4"/>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none"/>
              </w:rPr>
            </w:pPr>
            <w:r>
              <w:rPr>
                <w:rFonts w:hint="eastAsia" w:ascii="宋体"/>
                <w:color w:val="000000"/>
                <w:highlight w:val="none"/>
              </w:rPr>
              <w:t>企业特性（多选+可以填写其它）</w:t>
            </w:r>
          </w:p>
        </w:tc>
        <w:tc>
          <w:tcPr>
            <w:tcW w:w="6908" w:type="dxa"/>
            <w:gridSpan w:val="2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000000"/>
                <w:highlight w:val="none"/>
              </w:rPr>
            </w:pPr>
            <w:r>
              <w:rPr>
                <w:rFonts w:hint="eastAsia" w:ascii="宋体"/>
                <w:highlight w:val="none"/>
              </w:rPr>
              <w:t>上市企业、</w:t>
            </w:r>
            <w:r>
              <w:rPr>
                <w:rFonts w:hint="eastAsia" w:ascii="宋体"/>
                <w:highlight w:val="none"/>
                <w:lang w:eastAsia="zh-CN"/>
              </w:rPr>
              <w:t>“四上”企业、</w:t>
            </w:r>
            <w:r>
              <w:rPr>
                <w:rFonts w:hint="eastAsia" w:ascii="宋体"/>
                <w:highlight w:val="none"/>
              </w:rPr>
              <w:t>国家工信部专精特新“小巨人”企业、广东省专精特新企业、国家高新技术企业、科技型中小企业、重点软件企业、其他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r>
              <w:rPr>
                <w:rFonts w:hint="eastAsia" w:ascii="宋体"/>
                <w:highlight w:val="none"/>
              </w:rPr>
              <w:t>累计股权融资额</w:t>
            </w:r>
          </w:p>
          <w:p>
            <w:pPr>
              <w:jc w:val="center"/>
              <w:rPr>
                <w:rFonts w:ascii="宋体"/>
                <w:highlight w:val="none"/>
              </w:rPr>
            </w:pPr>
            <w:r>
              <w:rPr>
                <w:rFonts w:hint="eastAsia" w:ascii="宋体"/>
                <w:highlight w:val="none"/>
              </w:rPr>
              <w:t>（万元）</w:t>
            </w: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近三年股权融资总额</w:t>
            </w:r>
          </w:p>
          <w:p>
            <w:pPr>
              <w:jc w:val="center"/>
              <w:rPr>
                <w:rFonts w:ascii="宋体"/>
                <w:highlight w:val="none"/>
              </w:rPr>
            </w:pPr>
            <w:r>
              <w:rPr>
                <w:rFonts w:hint="eastAsia" w:ascii="宋体"/>
                <w:highlight w:val="none"/>
              </w:rPr>
              <w:t>（万元）</w:t>
            </w: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上一年股权融资总额</w:t>
            </w:r>
          </w:p>
          <w:p>
            <w:pPr>
              <w:jc w:val="center"/>
              <w:rPr>
                <w:rFonts w:ascii="宋体"/>
                <w:highlight w:val="none"/>
              </w:rPr>
            </w:pPr>
            <w:r>
              <w:rPr>
                <w:rFonts w:hint="eastAsia" w:ascii="宋体"/>
                <w:highlight w:val="none"/>
              </w:rPr>
              <w:t>（万元）</w:t>
            </w: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highlight w:val="none"/>
                <w:lang w:eastAsia="zh-CN"/>
              </w:rPr>
            </w:pPr>
            <w:r>
              <w:rPr>
                <w:rFonts w:hint="eastAsia" w:ascii="宋体"/>
                <w:highlight w:val="none"/>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项目名称</w:t>
            </w: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投资类别（单选，社会投资</w:t>
            </w:r>
            <w:r>
              <w:rPr>
                <w:rFonts w:hint="default" w:ascii="宋体"/>
                <w:highlight w:val="none"/>
                <w:lang w:val="en-US" w:eastAsia="zh-CN"/>
              </w:rPr>
              <w:t>/</w:t>
            </w:r>
            <w:r>
              <w:rPr>
                <w:rFonts w:hint="eastAsia" w:ascii="宋体"/>
                <w:highlight w:val="none"/>
                <w:lang w:val="en-US" w:eastAsia="zh-CN"/>
              </w:rPr>
              <w:t>市政府</w:t>
            </w:r>
            <w:r>
              <w:rPr>
                <w:rFonts w:hint="eastAsia" w:ascii="宋体"/>
                <w:highlight w:val="none"/>
                <w:lang w:eastAsia="zh-CN"/>
              </w:rPr>
              <w:t>）</w:t>
            </w: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2"/>
            <w:tcBorders>
              <w:top w:val="single" w:color="auto" w:sz="4" w:space="0"/>
              <w:left w:val="single" w:color="auto" w:sz="12" w:space="0"/>
              <w:bottom w:val="single" w:color="auto" w:sz="8" w:space="0"/>
              <w:right w:val="single" w:color="auto" w:sz="4" w:space="0"/>
            </w:tcBorders>
            <w:vAlign w:val="center"/>
          </w:tcPr>
          <w:p>
            <w:pPr>
              <w:jc w:val="center"/>
              <w:rPr>
                <w:rFonts w:hint="eastAsia" w:ascii="宋体"/>
                <w:highlight w:val="none"/>
                <w:lang w:eastAsia="zh-CN"/>
              </w:rPr>
            </w:pPr>
            <w:r>
              <w:rPr>
                <w:rFonts w:hint="eastAsia" w:ascii="宋体"/>
                <w:highlight w:val="none"/>
                <w:lang w:eastAsia="zh-CN"/>
              </w:rPr>
              <w:t>从业人员总数</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pPr>
              <w:jc w:val="center"/>
              <w:rPr>
                <w:rFonts w:hint="eastAsia" w:ascii="宋体"/>
                <w:highlight w:val="none"/>
                <w:lang w:eastAsia="zh-CN"/>
              </w:rPr>
            </w:pPr>
            <w:r>
              <w:rPr>
                <w:rFonts w:hint="eastAsia" w:ascii="宋体"/>
                <w:highlight w:val="none"/>
                <w:lang w:eastAsia="zh-CN"/>
              </w:rPr>
              <w:t>其中：</w:t>
            </w:r>
          </w:p>
        </w:tc>
        <w:tc>
          <w:tcPr>
            <w:tcW w:w="2179" w:type="dxa"/>
            <w:gridSpan w:val="10"/>
            <w:tcBorders>
              <w:top w:val="single" w:color="auto" w:sz="4" w:space="0"/>
              <w:left w:val="single" w:color="auto" w:sz="4" w:space="0"/>
              <w:bottom w:val="single" w:color="auto" w:sz="8" w:space="0"/>
              <w:right w:val="single" w:color="auto" w:sz="4" w:space="0"/>
            </w:tcBorders>
            <w:vAlign w:val="center"/>
          </w:tcPr>
          <w:p>
            <w:pPr>
              <w:jc w:val="center"/>
              <w:rPr>
                <w:rFonts w:hint="eastAsia" w:ascii="宋体"/>
                <w:highlight w:val="none"/>
                <w:lang w:eastAsia="zh-CN"/>
              </w:rPr>
            </w:pPr>
            <w:r>
              <w:rPr>
                <w:rFonts w:hint="eastAsia"/>
                <w:highlight w:val="none"/>
              </w:rPr>
              <w:t>参加社保人数</w:t>
            </w:r>
            <w:r>
              <w:rPr>
                <w:rFonts w:hint="eastAsia" w:ascii="宋体" w:hAnsi="宋体" w:cs="宋体"/>
                <w:bCs/>
                <w:color w:val="000000"/>
                <w:szCs w:val="21"/>
                <w:highlight w:val="none"/>
              </w:rPr>
              <w:t xml:space="preserve"> </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pPr>
              <w:jc w:val="center"/>
              <w:rPr>
                <w:rFonts w:hint="eastAsia" w:ascii="宋体"/>
                <w:highlight w:val="none"/>
                <w:lang w:eastAsia="zh-CN"/>
              </w:rPr>
            </w:pPr>
          </w:p>
        </w:tc>
        <w:tc>
          <w:tcPr>
            <w:tcW w:w="2179" w:type="dxa"/>
            <w:gridSpan w:val="10"/>
            <w:tcBorders>
              <w:top w:val="single" w:color="auto" w:sz="4" w:space="0"/>
              <w:left w:val="single" w:color="auto" w:sz="4" w:space="0"/>
              <w:bottom w:val="single" w:color="auto" w:sz="8" w:space="0"/>
              <w:right w:val="single" w:color="auto" w:sz="4" w:space="0"/>
            </w:tcBorders>
            <w:vAlign w:val="center"/>
          </w:tcPr>
          <w:p>
            <w:pPr>
              <w:jc w:val="center"/>
              <w:rPr>
                <w:rFonts w:hint="eastAsia" w:ascii="宋体"/>
                <w:highlight w:val="none"/>
                <w:lang w:eastAsia="zh-CN"/>
              </w:rPr>
            </w:pPr>
            <w:r>
              <w:rPr>
                <w:rFonts w:hint="eastAsia" w:ascii="宋体" w:hAnsi="宋体" w:cs="宋体"/>
                <w:bCs/>
                <w:color w:val="000000"/>
                <w:szCs w:val="21"/>
                <w:highlight w:val="none"/>
              </w:rPr>
              <w:t>研发人员数</w:t>
            </w:r>
          </w:p>
        </w:tc>
        <w:tc>
          <w:tcPr>
            <w:tcW w:w="7041" w:type="dxa"/>
            <w:gridSpan w:val="31"/>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姓名</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博士毕业院校</w:t>
            </w: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海外工作经历</w:t>
            </w:r>
          </w:p>
          <w:p>
            <w:pPr>
              <w:snapToGrid w:val="0"/>
              <w:spacing w:line="240" w:lineRule="atLeast"/>
              <w:jc w:val="center"/>
              <w:rPr>
                <w:rFonts w:hint="eastAsia" w:ascii="宋体"/>
                <w:highlight w:val="none"/>
                <w:lang w:eastAsia="zh-CN"/>
              </w:rPr>
            </w:pPr>
            <w:r>
              <w:rPr>
                <w:rFonts w:hint="eastAsia" w:ascii="宋体"/>
                <w:highlight w:val="none"/>
                <w:lang w:eastAsia="zh-CN"/>
              </w:rPr>
              <w:t>（全职）</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序号</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bCs w:val="0"/>
                <w:szCs w:val="24"/>
                <w:highlight w:val="none"/>
              </w:rPr>
              <w:t>项目名称</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szCs w:val="24"/>
                <w:highlight w:val="none"/>
                <w:lang w:val="en-US" w:eastAsia="zh-CN"/>
              </w:rPr>
              <w:t>上一年度（件）</w:t>
            </w: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szCs w:val="24"/>
                <w:highlight w:val="none"/>
                <w:lang w:val="en-US" w:eastAsia="zh-CN"/>
              </w:rPr>
            </w:pPr>
            <w:r>
              <w:rPr>
                <w:rFonts w:hint="eastAsia" w:ascii="宋体" w:hAnsi="Times New Roman" w:eastAsia="宋体" w:cs="Times New Roman"/>
                <w:b w:val="0"/>
                <w:szCs w:val="24"/>
                <w:highlight w:val="none"/>
                <w:lang w:val="en-US" w:eastAsia="zh-CN"/>
              </w:rPr>
              <w:t>累计（件）</w:t>
            </w:r>
          </w:p>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szCs w:val="24"/>
                <w:highlight w:val="none"/>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highlight w:val="none"/>
                <w:lang w:val="en-US" w:eastAsia="zh-CN"/>
              </w:rPr>
              <w:t>1</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rPr>
              <w:t>（一）</w:t>
            </w:r>
            <w:r>
              <w:rPr>
                <w:rFonts w:hint="eastAsia" w:ascii="宋体" w:hAnsi="Times New Roman" w:eastAsia="宋体" w:cs="Times New Roman"/>
                <w:szCs w:val="24"/>
                <w:highlight w:val="none"/>
                <w:lang w:val="en-US" w:eastAsia="zh-CN"/>
              </w:rPr>
              <w:t>国内专利授权量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highlight w:val="none"/>
                <w:lang w:val="en-US" w:eastAsia="zh-CN"/>
              </w:rPr>
              <w:t>2</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lang w:val="en-US" w:eastAsia="zh-CN"/>
              </w:rPr>
              <w:t>其中：国内发明专利授权量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highlight w:val="none"/>
                <w:lang w:val="en-US" w:eastAsia="zh-CN"/>
              </w:rPr>
              <w:t>3</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lang w:eastAsia="zh-CN"/>
              </w:rPr>
              <w:t>（</w:t>
            </w:r>
            <w:r>
              <w:rPr>
                <w:rFonts w:hint="eastAsia" w:ascii="宋体" w:hAnsi="Times New Roman" w:eastAsia="宋体" w:cs="Times New Roman"/>
                <w:szCs w:val="24"/>
                <w:highlight w:val="none"/>
                <w:lang w:val="en-US" w:eastAsia="zh-CN"/>
              </w:rPr>
              <w:t>二）PCT专利申请量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highlight w:val="none"/>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序号</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载体类型</w:t>
            </w: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依托单位</w:t>
            </w: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立项年度（授牌时间）</w:t>
            </w: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208" w:hRule="exact"/>
          <w:jc w:val="center"/>
        </w:trPr>
        <w:tc>
          <w:tcPr>
            <w:tcW w:w="10206" w:type="dxa"/>
            <w:gridSpan w:val="43"/>
            <w:tcBorders>
              <w:top w:val="single" w:color="auto" w:sz="8" w:space="0"/>
              <w:left w:val="single" w:color="auto" w:sz="12" w:space="0"/>
              <w:bottom w:val="single" w:color="auto" w:sz="8" w:space="0"/>
              <w:right w:val="single" w:color="auto" w:sz="12" w:space="0"/>
            </w:tcBorders>
          </w:tcPr>
          <w:p>
            <w:pPr>
              <w:snapToGrid w:val="0"/>
              <w:spacing w:line="240" w:lineRule="atLeast"/>
              <w:rPr>
                <w:rFonts w:ascii="宋体"/>
                <w:highlight w:val="none"/>
              </w:rPr>
            </w:pPr>
            <w:r>
              <w:rPr>
                <w:rFonts w:hint="eastAsia" w:ascii="宋体"/>
                <w:highlight w:val="none"/>
              </w:rPr>
              <w:t>（简要描述本单位主要业务、产品及服务、营收规模及核心竞争力）</w:t>
            </w:r>
          </w:p>
        </w:tc>
      </w:tr>
    </w:tbl>
    <w:p>
      <w:pPr>
        <w:spacing w:line="360" w:lineRule="auto"/>
        <w:rPr>
          <w:rFonts w:hint="eastAsia" w:ascii="宋体" w:hAnsi="宋体" w:eastAsia="宋体"/>
          <w:b/>
          <w:bCs/>
          <w:sz w:val="28"/>
          <w:highlight w:val="none"/>
          <w:lang w:eastAsia="zh-CN"/>
        </w:rPr>
      </w:pPr>
      <w:r>
        <w:rPr>
          <w:rFonts w:hint="eastAsia" w:ascii="宋体" w:hAnsi="宋体"/>
          <w:b/>
          <w:bCs/>
          <w:sz w:val="28"/>
          <w:highlight w:val="none"/>
        </w:rPr>
        <w:t>二、申请项目情况</w:t>
      </w:r>
    </w:p>
    <w:tbl>
      <w:tblPr>
        <w:tblStyle w:val="9"/>
        <w:tblW w:w="1032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381"/>
        <w:gridCol w:w="594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381"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highlight w:val="none"/>
                <w:lang w:eastAsia="zh-CN"/>
              </w:rPr>
            </w:pPr>
            <w:r>
              <w:rPr>
                <w:rFonts w:hint="eastAsia"/>
                <w:szCs w:val="21"/>
                <w:highlight w:val="none"/>
                <w:lang w:eastAsia="zh-CN"/>
              </w:rPr>
              <w:t>申请资助金额（</w:t>
            </w:r>
            <w:r>
              <w:rPr>
                <w:rFonts w:hint="eastAsia"/>
                <w:szCs w:val="21"/>
                <w:highlight w:val="none"/>
                <w:lang w:val="en-US" w:eastAsia="zh-CN"/>
              </w:rPr>
              <w:t>万元</w:t>
            </w:r>
            <w:r>
              <w:rPr>
                <w:rFonts w:hint="eastAsia"/>
                <w:szCs w:val="21"/>
                <w:highlight w:val="none"/>
                <w:lang w:eastAsia="zh-CN"/>
              </w:rPr>
              <w:t>）</w:t>
            </w:r>
          </w:p>
        </w:tc>
        <w:tc>
          <w:tcPr>
            <w:tcW w:w="5947" w:type="dxa"/>
            <w:tcBorders>
              <w:top w:val="single" w:color="auto" w:sz="4" w:space="0"/>
              <w:left w:val="single" w:color="auto" w:sz="4" w:space="0"/>
              <w:bottom w:val="single" w:color="auto" w:sz="4" w:space="0"/>
              <w:right w:val="single" w:color="auto" w:sz="4" w:space="0"/>
            </w:tcBorders>
            <w:vAlign w:val="center"/>
          </w:tcPr>
          <w:p>
            <w:pPr>
              <w:rPr>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032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Cs w:val="21"/>
                <w:highlight w:val="none"/>
                <w:lang w:val="en-US" w:eastAsia="zh-CN"/>
              </w:rPr>
            </w:pPr>
            <w:r>
              <w:rPr>
                <w:rFonts w:hint="eastAsia"/>
                <w:szCs w:val="21"/>
                <w:highlight w:val="none"/>
                <w:lang w:val="en-US" w:eastAsia="zh-CN"/>
              </w:rPr>
              <w:t>项目概括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jc w:val="center"/>
        </w:trPr>
        <w:tc>
          <w:tcPr>
            <w:tcW w:w="10328" w:type="dxa"/>
            <w:gridSpan w:val="2"/>
            <w:noWrap w:val="0"/>
            <w:vAlign w:val="top"/>
          </w:tcPr>
          <w:p>
            <w:pPr>
              <w:spacing w:after="312" w:afterLines="100" w:line="400" w:lineRule="exact"/>
              <w:rPr>
                <w:rFonts w:hint="eastAsia" w:eastAsia="宋体"/>
                <w:b/>
                <w:sz w:val="24"/>
                <w:highlight w:val="none"/>
                <w:lang w:val="en-US" w:eastAsia="zh-CN"/>
              </w:rPr>
            </w:pPr>
            <w:r>
              <w:rPr>
                <w:rFonts w:hint="eastAsia"/>
                <w:highlight w:val="none"/>
              </w:rPr>
              <w:t>1.单位服务资质及开展业务范围</w:t>
            </w:r>
            <w:r>
              <w:rPr>
                <w:rFonts w:hint="eastAsia"/>
                <w:highlight w:val="none"/>
              </w:rPr>
              <w:t>（500字以</w:t>
            </w:r>
            <w:r>
              <w:rPr>
                <w:rFonts w:hint="eastAsia"/>
                <w:highlight w:val="none"/>
                <w:lang w:val="en-US" w:eastAsia="zh-CN"/>
              </w:rPr>
              <w:t>内）</w:t>
            </w:r>
          </w:p>
        </w:tc>
      </w:tr>
    </w:tbl>
    <w:p>
      <w:pPr>
        <w:pStyle w:val="2"/>
        <w:numPr>
          <w:ilvl w:val="-1"/>
          <w:numId w:val="0"/>
        </w:numPr>
        <w:jc w:val="both"/>
        <w:rPr>
          <w:rFonts w:hint="default"/>
          <w:highlight w:val="none"/>
          <w:lang w:val="en-US" w:eastAsia="zh-CN"/>
        </w:rPr>
      </w:pPr>
    </w:p>
    <w:p>
      <w:pPr>
        <w:pStyle w:val="2"/>
        <w:rPr>
          <w:rFonts w:hint="eastAsia" w:ascii="宋体" w:hAnsi="宋体"/>
          <w:b/>
          <w:bCs/>
          <w:sz w:val="28"/>
          <w:szCs w:val="28"/>
          <w:highlight w:val="none"/>
        </w:rPr>
      </w:pPr>
    </w:p>
    <w:p>
      <w:pPr>
        <w:rPr>
          <w:rFonts w:hint="eastAsia"/>
          <w:highlight w:val="none"/>
        </w:rPr>
      </w:pPr>
    </w:p>
    <w:tbl>
      <w:tblPr>
        <w:tblStyle w:val="9"/>
        <w:tblW w:w="982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4" w:hRule="atLeast"/>
        </w:trPr>
        <w:tc>
          <w:tcPr>
            <w:tcW w:w="9820" w:type="dxa"/>
            <w:noWrap w:val="0"/>
            <w:vAlign w:val="top"/>
          </w:tcPr>
          <w:p>
            <w:pPr>
              <w:spacing w:after="312" w:afterLines="100" w:line="400" w:lineRule="exact"/>
              <w:rPr>
                <w:rFonts w:hint="eastAsia"/>
                <w:highlight w:val="none"/>
              </w:rPr>
            </w:pPr>
            <w:r>
              <w:rPr>
                <w:rFonts w:hint="eastAsia"/>
                <w:highlight w:val="none"/>
              </w:rPr>
              <w:t>2.202</w:t>
            </w:r>
            <w:r>
              <w:rPr>
                <w:rFonts w:hint="default"/>
                <w:highlight w:val="none"/>
                <w:lang w:val="en-US" w:eastAsia="zh-CN"/>
              </w:rPr>
              <w:t>4</w:t>
            </w:r>
            <w:r>
              <w:rPr>
                <w:rFonts w:hint="eastAsia"/>
                <w:highlight w:val="none"/>
              </w:rPr>
              <w:t>年的工作情况（1000字以内）</w:t>
            </w:r>
          </w:p>
          <w:p>
            <w:pPr>
              <w:widowControl/>
              <w:jc w:val="left"/>
              <w:rPr>
                <w:rFonts w:hint="eastAsia"/>
                <w:highlight w:val="none"/>
              </w:rPr>
            </w:pPr>
          </w:p>
          <w:p>
            <w:pPr>
              <w:pStyle w:val="8"/>
              <w:ind w:firstLine="240"/>
              <w:rPr>
                <w:rFonts w:hint="eastAsia"/>
                <w:b/>
                <w:sz w:val="24"/>
                <w:highlight w:val="none"/>
              </w:rPr>
            </w:pPr>
          </w:p>
          <w:p>
            <w:pPr>
              <w:pStyle w:val="8"/>
              <w:ind w:firstLine="240"/>
              <w:rPr>
                <w:rFonts w:hint="eastAsia"/>
                <w:b/>
                <w:sz w:val="24"/>
                <w:highlight w:val="none"/>
              </w:rPr>
            </w:pPr>
          </w:p>
          <w:p>
            <w:pPr>
              <w:pStyle w:val="8"/>
              <w:ind w:firstLine="0" w:firstLineChars="0"/>
              <w:rPr>
                <w:rFonts w:hint="eastAsia"/>
                <w:b/>
                <w:sz w:val="24"/>
                <w:highlight w:val="none"/>
              </w:rPr>
            </w:pPr>
          </w:p>
          <w:p>
            <w:pPr>
              <w:pStyle w:val="8"/>
              <w:ind w:firstLine="240"/>
              <w:rPr>
                <w:rFonts w:hint="eastAsia"/>
                <w:b/>
                <w:sz w:val="24"/>
                <w:highlight w:val="none"/>
              </w:rPr>
            </w:pPr>
          </w:p>
          <w:p>
            <w:pPr>
              <w:pStyle w:val="8"/>
              <w:ind w:firstLine="240"/>
              <w:rPr>
                <w:rFonts w:hint="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6" w:hRule="atLeast"/>
        </w:trPr>
        <w:tc>
          <w:tcPr>
            <w:tcW w:w="9820" w:type="dxa"/>
            <w:noWrap w:val="0"/>
            <w:vAlign w:val="top"/>
          </w:tcPr>
          <w:p>
            <w:pPr>
              <w:widowControl/>
              <w:jc w:val="left"/>
              <w:rPr>
                <w:rFonts w:hint="eastAsia"/>
                <w:highlight w:val="none"/>
              </w:rPr>
            </w:pPr>
            <w:r>
              <w:rPr>
                <w:rFonts w:hint="eastAsia"/>
                <w:highlight w:val="none"/>
              </w:rPr>
              <w:t>3.202</w:t>
            </w:r>
            <w:r>
              <w:rPr>
                <w:rFonts w:hint="default"/>
                <w:highlight w:val="none"/>
                <w:lang w:val="en-US" w:eastAsia="zh-CN"/>
              </w:rPr>
              <w:t>5</w:t>
            </w:r>
            <w:r>
              <w:rPr>
                <w:rFonts w:hint="eastAsia"/>
                <w:highlight w:val="none"/>
              </w:rPr>
              <w:t>年的工作</w:t>
            </w:r>
            <w:r>
              <w:rPr>
                <w:rFonts w:hint="eastAsia"/>
                <w:highlight w:val="none"/>
                <w:lang w:val="en-US" w:eastAsia="zh-CN"/>
              </w:rPr>
              <w:t>安排</w:t>
            </w:r>
            <w:r>
              <w:rPr>
                <w:rFonts w:hint="eastAsia"/>
                <w:highlight w:val="none"/>
              </w:rPr>
              <w:t>（500字以内）</w:t>
            </w:r>
          </w:p>
          <w:p>
            <w:pPr>
              <w:pStyle w:val="8"/>
              <w:ind w:firstLine="210"/>
              <w:rPr>
                <w:rFonts w:hint="eastAsia" w:eastAsia="宋体" w:cs="宋体"/>
                <w:color w:val="000000"/>
                <w:sz w:val="21"/>
                <w:szCs w:val="21"/>
                <w:highlight w:val="none"/>
              </w:rPr>
            </w:pPr>
          </w:p>
          <w:p>
            <w:pPr>
              <w:pStyle w:val="8"/>
              <w:ind w:firstLine="210"/>
              <w:rPr>
                <w:rFonts w:hint="eastAsia" w:eastAsia="宋体" w:cs="宋体"/>
                <w:color w:val="000000"/>
                <w:sz w:val="21"/>
                <w:szCs w:val="21"/>
                <w:highlight w:val="none"/>
              </w:rPr>
            </w:pPr>
          </w:p>
          <w:p>
            <w:pPr>
              <w:pStyle w:val="8"/>
              <w:ind w:firstLine="210"/>
              <w:rPr>
                <w:rFonts w:hint="eastAsia" w:eastAsia="宋体" w:cs="宋体"/>
                <w:color w:val="000000"/>
                <w:sz w:val="21"/>
                <w:szCs w:val="21"/>
                <w:highlight w:val="none"/>
              </w:rPr>
            </w:pPr>
          </w:p>
          <w:p>
            <w:pPr>
              <w:pStyle w:val="8"/>
              <w:ind w:firstLine="210"/>
              <w:rPr>
                <w:rFonts w:hint="eastAsia" w:eastAsia="宋体" w:cs="宋体"/>
                <w:color w:val="000000"/>
                <w:sz w:val="21"/>
                <w:szCs w:val="21"/>
                <w:highlight w:val="none"/>
              </w:rPr>
            </w:pPr>
          </w:p>
          <w:p>
            <w:pPr>
              <w:pStyle w:val="8"/>
              <w:ind w:firstLine="210"/>
              <w:rPr>
                <w:rFonts w:hint="eastAsia" w:eastAsia="宋体" w:cs="宋体"/>
                <w:color w:val="000000"/>
                <w:sz w:val="21"/>
                <w:szCs w:val="21"/>
                <w:highlight w:val="none"/>
              </w:rPr>
            </w:pPr>
          </w:p>
          <w:p>
            <w:pPr>
              <w:pStyle w:val="8"/>
              <w:ind w:firstLine="210"/>
              <w:rPr>
                <w:rFonts w:hint="eastAsia" w:eastAsia="宋体" w:cs="宋体"/>
                <w:color w:val="000000"/>
                <w:sz w:val="21"/>
                <w:szCs w:val="21"/>
                <w:highlight w:val="none"/>
              </w:rPr>
            </w:pPr>
          </w:p>
          <w:p>
            <w:pPr>
              <w:pStyle w:val="8"/>
              <w:ind w:firstLine="210"/>
              <w:rPr>
                <w:rFonts w:hint="eastAsia" w:eastAsia="宋体" w:cs="宋体"/>
                <w:color w:val="000000"/>
                <w:sz w:val="21"/>
                <w:szCs w:val="21"/>
                <w:highlight w:val="none"/>
              </w:rPr>
            </w:pPr>
          </w:p>
        </w:tc>
      </w:tr>
    </w:tbl>
    <w:p>
      <w:pPr>
        <w:rPr>
          <w:highlight w:val="none"/>
        </w:rPr>
      </w:pPr>
    </w:p>
    <w:p>
      <w:pPr>
        <w:rPr>
          <w:rFonts w:hint="eastAsia"/>
          <w:highlight w:val="none"/>
        </w:rPr>
      </w:pPr>
    </w:p>
    <w:p>
      <w:pPr>
        <w:rPr>
          <w:rFonts w:hint="eastAsia"/>
          <w:highlight w:val="none"/>
        </w:rPr>
      </w:pPr>
      <w:r>
        <w:rPr>
          <w:rFonts w:hint="eastAsia"/>
          <w:highlight w:val="none"/>
        </w:rPr>
        <w:br w:type="page"/>
      </w:r>
    </w:p>
    <w:p>
      <w:pPr>
        <w:pStyle w:val="2"/>
        <w:rPr>
          <w:rFonts w:hint="eastAsia"/>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531" w:right="1247" w:bottom="1440" w:left="1247" w:header="851" w:footer="828" w:gutter="0"/>
          <w:pgNumType w:start="1"/>
          <w:cols w:space="720" w:num="1"/>
          <w:docGrid w:type="lines" w:linePitch="312" w:charSpace="0"/>
        </w:sectPr>
      </w:pPr>
    </w:p>
    <w:p>
      <w:pPr>
        <w:spacing w:line="276" w:lineRule="auto"/>
        <w:rPr>
          <w:rFonts w:hint="eastAsia" w:ascii="宋体" w:hAnsi="宋体" w:eastAsia="宋体"/>
          <w:b/>
          <w:bCs/>
          <w:sz w:val="28"/>
          <w:szCs w:val="28"/>
          <w:highlight w:val="none"/>
          <w:lang w:eastAsia="zh-CN"/>
        </w:rPr>
      </w:pPr>
      <w:r>
        <w:rPr>
          <w:rFonts w:hint="eastAsia" w:ascii="宋体" w:hAnsi="宋体"/>
          <w:b/>
          <w:bCs/>
          <w:sz w:val="28"/>
          <w:szCs w:val="28"/>
          <w:highlight w:val="none"/>
        </w:rPr>
        <w:t>三、本申请所附材料清单</w:t>
      </w:r>
      <w:r>
        <w:rPr>
          <w:rFonts w:hint="eastAsia" w:ascii="宋体" w:hAnsi="宋体"/>
          <w:b/>
          <w:bCs/>
          <w:sz w:val="28"/>
          <w:szCs w:val="28"/>
          <w:highlight w:val="none"/>
          <w:lang w:eastAsia="zh-CN"/>
        </w:rPr>
        <w:t>（对照操作规程自行调整）</w:t>
      </w:r>
    </w:p>
    <w:p>
      <w:pPr>
        <w:pStyle w:val="12"/>
        <w:spacing w:line="400" w:lineRule="exact"/>
        <w:ind w:left="105" w:firstLine="0" w:firstLineChars="0"/>
        <w:rPr>
          <w:rFonts w:hint="eastAsia" w:eastAsia="宋体"/>
          <w:highlight w:val="none"/>
          <w:lang w:val="en-US" w:eastAsia="zh-CN"/>
        </w:rPr>
      </w:pPr>
      <w:r>
        <w:rPr>
          <w:rFonts w:hint="eastAsia" w:ascii="宋体" w:hAnsi="宋体"/>
          <w:sz w:val="28"/>
          <w:szCs w:val="22"/>
          <w:highlight w:val="none"/>
          <w:lang w:val="en-US" w:eastAsia="zh-CN"/>
        </w:rPr>
        <w:t xml:space="preserve"> </w:t>
      </w:r>
    </w:p>
    <w:tbl>
      <w:tblPr>
        <w:tblStyle w:val="9"/>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92" w:type="dxa"/>
            <w:vAlign w:val="center"/>
          </w:tcPr>
          <w:p>
            <w:pPr>
              <w:spacing w:line="276" w:lineRule="auto"/>
              <w:jc w:val="center"/>
              <w:rPr>
                <w:rFonts w:ascii="宋体" w:hAnsi="宋体"/>
                <w:szCs w:val="21"/>
                <w:highlight w:val="none"/>
              </w:rPr>
            </w:pPr>
            <w:r>
              <w:rPr>
                <w:rFonts w:hint="eastAsia" w:ascii="宋体" w:hAnsi="宋体"/>
                <w:szCs w:val="21"/>
                <w:highlight w:val="none"/>
              </w:rPr>
              <w:t>序号</w:t>
            </w:r>
          </w:p>
        </w:tc>
        <w:tc>
          <w:tcPr>
            <w:tcW w:w="4523" w:type="dxa"/>
            <w:vAlign w:val="center"/>
          </w:tcPr>
          <w:p>
            <w:pPr>
              <w:spacing w:line="276" w:lineRule="auto"/>
              <w:jc w:val="center"/>
              <w:rPr>
                <w:rFonts w:ascii="宋体" w:hAnsi="宋体"/>
                <w:szCs w:val="21"/>
                <w:highlight w:val="none"/>
              </w:rPr>
            </w:pPr>
            <w:r>
              <w:rPr>
                <w:rFonts w:hint="eastAsia" w:ascii="宋体" w:hAnsi="宋体"/>
                <w:szCs w:val="21"/>
                <w:highlight w:val="none"/>
              </w:rPr>
              <w:t>附件名称</w:t>
            </w:r>
          </w:p>
        </w:tc>
        <w:tc>
          <w:tcPr>
            <w:tcW w:w="1018" w:type="dxa"/>
            <w:vAlign w:val="center"/>
          </w:tcPr>
          <w:p>
            <w:pPr>
              <w:spacing w:line="276" w:lineRule="auto"/>
              <w:jc w:val="center"/>
              <w:rPr>
                <w:rFonts w:ascii="宋体" w:hAnsi="宋体"/>
                <w:szCs w:val="21"/>
                <w:highlight w:val="none"/>
              </w:rPr>
            </w:pPr>
            <w:r>
              <w:rPr>
                <w:rFonts w:hint="eastAsia" w:ascii="宋体" w:hAnsi="宋体"/>
                <w:szCs w:val="21"/>
                <w:highlight w:val="none"/>
              </w:rPr>
              <w:t>是否</w:t>
            </w:r>
          </w:p>
          <w:p>
            <w:pPr>
              <w:spacing w:line="276" w:lineRule="auto"/>
              <w:jc w:val="center"/>
              <w:rPr>
                <w:rFonts w:ascii="宋体" w:hAnsi="宋体"/>
                <w:b/>
                <w:szCs w:val="21"/>
                <w:highlight w:val="none"/>
              </w:rPr>
            </w:pPr>
            <w:r>
              <w:rPr>
                <w:rFonts w:hint="eastAsia" w:ascii="宋体" w:hAnsi="宋体"/>
                <w:szCs w:val="21"/>
                <w:highlight w:val="none"/>
              </w:rPr>
              <w:t>必备材料</w:t>
            </w:r>
          </w:p>
        </w:tc>
        <w:tc>
          <w:tcPr>
            <w:tcW w:w="3210" w:type="dxa"/>
            <w:vAlign w:val="center"/>
          </w:tcPr>
          <w:p>
            <w:pPr>
              <w:spacing w:line="276" w:lineRule="auto"/>
              <w:jc w:val="center"/>
              <w:rPr>
                <w:rFonts w:ascii="宋体" w:hAnsi="宋体"/>
                <w:szCs w:val="21"/>
                <w:highlight w:val="none"/>
              </w:rPr>
            </w:pPr>
            <w:r>
              <w:rPr>
                <w:rFonts w:hint="eastAsia" w:ascii="宋体" w:hAnsi="宋体"/>
                <w:b/>
                <w:bCs/>
                <w:sz w:val="24"/>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default" w:ascii="宋体" w:hAnsi="宋体"/>
                <w:szCs w:val="21"/>
                <w:highlight w:val="none"/>
                <w:lang w:val="en-US" w:eastAsia="zh-CN"/>
              </w:rPr>
            </w:pPr>
            <w:r>
              <w:rPr>
                <w:rFonts w:hint="eastAsia" w:ascii="宋体" w:hAnsi="宋体"/>
                <w:szCs w:val="21"/>
                <w:highlight w:val="none"/>
                <w:lang w:val="en-US" w:eastAsia="zh-CN"/>
              </w:rPr>
              <w:t>1</w:t>
            </w:r>
          </w:p>
        </w:tc>
        <w:tc>
          <w:tcPr>
            <w:tcW w:w="4523" w:type="dxa"/>
            <w:vAlign w:val="center"/>
          </w:tcPr>
          <w:p>
            <w:pPr>
              <w:spacing w:line="276" w:lineRule="auto"/>
              <w:rPr>
                <w:rFonts w:hint="eastAsia"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《南山区促进产业高质量发展专项资金——区科技创新局分项资金知识产权服务机构支持计划项目申请书》填表声明与保证</w:t>
            </w:r>
          </w:p>
        </w:tc>
        <w:tc>
          <w:tcPr>
            <w:tcW w:w="1018" w:type="dxa"/>
            <w:vAlign w:val="center"/>
          </w:tcPr>
          <w:p>
            <w:pPr>
              <w:spacing w:line="276" w:lineRule="auto"/>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是</w:t>
            </w:r>
          </w:p>
        </w:tc>
        <w:tc>
          <w:tcPr>
            <w:tcW w:w="3210" w:type="dxa"/>
            <w:vAlign w:val="center"/>
          </w:tcPr>
          <w:p>
            <w:pPr>
              <w:spacing w:line="276" w:lineRule="auto"/>
              <w:jc w:val="left"/>
              <w:rPr>
                <w:rFonts w:hint="eastAsia"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4523" w:type="dxa"/>
            <w:vAlign w:val="center"/>
          </w:tcPr>
          <w:p>
            <w:pPr>
              <w:spacing w:line="276" w:lineRule="auto"/>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统一社会信用代码证书（新版“三证合一”营业执照、事业单位提交新版“三证合一”法人证书；未换领“三证合一”新版营业执照的，提交原旧版营业执照、组织机构代码证书、税务登记证书）</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210" w:type="dxa"/>
            <w:vAlign w:val="center"/>
          </w:tcPr>
          <w:p>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4523" w:type="dxa"/>
            <w:vAlign w:val="center"/>
          </w:tcPr>
          <w:p>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法定代表人身份证或非法人组织的负责人身份证</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210" w:type="dxa"/>
            <w:vAlign w:val="center"/>
          </w:tcPr>
          <w:p>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4</w:t>
            </w:r>
          </w:p>
        </w:tc>
        <w:tc>
          <w:tcPr>
            <w:tcW w:w="4523" w:type="dxa"/>
            <w:vAlign w:val="center"/>
          </w:tcPr>
          <w:p>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由税务部门开具的单位上年度纳税证明</w:t>
            </w:r>
          </w:p>
        </w:tc>
        <w:tc>
          <w:tcPr>
            <w:tcW w:w="1018" w:type="dxa"/>
            <w:vAlign w:val="center"/>
          </w:tcPr>
          <w:p>
            <w:pPr>
              <w:spacing w:line="276" w:lineRule="auto"/>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是</w:t>
            </w:r>
          </w:p>
        </w:tc>
        <w:tc>
          <w:tcPr>
            <w:tcW w:w="3210" w:type="dxa"/>
            <w:vAlign w:val="center"/>
          </w:tcPr>
          <w:p>
            <w:pPr>
              <w:rPr>
                <w:color w:val="000000" w:themeColor="text1"/>
                <w:highlight w:val="none"/>
                <w14:textFill>
                  <w14:solidFill>
                    <w14:schemeClr w14:val="tx1"/>
                  </w14:solidFill>
                </w14:textFill>
              </w:rPr>
            </w:pPr>
            <w:r>
              <w:rPr>
                <w:rFonts w:hint="eastAsia" w:ascii="仿宋_GB2312"/>
                <w:szCs w:val="32"/>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5</w:t>
            </w:r>
          </w:p>
        </w:tc>
        <w:tc>
          <w:tcPr>
            <w:tcW w:w="4523" w:type="dxa"/>
            <w:vAlign w:val="center"/>
          </w:tcPr>
          <w:p>
            <w:pPr>
              <w:spacing w:line="276" w:lineRule="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深圳南山知识产权保护中心入驻机构工作总结</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210" w:type="dxa"/>
            <w:vAlign w:val="center"/>
          </w:tcPr>
          <w:p>
            <w:pPr>
              <w:spacing w:line="276" w:lineRule="auto"/>
              <w:jc w:val="left"/>
              <w:rPr>
                <w:rFonts w:hint="eastAsia" w:ascii="仿宋_GB2312"/>
                <w:szCs w:val="32"/>
                <w:highlight w:val="none"/>
              </w:rPr>
            </w:pPr>
            <w:r>
              <w:rPr>
                <w:rFonts w:hint="eastAsia" w:ascii="宋体" w:hAnsi="宋体"/>
                <w:color w:val="000000" w:themeColor="text1"/>
                <w:szCs w:val="21"/>
                <w:highlight w:val="none"/>
                <w14:textFill>
                  <w14:solidFill>
                    <w14:schemeClr w14:val="tx1"/>
                  </w14:solidFill>
                </w14:textFill>
              </w:rPr>
              <w:t>原件彩色扫描</w:t>
            </w:r>
            <w:r>
              <w:rPr>
                <w:rFonts w:hint="eastAsia" w:ascii="宋体" w:hAnsi="宋体"/>
                <w:color w:val="000000" w:themeColor="text1"/>
                <w:szCs w:val="21"/>
                <w:highlight w:val="none"/>
                <w:lang w:eastAsia="zh-CN"/>
                <w14:textFill>
                  <w14:solidFill>
                    <w14:schemeClr w14:val="tx1"/>
                  </w14:solidFill>
                </w14:textFill>
              </w:rPr>
              <w:t>成</w:t>
            </w:r>
            <w:r>
              <w:rPr>
                <w:rFonts w:hint="eastAsia" w:ascii="宋体" w:hAnsi="宋体"/>
                <w:color w:val="000000" w:themeColor="text1"/>
                <w:szCs w:val="21"/>
                <w:highlight w:val="none"/>
                <w14:textFill>
                  <w14:solidFill>
                    <w14:schemeClr w14:val="tx1"/>
                  </w14:solidFill>
                </w14:textFill>
              </w:rPr>
              <w:t>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pPr>
              <w:spacing w:line="276"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6</w:t>
            </w:r>
          </w:p>
        </w:tc>
        <w:tc>
          <w:tcPr>
            <w:tcW w:w="4523" w:type="dxa"/>
            <w:vAlign w:val="center"/>
          </w:tcPr>
          <w:p>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bCs w:val="0"/>
                <w:color w:val="000000" w:themeColor="text1"/>
                <w:szCs w:val="21"/>
                <w:highlight w:val="none"/>
                <w:u w:val="none"/>
                <w14:textFill>
                  <w14:solidFill>
                    <w14:schemeClr w14:val="tx1"/>
                  </w14:solidFill>
                </w14:textFill>
              </w:rPr>
              <w:t>其</w:t>
            </w:r>
            <w:r>
              <w:rPr>
                <w:rFonts w:hint="eastAsia" w:ascii="宋体" w:hAnsi="宋体"/>
                <w:bCs w:val="0"/>
                <w:color w:val="000000" w:themeColor="text1"/>
                <w:szCs w:val="21"/>
                <w:highlight w:val="none"/>
                <w:u w:val="none"/>
                <w:lang w:val="en-US" w:eastAsia="zh-CN"/>
                <w14:textFill>
                  <w14:solidFill>
                    <w14:schemeClr w14:val="tx1"/>
                  </w14:solidFill>
                </w14:textFill>
              </w:rPr>
              <w:t>他</w:t>
            </w:r>
            <w:r>
              <w:rPr>
                <w:rFonts w:hint="eastAsia" w:ascii="宋体" w:hAnsi="宋体"/>
                <w:bCs w:val="0"/>
                <w:color w:val="000000" w:themeColor="text1"/>
                <w:szCs w:val="21"/>
                <w:highlight w:val="none"/>
                <w:u w:val="none"/>
                <w14:textFill>
                  <w14:solidFill>
                    <w14:schemeClr w14:val="tx1"/>
                  </w14:solidFill>
                </w14:textFill>
              </w:rPr>
              <w:t>材料</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否</w:t>
            </w:r>
          </w:p>
        </w:tc>
        <w:tc>
          <w:tcPr>
            <w:tcW w:w="3210" w:type="dxa"/>
            <w:vAlign w:val="center"/>
          </w:tcPr>
          <w:p>
            <w:pPr>
              <w:spacing w:line="276" w:lineRule="auto"/>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原件（或复印件加盖单位公章）彩色扫描成PDF文件上传</w:t>
            </w:r>
          </w:p>
        </w:tc>
      </w:tr>
    </w:tbl>
    <w:p>
      <w:pPr>
        <w:pStyle w:val="12"/>
        <w:spacing w:line="400" w:lineRule="exact"/>
        <w:ind w:left="105" w:firstLine="0" w:firstLineChars="0"/>
        <w:rPr>
          <w:rFonts w:hint="eastAsia" w:eastAsia="宋体"/>
          <w:highlight w:val="none"/>
          <w:lang w:val="en-US" w:eastAsia="zh-CN"/>
        </w:rPr>
      </w:pPr>
    </w:p>
    <w:p>
      <w:pPr>
        <w:rPr>
          <w:highlight w:val="none"/>
        </w:rPr>
      </w:pPr>
    </w:p>
    <w:p>
      <w:pPr>
        <w:rPr>
          <w:highlight w:val="none"/>
        </w:rPr>
      </w:pPr>
    </w:p>
    <w:bookmarkEnd w:id="8"/>
    <w:sectPr>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color w:val="FF0000"/>
      </w:rPr>
    </w:pPr>
    <w:r>
      <w:rPr>
        <w:rFonts w:hint="eastAsia"/>
        <w:color w:val="FF0000"/>
      </w:rPr>
      <w:t>南山区促进产业高质量发展专项资金——</w:t>
    </w:r>
    <w:r>
      <w:rPr>
        <w:rFonts w:hint="eastAsia"/>
        <w:color w:val="FF0000"/>
        <w:lang w:val="en-US" w:eastAsia="zh-CN"/>
      </w:rPr>
      <w:t>科技创新分项资金-知识产权服务机构支持计划</w:t>
    </w:r>
    <w:r>
      <w:rPr>
        <w:rFonts w:hint="eastAsia"/>
        <w:color w:val="FF0000"/>
      </w:rPr>
      <w:t>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475016D"/>
    <w:rsid w:val="07F76D2B"/>
    <w:rsid w:val="105A46BB"/>
    <w:rsid w:val="11E36DF4"/>
    <w:rsid w:val="13205BF7"/>
    <w:rsid w:val="132830E8"/>
    <w:rsid w:val="15DC6D8A"/>
    <w:rsid w:val="1FEF6C05"/>
    <w:rsid w:val="21182154"/>
    <w:rsid w:val="25CC24F0"/>
    <w:rsid w:val="27024B7D"/>
    <w:rsid w:val="28152353"/>
    <w:rsid w:val="293F15D2"/>
    <w:rsid w:val="2EFFE556"/>
    <w:rsid w:val="2F370044"/>
    <w:rsid w:val="32BF29D0"/>
    <w:rsid w:val="339D1674"/>
    <w:rsid w:val="359E1A84"/>
    <w:rsid w:val="373F0533"/>
    <w:rsid w:val="38CE746C"/>
    <w:rsid w:val="3A9170E3"/>
    <w:rsid w:val="3B810010"/>
    <w:rsid w:val="3BCE0B25"/>
    <w:rsid w:val="3D7AB9D6"/>
    <w:rsid w:val="3F3BFFC6"/>
    <w:rsid w:val="3FB40D08"/>
    <w:rsid w:val="3FDB9627"/>
    <w:rsid w:val="40F91ED6"/>
    <w:rsid w:val="424A3FA1"/>
    <w:rsid w:val="43FF2CED"/>
    <w:rsid w:val="446F4C99"/>
    <w:rsid w:val="493C7A20"/>
    <w:rsid w:val="4BEF78B7"/>
    <w:rsid w:val="4FBFFAAF"/>
    <w:rsid w:val="4FDE6ADD"/>
    <w:rsid w:val="4FFFDF63"/>
    <w:rsid w:val="54156B5E"/>
    <w:rsid w:val="55ABF870"/>
    <w:rsid w:val="572F02AA"/>
    <w:rsid w:val="587F4937"/>
    <w:rsid w:val="5B5F7F60"/>
    <w:rsid w:val="5C8A54D5"/>
    <w:rsid w:val="5E2C4C04"/>
    <w:rsid w:val="5EE035AA"/>
    <w:rsid w:val="5F7F21C9"/>
    <w:rsid w:val="5FFB92E4"/>
    <w:rsid w:val="5FFE9713"/>
    <w:rsid w:val="62970423"/>
    <w:rsid w:val="63706723"/>
    <w:rsid w:val="6766DDBF"/>
    <w:rsid w:val="676F133E"/>
    <w:rsid w:val="679D253E"/>
    <w:rsid w:val="6ED334CB"/>
    <w:rsid w:val="6F0E19B3"/>
    <w:rsid w:val="6F761A5A"/>
    <w:rsid w:val="6FFFB7E1"/>
    <w:rsid w:val="72CF9FCB"/>
    <w:rsid w:val="751655DF"/>
    <w:rsid w:val="766F6F10"/>
    <w:rsid w:val="771FDFAF"/>
    <w:rsid w:val="77AB8EFD"/>
    <w:rsid w:val="77BFE393"/>
    <w:rsid w:val="78734429"/>
    <w:rsid w:val="79EB5622"/>
    <w:rsid w:val="7B332372"/>
    <w:rsid w:val="7B650BA8"/>
    <w:rsid w:val="7BD344F2"/>
    <w:rsid w:val="7BF940F2"/>
    <w:rsid w:val="7BFBC2AA"/>
    <w:rsid w:val="7DF1F024"/>
    <w:rsid w:val="7E67C6CC"/>
    <w:rsid w:val="7EE33B47"/>
    <w:rsid w:val="7F7FFB18"/>
    <w:rsid w:val="7FB6AADE"/>
    <w:rsid w:val="87B7E9C7"/>
    <w:rsid w:val="97FE0BEA"/>
    <w:rsid w:val="B5EF87D6"/>
    <w:rsid w:val="B93EA5D5"/>
    <w:rsid w:val="BD3F09A0"/>
    <w:rsid w:val="BDB5F956"/>
    <w:rsid w:val="BDF35AE4"/>
    <w:rsid w:val="BED93A0E"/>
    <w:rsid w:val="BFDFCF7C"/>
    <w:rsid w:val="C7FAA38C"/>
    <w:rsid w:val="D5F76257"/>
    <w:rsid w:val="DBDFCD12"/>
    <w:rsid w:val="DDEF2ED6"/>
    <w:rsid w:val="DDFA41BB"/>
    <w:rsid w:val="DFF7F080"/>
    <w:rsid w:val="E9FF55EA"/>
    <w:rsid w:val="EB7F5ED2"/>
    <w:rsid w:val="EBFF45D0"/>
    <w:rsid w:val="EEFBDF5C"/>
    <w:rsid w:val="F5FF2424"/>
    <w:rsid w:val="F7FF14AB"/>
    <w:rsid w:val="F9372955"/>
    <w:rsid w:val="FBEE49AC"/>
    <w:rsid w:val="FC6BA0A2"/>
    <w:rsid w:val="FCEBFDEE"/>
    <w:rsid w:val="FCFF8958"/>
    <w:rsid w:val="FDCB5ADC"/>
    <w:rsid w:val="FEDFA369"/>
    <w:rsid w:val="FF3F9042"/>
    <w:rsid w:val="FFBD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qFormat/>
    <w:uiPriority w:val="0"/>
    <w:rPr>
      <w:rFonts w:ascii="宋体" w:hAnsi="宋体"/>
      <w:sz w:val="30"/>
    </w:r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3653</Words>
  <Characters>3757</Characters>
  <Lines>0</Lines>
  <Paragraphs>0</Paragraphs>
  <TotalTime>5</TotalTime>
  <ScaleCrop>false</ScaleCrop>
  <LinksUpToDate>false</LinksUpToDate>
  <CharactersWithSpaces>4495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2023-04-04T18:35:00Z</dcterms:created>
  <dc:creator>Administrator</dc:creator>
  <cp:lastModifiedBy>黄晓昕</cp:lastModifiedBy>
  <cp:lastPrinted>2025-08-09T18:04:00Z</cp:lastPrinted>
  <dcterms:modified xsi:type="dcterms:W3CDTF">2025-11-17T16:34:33Z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96E6804B352240C4AA350FFA2263D048_13</vt:lpwstr>
  </property>
  <property fmtid="{D5CDD505-2E9C-101B-9397-08002B2CF9AE}" pid="4" name="KSOTemplateDocerSaveRecord">
    <vt:lpwstr>eyJoZGlkIjoiMTZiZTc5MjkzN2ZiMmM5ZDY5NDVlNTc2MzQ4OTdkNzYiLCJ1c2VySWQiOiIyOTI0MzI2MTAifQ==</vt:lpwstr>
  </property>
</Properties>
</file>