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2025年申报项目评审及拟扶持项目情况表</w:t>
      </w:r>
    </w:p>
    <w:tbl>
      <w:tblPr>
        <w:tblStyle w:val="4"/>
        <w:tblW w:w="48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82"/>
        <w:gridCol w:w="3766"/>
        <w:gridCol w:w="4560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总分（100分）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广州市瑞丰茶文化博物馆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广州市瑞丰茶文化博物馆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采芝林非遗文化体验馆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广州采芝林药业有限公司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猎德清和里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广州与亨文化传播有限公司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天河·拾光里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广州乐祈信息科技有限公司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广州开发区科技馆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黄埔文商旅（广州）集团有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广州市海珠区图书馆南附分馆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广州儒瑶文化传播有限公司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侨宏书院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侨银城市管理股份有限公司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华邑书院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广州华邑教育培训中心有限公司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黄埔区图书馆励弘文创旗舰园分馆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广州励弘文创创业服务有限公司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南沙区文化馆非遗（南沙水乡婚俗）主题分馆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广州美仁有喜婚俗文化发展有限公司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古琴茶舍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广东省岭南古琴文化研究院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殷君堂艺术馆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广州殷君堂文化艺术有限公司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咖啡烘焙学院建设项目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悦品咖啡（广州）有限公司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广州黄埔大悦汇覔书店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广州悦读文化投资有限公司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南沙区文化馆南埠学堂·美育浸润空间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广州市南沙区昱升教育培训中心有限公司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南沙区文化馆——墨禮园·MONEE PARK艺术分馆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广州市宾斯特文化发展有限公司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粤港澳大湾区知识产权主题智慧图书馆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知识城华南海（广州）控股集团有限公司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正林堂文化艺术中心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广州正林堂文化发展有限公司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广州市东平典当博物馆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广州市铂林文化发展有限公司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汇景阅动空间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广州汇之景服务管理有限公司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南沙区图书馆南沙街道坦头村分馆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广州市南沙区南沙街坦头村民委员会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粤艺传习空间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广州文化艺术发展中心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隆平院士港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广州黄埔中禾产业园投资有限公司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清风半两·丝苗里文化空间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广州市会客厅文旅发展有限公司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聚元祥广绣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聚元祥文化艺术发展（广州）有限公司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益民艺术馆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广州市元里投资运营公司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逵园艺术馆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广州市铂林文化发展有限公司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解忧香铺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广州市老山香业贸易有限公司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广州图书馆广州湾区中央法务区分馆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理好未来（广州）文化传播有限公司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天河区图书馆苏荷园创意分馆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广州市苏荷独立园区物业管理有限公司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黄麻村云山竹里市民文化驿站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广州灏丞文化传播有限公司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岭南古韵水乡·瓜岭古村文化空间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广州吾乡美地乡村旅游文化发展有限公司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逸彩工作室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广州逸彩彩瓷设计有限公司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黄埔区图书馆创造者园区分馆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创造者社区（广州）有限公司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黄埔区图书馆峰湖御景分馆项目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广州市黄埔区联和街道峰湖境社区居民委员会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久米空间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广州市杰胜文化传播有限公司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昀岫艺术空间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昀岫产业服务中心（广州）有限公司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黄埔区图书馆因阅里分馆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广东南蓝文化艺术投资有限公司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绣赟苑广绣艺术空间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广州绣赟文化传播有限责任公司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秀名城沉浸式文化空间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广州市秀名城文化有限公司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童阅金钥匙——广州少儿文旅金融体验空间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广东华兴银行股份有限公司广州分行琶洲支行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尚榕美术馆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广州市尚榕文化传播有限公司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广州市黄埔区文化馆香山特色分馆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黄埔教育集团（广州）有限公司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广东三塔美术馆公共艺术项目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广州市紫泥堂创意文化有限公司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长岭现代农业公园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黄埔现代农业投资（广州）集团有限公司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九里艺术空间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广州花地湾古玩市场经营管理有限公司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融德里历史文化街区景区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广州市盈瑞企业经营管理有限公司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A3B67"/>
    <w:rsid w:val="247A3B67"/>
    <w:rsid w:val="7EF5CE98"/>
    <w:rsid w:val="BFDF1A25"/>
    <w:rsid w:val="CECDC947"/>
    <w:rsid w:val="D87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/>
      <w:suppressLineNumbers w:val="0"/>
      <w:kinsoku/>
      <w:autoSpaceDE/>
      <w:autoSpaceDN/>
      <w:adjustRightInd/>
      <w:snapToGrid/>
      <w:spacing w:line="240" w:lineRule="auto"/>
      <w:ind w:firstLine="0" w:firstLineChars="0"/>
      <w:jc w:val="both"/>
      <w:textAlignment w:val="auto"/>
    </w:pPr>
    <w:rPr>
      <w:rFonts w:ascii="Times New Roman" w:hAnsi="Times New Roman" w:eastAsia="仿宋_GB2312" w:cs="Times New Roman"/>
      <w:snapToGrid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34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黑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2025-11-17T11:23:00Z</dcterms:created>
  <dc:creator>...</dc:creator>
  <cp:lastModifiedBy>杨践</cp:lastModifiedBy>
  <dcterms:modified xsi:type="dcterms:W3CDTF">2025-11-17T14:41:12Z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3995D52314CA45B9B8184809E18F7984_11</vt:lpwstr>
  </property>
  <property fmtid="{D5CDD505-2E9C-101B-9397-08002B2CF9AE}" pid="4" name="KSOTemplateDocerSaveRecord">
    <vt:lpwstr>eyJoZGlkIjoiNGUzMTgwYmY2YTUzY2M4YTQ2NWZkZmMzMDg4N2Y4OTAiLCJ1c2VySWQiOiIzODIyMDYyNTkifQ==</vt:lpwstr>
  </property>
</Properties>
</file>