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440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B8FE4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 w:val="0"/>
          <w:bCs/>
          <w:i w:val="0"/>
          <w:iCs w:val="0"/>
          <w:caps w:val="0"/>
          <w:spacing w:val="0"/>
          <w:sz w:val="44"/>
          <w:szCs w:val="44"/>
          <w:shd w:val="clear" w:color="auto" w:fill="auto"/>
          <w:lang w:bidi="ar"/>
        </w:rPr>
        <w:t>珠海市中小企业数字化转型改造项目入库备案</w:t>
      </w:r>
      <w:r>
        <w:rPr>
          <w:rFonts w:hint="default" w:ascii="Times New Roman" w:hAnsi="Times New Roman" w:eastAsia="方正小标宋简体" w:cs="Times New Roman"/>
          <w:b w:val="0"/>
          <w:bCs/>
          <w:i w:val="0"/>
          <w:iCs w:val="0"/>
          <w:caps w:val="0"/>
          <w:spacing w:val="0"/>
          <w:sz w:val="44"/>
          <w:szCs w:val="44"/>
          <w:shd w:val="clear" w:color="auto" w:fill="auto"/>
          <w:lang w:eastAsia="zh-CN" w:bidi="ar"/>
        </w:rPr>
        <w:t>（第</w:t>
      </w:r>
      <w:r>
        <w:rPr>
          <w:rFonts w:hint="eastAsia" w:ascii="Times New Roman" w:hAnsi="Times New Roman" w:eastAsia="方正小标宋简体" w:cs="Times New Roman"/>
          <w:b w:val="0"/>
          <w:bCs/>
          <w:i w:val="0"/>
          <w:iCs w:val="0"/>
          <w:caps w:val="0"/>
          <w:spacing w:val="0"/>
          <w:sz w:val="44"/>
          <w:szCs w:val="44"/>
          <w:shd w:val="clear" w:color="auto" w:fill="auto"/>
          <w:lang w:val="en-US" w:eastAsia="zh-CN" w:bidi="ar"/>
        </w:rPr>
        <w:t>四</w:t>
      </w:r>
      <w:r>
        <w:rPr>
          <w:rFonts w:hint="default" w:ascii="Times New Roman" w:hAnsi="Times New Roman" w:eastAsia="方正小标宋简体" w:cs="Times New Roman"/>
          <w:b w:val="0"/>
          <w:bCs/>
          <w:i w:val="0"/>
          <w:iCs w:val="0"/>
          <w:caps w:val="0"/>
          <w:spacing w:val="0"/>
          <w:sz w:val="44"/>
          <w:szCs w:val="44"/>
          <w:shd w:val="clear" w:color="auto" w:fill="auto"/>
          <w:lang w:eastAsia="zh-CN" w:bidi="ar"/>
        </w:rPr>
        <w:t>批）</w:t>
      </w:r>
      <w:r>
        <w:rPr>
          <w:rFonts w:hint="default" w:ascii="Times New Roman" w:hAnsi="Times New Roman" w:eastAsia="方正小标宋简体" w:cs="Times New Roman"/>
          <w:bCs/>
          <w:sz w:val="44"/>
          <w:szCs w:val="44"/>
        </w:rPr>
        <w:t>公示名单</w:t>
      </w:r>
    </w:p>
    <w:p w14:paraId="728710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sz w:val="44"/>
          <w:szCs w:val="44"/>
          <w:lang w:val="en-US"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6"/>
        <w:gridCol w:w="3851"/>
        <w:gridCol w:w="3042"/>
        <w:gridCol w:w="5010"/>
        <w:gridCol w:w="986"/>
      </w:tblGrid>
      <w:tr w14:paraId="205F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blHeader/>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41755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BE95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项目单位</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B29B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统一社会信用代码</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16152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项目名称</w:t>
            </w:r>
          </w:p>
        </w:tc>
        <w:tc>
          <w:tcPr>
            <w:tcW w:w="986" w:type="dxa"/>
            <w:tcBorders>
              <w:top w:val="single" w:color="000000" w:sz="4" w:space="0"/>
              <w:left w:val="single" w:color="000000" w:sz="4" w:space="0"/>
              <w:right w:val="single" w:color="000000" w:sz="4" w:space="0"/>
            </w:tcBorders>
            <w:noWrap w:val="0"/>
            <w:vAlign w:val="center"/>
          </w:tcPr>
          <w:p w14:paraId="5A5C5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所属区</w:t>
            </w:r>
          </w:p>
        </w:tc>
      </w:tr>
      <w:tr w14:paraId="0A45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7EA21F4">
            <w:pPr>
              <w:keepNext w:val="0"/>
              <w:keepLines w:val="0"/>
              <w:widowControl/>
              <w:suppressLineNumbers w:val="0"/>
              <w:jc w:val="center"/>
              <w:textAlignment w:val="center"/>
              <w:rPr>
                <w:rFonts w:hint="default" w:ascii="Times New Roman" w:hAnsi="Times New Roman"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7D0E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夏单科技（珠海）有限公司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3159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auto"/>
                <w:kern w:val="0"/>
                <w:sz w:val="28"/>
                <w:szCs w:val="28"/>
                <w:u w:val="none"/>
                <w:shd w:val="clear" w:color="auto" w:fill="auto"/>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91440400MA52QEHA8D</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0ABC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夏单科技（珠海）有限公司中小企业数字化转型项目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5FB9C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香洲区</w:t>
            </w:r>
          </w:p>
        </w:tc>
      </w:tr>
      <w:tr w14:paraId="42A0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25240089">
            <w:pPr>
              <w:keepNext w:val="0"/>
              <w:keepLines w:val="0"/>
              <w:widowControl/>
              <w:suppressLineNumbers w:val="0"/>
              <w:jc w:val="center"/>
              <w:textAlignment w:val="center"/>
              <w:rPr>
                <w:rFonts w:hint="default" w:ascii="Times New Roman" w:hAnsi="Times New Roman"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2186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珠海市嘉滕印务有限公司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86BC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auto"/>
                <w:kern w:val="0"/>
                <w:sz w:val="28"/>
                <w:szCs w:val="28"/>
                <w:u w:val="none"/>
                <w:shd w:val="clear" w:color="auto" w:fill="auto"/>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9144040056451252XW</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B587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珠海市嘉滕印务有限公司应用智造云平台数字化转型项目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3844D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香洲区</w:t>
            </w:r>
          </w:p>
        </w:tc>
      </w:tr>
      <w:tr w14:paraId="2DF9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681360FA">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3D3E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珠海视新医用科技股份有限公司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82DD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914404003039990698</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440F7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珠海视新医用科技股份有限公司金蝶云星空</w:t>
            </w:r>
            <w:r>
              <w:rPr>
                <w:rStyle w:val="10"/>
                <w:rFonts w:eastAsia="仿宋"/>
                <w:sz w:val="28"/>
                <w:szCs w:val="28"/>
                <w:lang w:val="en-US" w:eastAsia="zh-CN" w:bidi="ar"/>
              </w:rPr>
              <w:t>ERP</w:t>
            </w:r>
            <w:r>
              <w:rPr>
                <w:rFonts w:hint="eastAsia" w:ascii="仿宋" w:hAnsi="仿宋" w:eastAsia="仿宋" w:cs="仿宋"/>
                <w:i w:val="0"/>
                <w:iCs w:val="0"/>
                <w:color w:val="000000"/>
                <w:kern w:val="0"/>
                <w:sz w:val="28"/>
                <w:szCs w:val="28"/>
                <w:u w:val="none"/>
                <w:lang w:val="en-US" w:eastAsia="zh-CN" w:bidi="ar"/>
              </w:rPr>
              <w:t>（企业版）数字化转型项目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205FF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香洲区</w:t>
            </w:r>
          </w:p>
        </w:tc>
      </w:tr>
      <w:tr w14:paraId="732A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42E59FE8">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CD77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珠海奥博凯生物医药技术有限公司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4759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91440400MA4URJWG5P</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5EC1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珠海奥博凯生物医药技术有限公司运用智能询报价系统数字化转型改造</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1080E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74B8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0FF999F6">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0EC7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珠海健福制药有限公司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45F6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91440404MA5620KU5M</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46689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珠海健福制药有限公司</w:t>
            </w:r>
            <w:r>
              <w:rPr>
                <w:rStyle w:val="10"/>
                <w:rFonts w:eastAsia="仿宋"/>
                <w:sz w:val="28"/>
                <w:szCs w:val="28"/>
                <w:lang w:val="en-US" w:eastAsia="zh-CN" w:bidi="ar"/>
              </w:rPr>
              <w:t>BMS&amp;EMS</w:t>
            </w:r>
            <w:r>
              <w:rPr>
                <w:rFonts w:hint="eastAsia" w:ascii="仿宋" w:hAnsi="仿宋" w:eastAsia="仿宋" w:cs="仿宋"/>
                <w:i w:val="0"/>
                <w:iCs w:val="0"/>
                <w:color w:val="000000"/>
                <w:kern w:val="0"/>
                <w:sz w:val="28"/>
                <w:szCs w:val="28"/>
                <w:u w:val="none"/>
                <w:lang w:val="en-US" w:eastAsia="zh-CN" w:bidi="ar"/>
              </w:rPr>
              <w:t>自控系统</w:t>
            </w:r>
            <w:r>
              <w:rPr>
                <w:rStyle w:val="10"/>
                <w:rFonts w:eastAsia="仿宋"/>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会议室系统</w:t>
            </w:r>
            <w:r>
              <w:rPr>
                <w:rStyle w:val="10"/>
                <w:rFonts w:eastAsia="仿宋"/>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网络</w:t>
            </w:r>
            <w:r>
              <w:rPr>
                <w:rStyle w:val="10"/>
                <w:rFonts w:eastAsia="仿宋"/>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监控产品包数字化转型项目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1CC59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4821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2304E8CD">
            <w:pPr>
              <w:keepNext w:val="0"/>
              <w:keepLines w:val="0"/>
              <w:widowControl/>
              <w:suppressLineNumbers w:val="0"/>
              <w:jc w:val="center"/>
              <w:textAlignment w:val="center"/>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7C76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珠海明诚医疗科技有限公司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FD92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仿宋" w:cs="Times New Roman"/>
                <w:i w:val="0"/>
                <w:iCs w:val="0"/>
                <w:caps w:val="0"/>
                <w:color w:val="auto"/>
                <w:spacing w:val="0"/>
                <w:kern w:val="0"/>
                <w:sz w:val="28"/>
                <w:szCs w:val="28"/>
                <w:shd w:val="clear" w:fill="FFFFFF"/>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91440404MAC08GQ28F</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3923F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珠海明诚医疗科技有限公司数字化转型项目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CA2D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7C7E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54B4A066">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ED09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珠海市柏威机械设备有限公司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7845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91442000058539412N</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514B0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珠海市柏威机械设备有限公司应用红壹叮噹制造系统进行数字化改造项目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31F0C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6538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01D7BBFA">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90D1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珠海市有兴精工机械有限公司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CBE1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91440400764911912Q</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331DC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珠海市有兴精工机械有限公司运用钉铛智造软件数字化改造</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243FF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289D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7E8E718">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CC91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珠海中润靖杰打印科技有限公司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FCD0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91440400MA4ULT929W</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4ECEB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珠海中润靖杰打印科技有限公司数字化转型项目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20BDF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4AD6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29D76650">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CF4F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珠海元朗食品有限公司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67E5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91440400757873794N</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E14C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珠海元朗食品有限公司数字化改造项目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AE34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1B0E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09B130F4">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B265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东升源（广东）智能电气有限公司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C494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91440403MA54BFFR7H</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5217A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东升源（广东）智能电气有限公司数字化转型项目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5B296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668A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33454739">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94BE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珠海市富盛电子有限公司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E6C0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91440400MA510AHX25</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33E01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珠海市富盛电子有限公司</w:t>
            </w:r>
            <w:r>
              <w:rPr>
                <w:rStyle w:val="10"/>
                <w:rFonts w:eastAsia="仿宋"/>
                <w:sz w:val="28"/>
                <w:szCs w:val="28"/>
                <w:lang w:val="en-US" w:eastAsia="zh-CN" w:bidi="ar"/>
              </w:rPr>
              <w:t>ERP</w:t>
            </w:r>
            <w:r>
              <w:rPr>
                <w:rFonts w:hint="eastAsia" w:ascii="仿宋" w:hAnsi="仿宋" w:eastAsia="仿宋" w:cs="仿宋"/>
                <w:i w:val="0"/>
                <w:iCs w:val="0"/>
                <w:color w:val="000000"/>
                <w:kern w:val="0"/>
                <w:sz w:val="28"/>
                <w:szCs w:val="28"/>
                <w:u w:val="none"/>
                <w:lang w:val="en-US" w:eastAsia="zh-CN" w:bidi="ar"/>
              </w:rPr>
              <w:t>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C71B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1738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61FDA4E7">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903D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珠海市海川五金制品有限公司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B1EE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91440403MACCYACGXA</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0A5F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珠海市海川五金制品有限公司应用智造云平台数字化转型项目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314DB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3BB3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36F99C64">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727B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珠海市坚士智能科技有限公司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34A2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91440400MA518A4899</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3E5A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珠海市坚士智能应用智能压铸和视觉检测系统数字化转型项目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17C69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7C7F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43E4C4B9">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9323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珠海市龙昌电路科技有限公司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4142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91440403MA55RYAC2K</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2F90B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珠海市龙昌电路科技有限公司应用</w:t>
            </w:r>
            <w:r>
              <w:rPr>
                <w:rStyle w:val="10"/>
                <w:rFonts w:eastAsia="仿宋"/>
                <w:sz w:val="28"/>
                <w:szCs w:val="28"/>
                <w:lang w:val="en-US" w:eastAsia="zh-CN" w:bidi="ar"/>
              </w:rPr>
              <w:t>MOM</w:t>
            </w:r>
            <w:r>
              <w:rPr>
                <w:rFonts w:hint="eastAsia" w:ascii="仿宋" w:hAnsi="仿宋" w:eastAsia="仿宋" w:cs="仿宋"/>
                <w:i w:val="0"/>
                <w:iCs w:val="0"/>
                <w:color w:val="000000"/>
                <w:kern w:val="0"/>
                <w:sz w:val="28"/>
                <w:szCs w:val="28"/>
                <w:u w:val="none"/>
                <w:lang w:val="en-US" w:eastAsia="zh-CN" w:bidi="ar"/>
              </w:rPr>
              <w:t>制造运营管理平台数字化转型项目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301F9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6CCF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55C4571B">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4214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珠海顺鑫电气设备有限公司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5011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914404006731297141</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5D7C9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珠海顺鑫电气设备公司应用</w:t>
            </w:r>
            <w:r>
              <w:rPr>
                <w:rStyle w:val="10"/>
                <w:rFonts w:eastAsia="仿宋"/>
                <w:sz w:val="28"/>
                <w:szCs w:val="28"/>
                <w:lang w:val="en-US" w:eastAsia="zh-CN" w:bidi="ar"/>
              </w:rPr>
              <w:t>MES</w:t>
            </w:r>
            <w:r>
              <w:rPr>
                <w:rFonts w:hint="eastAsia" w:ascii="仿宋" w:hAnsi="仿宋" w:eastAsia="仿宋" w:cs="仿宋"/>
                <w:i w:val="0"/>
                <w:iCs w:val="0"/>
                <w:color w:val="000000"/>
                <w:kern w:val="0"/>
                <w:sz w:val="28"/>
                <w:szCs w:val="28"/>
                <w:u w:val="none"/>
                <w:lang w:val="en-US" w:eastAsia="zh-CN" w:bidi="ar"/>
              </w:rPr>
              <w:t>和</w:t>
            </w:r>
            <w:r>
              <w:rPr>
                <w:rStyle w:val="10"/>
                <w:rFonts w:eastAsia="仿宋"/>
                <w:sz w:val="28"/>
                <w:szCs w:val="28"/>
                <w:lang w:val="en-US" w:eastAsia="zh-CN" w:bidi="ar"/>
              </w:rPr>
              <w:t xml:space="preserve">U9 Cloud </w:t>
            </w:r>
            <w:r>
              <w:rPr>
                <w:rFonts w:hint="eastAsia" w:ascii="仿宋" w:hAnsi="仿宋" w:eastAsia="仿宋" w:cs="仿宋"/>
                <w:i w:val="0"/>
                <w:iCs w:val="0"/>
                <w:color w:val="000000"/>
                <w:kern w:val="0"/>
                <w:sz w:val="28"/>
                <w:szCs w:val="28"/>
                <w:u w:val="none"/>
                <w:lang w:val="en-US" w:eastAsia="zh-CN" w:bidi="ar"/>
              </w:rPr>
              <w:t>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8AD1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6CBC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706BCD4D">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1ACB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怡迅（珠海）光电科技有限公司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0D43C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91440400398016319T</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54E58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怡迅（珠海）光电科技有限公司数字化转型项目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0CE21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高新区</w:t>
            </w:r>
          </w:p>
        </w:tc>
      </w:tr>
      <w:tr w14:paraId="4997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4BF5C0C5">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5604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珠海汇智电力科技有限公司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D9EE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914404003454333974</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54DD6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珠海汇智电力科技公司应用智造云平台数字化转型项目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10E02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高新区</w:t>
            </w:r>
          </w:p>
        </w:tc>
      </w:tr>
      <w:tr w14:paraId="424B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B31C48B">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54EF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珠海三友环境技术有限公司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865D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91440400MA4UUTXC29</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71FCE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珠海三友环境技术有限公司</w:t>
            </w:r>
            <w:r>
              <w:rPr>
                <w:rStyle w:val="10"/>
                <w:rFonts w:eastAsia="仿宋"/>
                <w:sz w:val="28"/>
                <w:szCs w:val="28"/>
                <w:lang w:val="en-US" w:eastAsia="zh-CN" w:bidi="ar"/>
              </w:rPr>
              <w:t>U8</w:t>
            </w:r>
            <w:r>
              <w:rPr>
                <w:rFonts w:hint="eastAsia" w:ascii="仿宋" w:hAnsi="仿宋" w:eastAsia="仿宋" w:cs="仿宋"/>
                <w:i w:val="0"/>
                <w:iCs w:val="0"/>
                <w:color w:val="000000"/>
                <w:kern w:val="0"/>
                <w:sz w:val="28"/>
                <w:szCs w:val="28"/>
                <w:u w:val="none"/>
                <w:lang w:val="en-US" w:eastAsia="zh-CN" w:bidi="ar"/>
              </w:rPr>
              <w:t>系统数字化改造项目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14BE9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高新区</w:t>
            </w:r>
          </w:p>
        </w:tc>
      </w:tr>
      <w:tr w14:paraId="65A1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6EC0E640">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7641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珠海健树新材料科技有限公司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2C83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91440400MA55K32434</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37A10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珠海健树信息安全产品包数字化转型项目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2120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经开区</w:t>
            </w:r>
          </w:p>
        </w:tc>
      </w:tr>
      <w:tr w14:paraId="64E2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4C8D1B2D">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2B46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珠海精毅电路有限公司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C54A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914404005625758349</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4FB8A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珠海精毅电路有限公司电路板数字化转型项目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2B4EF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2F8D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0513A86">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DBF8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珠海市鑫英包装制品有限公司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29A8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91440400696400132Q</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69C6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珠海市鑫英包装制品有限公司应用红壹科技钉铛智造软件V1.0数字化转型项目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4811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5FF1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06A14969">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565C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珠海基创电子有限公司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9A94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91440400792989717N</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79BEB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珠海基创电子有限公司基创数字化转型项目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A425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高新区</w:t>
            </w:r>
          </w:p>
        </w:tc>
      </w:tr>
      <w:tr w14:paraId="624C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068C2FE3">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5D0B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珠海菲高科技股份有限公司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7594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914404000537667206</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DAF5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珠海菲高科技股份有限公司</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6691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65F3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400860F1">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C83D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珠海格莱利摩擦材料股份有限公司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CF40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91440400744482188H</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153AC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珠海格莱利摩擦材料股份有限公司应用云派项目管理软件数字化转型项目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A970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斗门区</w:t>
            </w:r>
          </w:p>
        </w:tc>
      </w:tr>
      <w:tr w14:paraId="00DD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779B19CB">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26</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210D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珠海智新自动化科技有限公司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BC38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91440400061478913X</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2EA4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珠海智新自动化科技有限公司应用智造云平台数字化转型项目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3810E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香洲区</w:t>
            </w:r>
          </w:p>
        </w:tc>
      </w:tr>
      <w:tr w14:paraId="1F1F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628781A">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27</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5364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珠海仁瑞电子科技有限公司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429E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91440403MAA4J6GK4U</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9C94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珠海仁瑞电子科技有限公司应用智造云平台数字化转型项目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255D9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479D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5863E0FE">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27A7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珠海联邦动保有限公司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D156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91440404MAC6L16Y86</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216D7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珠海联邦动保有限公司智能车间网络建设数字化转型项目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4311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经开区</w:t>
            </w:r>
          </w:p>
        </w:tc>
      </w:tr>
      <w:tr w14:paraId="1AD1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81D723B">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29</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6781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珠海市圣丰精工科技有限公司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04A0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91440400MA53KJ43X6</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EEC3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珠海市圣丰精工科技有限公司应用宏途科技“爱工作”企业云平台数字化转型项目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3AFF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金湾区</w:t>
            </w:r>
          </w:p>
        </w:tc>
      </w:tr>
      <w:tr w14:paraId="6754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F103FF7">
            <w:pPr>
              <w:keepNext w:val="0"/>
              <w:keepLines w:val="0"/>
              <w:widowControl/>
              <w:suppressLineNumbers w:val="0"/>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CAD4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珠海市浩威达电子科技有限公司</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0D613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91440402MA54F2CH2B</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6A11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珠海市浩威达电子科技有限公司浩威达数字化转型项目</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32C46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香洲区</w:t>
            </w:r>
          </w:p>
        </w:tc>
      </w:tr>
    </w:tbl>
    <w:p w14:paraId="0566E2B6">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6838" w:h="11906" w:orient="landscape"/>
      <w:pgMar w:top="2098" w:right="1474" w:bottom="1984" w:left="1587" w:header="851" w:footer="992" w:gutter="0"/>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4F4557-72A5-4477-8B11-713B8893E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0DDAE84-B554-4393-A6DB-5EE9292F4082}"/>
  </w:font>
  <w:font w:name="仿宋">
    <w:panose1 w:val="02010609060101010101"/>
    <w:charset w:val="86"/>
    <w:family w:val="auto"/>
    <w:pitch w:val="default"/>
    <w:sig w:usb0="800002BF" w:usb1="38CF7CFA" w:usb2="00000016" w:usb3="00000000" w:csb0="00040001" w:csb1="00000000"/>
    <w:embedRegular r:id="rId3" w:fontKey="{6FED5B99-BB26-4073-B3AE-34C78FFF169D}"/>
  </w:font>
  <w:font w:name="仿宋_GB2312">
    <w:altName w:val="仿宋"/>
    <w:panose1 w:val="02010609030101010101"/>
    <w:charset w:val="86"/>
    <w:family w:val="auto"/>
    <w:pitch w:val="default"/>
    <w:sig w:usb0="00000000" w:usb1="00000000" w:usb2="00000000" w:usb3="00000000" w:csb0="00040000" w:csb1="00000000"/>
    <w:embedRegular r:id="rId4" w:fontKey="{BF4F5F7B-5732-424B-B261-4897D184DD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A1437"/>
    <w:rsid w:val="16DB5A9C"/>
    <w:rsid w:val="44BA1437"/>
    <w:rsid w:val="47FB1568"/>
    <w:rsid w:val="48B97660"/>
    <w:rsid w:val="5AA750E8"/>
    <w:rsid w:val="64076979"/>
    <w:rsid w:val="777DD3BF"/>
    <w:rsid w:val="979F9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Emphasis"/>
    <w:basedOn w:val="6"/>
    <w:qFormat/>
    <w:uiPriority w:val="0"/>
    <w:rPr>
      <w:i/>
    </w:rPr>
  </w:style>
  <w:style w:type="character" w:customStyle="1" w:styleId="8">
    <w:name w:val="font31"/>
    <w:basedOn w:val="6"/>
    <w:qFormat/>
    <w:uiPriority w:val="0"/>
    <w:rPr>
      <w:rFonts w:hint="default" w:ascii="Times New Roman" w:hAnsi="Times New Roman" w:cs="Times New Roman"/>
      <w:color w:val="000000"/>
      <w:sz w:val="96"/>
      <w:szCs w:val="96"/>
      <w:u w:val="none"/>
    </w:rPr>
  </w:style>
  <w:style w:type="character" w:customStyle="1" w:styleId="9">
    <w:name w:val="font21"/>
    <w:basedOn w:val="6"/>
    <w:qFormat/>
    <w:uiPriority w:val="0"/>
    <w:rPr>
      <w:rFonts w:hint="eastAsia" w:ascii="仿宋" w:hAnsi="仿宋" w:eastAsia="仿宋" w:cs="仿宋"/>
      <w:color w:val="000000"/>
      <w:sz w:val="96"/>
      <w:szCs w:val="96"/>
      <w:u w:val="none"/>
    </w:rPr>
  </w:style>
  <w:style w:type="character" w:customStyle="1" w:styleId="10">
    <w:name w:val="font11"/>
    <w:basedOn w:val="6"/>
    <w:qFormat/>
    <w:uiPriority w:val="0"/>
    <w:rPr>
      <w:rFonts w:hint="default" w:ascii="Times New Roman" w:hAnsi="Times New Roman" w:cs="Times New Roman"/>
      <w:color w:val="000000"/>
      <w:sz w:val="96"/>
      <w:szCs w:val="9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1364</Words>
  <Characters>1936</Characters>
  <Lines>0</Lines>
  <Paragraphs>0</Paragraphs>
  <TotalTime>0</TotalTime>
  <ScaleCrop>false</ScaleCrop>
  <LinksUpToDate>false</LinksUpToDate>
  <CharactersWithSpaces>1938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2025-08-14T18:22:00Z</dcterms:created>
  <dc:creator>Pan-DA</dc:creator>
  <cp:lastModifiedBy>马克吐热</cp:lastModifiedBy>
  <dcterms:modified xsi:type="dcterms:W3CDTF">2025-12-09T02:25:00Z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DA74326C779F4FF9B103052CB803A071_13</vt:lpwstr>
  </property>
  <property fmtid="{D5CDD505-2E9C-101B-9397-08002B2CF9AE}" pid="4" name="KSOTemplateDocerSaveRecord">
    <vt:lpwstr>eyJoZGlkIjoiODk2Y2RiNTI5MDc4NDgwZjkyM2IzZDMzNGNmYzhkM2IiLCJ1c2VySWQiOiI0NTk2MTM4MTIifQ==</vt:lpwstr>
  </property>
</Properties>
</file>