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61C68">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b w:val="0"/>
          <w:bCs w:val="0"/>
          <w:color w:val="auto"/>
          <w:spacing w:val="5"/>
          <w:sz w:val="44"/>
          <w:szCs w:val="44"/>
          <w:shd w:val="clear" w:color="auto" w:fill="FFFFFF"/>
        </w:rPr>
      </w:pPr>
      <w:r>
        <w:rPr>
          <w:rFonts w:hint="eastAsia" w:ascii="方正小标宋_GBK" w:hAnsi="方正小标宋_GBK" w:eastAsia="方正小标宋_GBK" w:cs="方正小标宋_GBK"/>
          <w:b w:val="0"/>
          <w:bCs w:val="0"/>
          <w:color w:val="auto"/>
          <w:spacing w:val="5"/>
          <w:sz w:val="44"/>
          <w:szCs w:val="44"/>
          <w:shd w:val="clear" w:color="auto" w:fill="FFFFFF"/>
        </w:rPr>
        <w:t>天河区</w:t>
      </w:r>
      <w:r>
        <w:rPr>
          <w:rFonts w:hint="default" w:ascii="Times New Roman" w:hAnsi="Times New Roman" w:eastAsia="方正小标宋_GBK" w:cs="Times New Roman"/>
          <w:b w:val="0"/>
          <w:bCs w:val="0"/>
          <w:color w:val="auto"/>
          <w:spacing w:val="5"/>
          <w:sz w:val="44"/>
          <w:szCs w:val="44"/>
          <w:shd w:val="clear" w:color="auto" w:fill="FFFFFF"/>
        </w:rPr>
        <w:t>202</w:t>
      </w:r>
      <w:r>
        <w:rPr>
          <w:rFonts w:hint="eastAsia" w:ascii="Times New Roman" w:hAnsi="Times New Roman" w:eastAsia="方正小标宋_GBK" w:cs="Times New Roman"/>
          <w:b w:val="0"/>
          <w:bCs w:val="0"/>
          <w:color w:val="auto"/>
          <w:spacing w:val="5"/>
          <w:sz w:val="44"/>
          <w:szCs w:val="44"/>
          <w:shd w:val="clear" w:color="auto" w:fill="FFFFFF"/>
          <w:lang w:val="en-US" w:eastAsia="zh-CN"/>
        </w:rPr>
        <w:t>5</w:t>
      </w:r>
      <w:r>
        <w:rPr>
          <w:rFonts w:hint="eastAsia" w:ascii="方正小标宋_GBK" w:hAnsi="方正小标宋_GBK" w:eastAsia="方正小标宋_GBK" w:cs="方正小标宋_GBK"/>
          <w:b w:val="0"/>
          <w:bCs w:val="0"/>
          <w:color w:val="auto"/>
          <w:spacing w:val="5"/>
          <w:sz w:val="44"/>
          <w:szCs w:val="44"/>
          <w:shd w:val="clear" w:color="auto" w:fill="FFFFFF"/>
        </w:rPr>
        <w:t>年新引进急需紧缺人才支持</w:t>
      </w:r>
    </w:p>
    <w:p w14:paraId="36B0C53F">
      <w:pPr>
        <w:pStyle w:val="3"/>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_GBK" w:hAnsi="方正小标宋_GBK" w:eastAsia="方正小标宋_GBK" w:cs="方正小标宋_GBK"/>
          <w:b w:val="0"/>
          <w:bCs w:val="0"/>
          <w:color w:val="auto"/>
          <w:spacing w:val="5"/>
          <w:sz w:val="44"/>
          <w:szCs w:val="44"/>
          <w:shd w:val="clear" w:color="auto" w:fill="FFFFFF"/>
        </w:rPr>
      </w:pPr>
      <w:r>
        <w:rPr>
          <w:rFonts w:hint="eastAsia" w:ascii="方正小标宋_GBK" w:hAnsi="方正小标宋_GBK" w:eastAsia="方正小标宋_GBK" w:cs="方正小标宋_GBK"/>
          <w:b w:val="0"/>
          <w:bCs w:val="0"/>
          <w:color w:val="auto"/>
          <w:spacing w:val="5"/>
          <w:sz w:val="44"/>
          <w:szCs w:val="44"/>
          <w:shd w:val="clear" w:color="auto" w:fill="FFFFFF"/>
        </w:rPr>
        <w:t>申报指南</w:t>
      </w:r>
    </w:p>
    <w:p w14:paraId="5D811F1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_GB2312" w:hAnsi="楷体_GB2312" w:eastAsia="楷体_GB2312" w:cs="楷体_GB2312"/>
          <w:color w:val="auto"/>
          <w:kern w:val="0"/>
          <w:sz w:val="32"/>
          <w:szCs w:val="32"/>
          <w:highlight w:val="none"/>
          <w:lang w:eastAsia="zh-CN"/>
        </w:rPr>
      </w:pPr>
      <w:r>
        <w:rPr>
          <w:rFonts w:hint="eastAsia" w:ascii="楷体_GB2312" w:hAnsi="楷体_GB2312" w:eastAsia="楷体_GB2312" w:cs="楷体_GB2312"/>
          <w:color w:val="auto"/>
          <w:kern w:val="0"/>
          <w:sz w:val="32"/>
          <w:szCs w:val="32"/>
          <w:highlight w:val="none"/>
          <w:lang w:eastAsia="zh-CN"/>
        </w:rPr>
        <w:t>（</w:t>
      </w:r>
      <w:r>
        <w:rPr>
          <w:rFonts w:hint="eastAsia" w:ascii="楷体_GB2312" w:hAnsi="楷体_GB2312" w:eastAsia="楷体_GB2312" w:cs="楷体_GB2312"/>
          <w:color w:val="auto"/>
          <w:sz w:val="32"/>
          <w:szCs w:val="32"/>
          <w:highlight w:val="none"/>
          <w:lang w:val="zh-TW"/>
        </w:rPr>
        <w:t>区人力资源社会保障局</w:t>
      </w:r>
      <w:r>
        <w:rPr>
          <w:rFonts w:hint="eastAsia" w:ascii="楷体_GB2312" w:hAnsi="楷体_GB2312" w:eastAsia="楷体_GB2312" w:cs="楷体_GB2312"/>
          <w:color w:val="auto"/>
          <w:kern w:val="0"/>
          <w:sz w:val="32"/>
          <w:szCs w:val="32"/>
          <w:highlight w:val="none"/>
          <w:lang w:eastAsia="zh-CN"/>
        </w:rPr>
        <w:t>）</w:t>
      </w:r>
    </w:p>
    <w:p w14:paraId="34FE6A7B">
      <w:pPr>
        <w:keepNext w:val="0"/>
        <w:keepLines w:val="0"/>
        <w:pageBreakBefore w:val="0"/>
        <w:kinsoku/>
        <w:wordWrap/>
        <w:overflowPunct/>
        <w:topLinePunct w:val="0"/>
        <w:autoSpaceDE/>
        <w:autoSpaceDN/>
        <w:bidi w:val="0"/>
        <w:adjustRightInd/>
        <w:snapToGrid/>
        <w:spacing w:beforeAutospacing="0" w:afterAutospacing="0" w:line="600" w:lineRule="exact"/>
        <w:ind w:left="1360" w:hanging="720"/>
        <w:textAlignment w:val="auto"/>
        <w:rPr>
          <w:rFonts w:ascii="Times New Roman" w:hAnsi="Times New Roman" w:eastAsia="黑体" w:cs="Times New Roman"/>
          <w:bCs/>
          <w:color w:val="auto"/>
          <w:kern w:val="0"/>
          <w:sz w:val="32"/>
          <w:szCs w:val="32"/>
        </w:rPr>
      </w:pPr>
    </w:p>
    <w:p w14:paraId="4EF1F1BA">
      <w:pPr>
        <w:keepNext w:val="0"/>
        <w:keepLines w:val="0"/>
        <w:pageBreakBefore w:val="0"/>
        <w:kinsoku/>
        <w:wordWrap/>
        <w:overflowPunct/>
        <w:topLinePunct w:val="0"/>
        <w:autoSpaceDE/>
        <w:autoSpaceDN/>
        <w:bidi w:val="0"/>
        <w:adjustRightInd/>
        <w:snapToGrid/>
        <w:spacing w:beforeAutospacing="0" w:afterAutospacing="0" w:line="600" w:lineRule="exact"/>
        <w:ind w:left="1360" w:hanging="720"/>
        <w:textAlignment w:val="auto"/>
        <w:rPr>
          <w:rFonts w:ascii="Times New Roman" w:hAnsi="Times New Roman" w:eastAsia="黑体" w:cs="Times New Roman"/>
          <w:bCs/>
          <w:color w:val="auto"/>
          <w:kern w:val="0"/>
          <w:sz w:val="32"/>
          <w:szCs w:val="32"/>
        </w:rPr>
      </w:pPr>
      <w:r>
        <w:rPr>
          <w:rFonts w:ascii="Times New Roman" w:hAnsi="Times New Roman" w:eastAsia="黑体" w:cs="Times New Roman"/>
          <w:bCs/>
          <w:color w:val="auto"/>
          <w:kern w:val="0"/>
          <w:sz w:val="32"/>
          <w:szCs w:val="32"/>
        </w:rPr>
        <w:t>一、发布依据</w:t>
      </w:r>
    </w:p>
    <w:p w14:paraId="79E4E4A9">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仿宋_GB2312" w:cs="Times New Roman"/>
          <w:color w:val="auto"/>
          <w:kern w:val="0"/>
          <w:sz w:val="32"/>
          <w:szCs w:val="32"/>
        </w:rPr>
      </w:pPr>
      <w:r>
        <w:rPr>
          <w:rFonts w:ascii="Times New Roman" w:hAnsi="Times New Roman" w:eastAsia="仿宋_GB2312" w:cs="Times New Roman"/>
          <w:color w:val="auto"/>
          <w:kern w:val="0"/>
          <w:sz w:val="32"/>
          <w:szCs w:val="32"/>
        </w:rPr>
        <w:t>《关于印发〈广州市天河区推动高质量发展重点人才激励办法〉的通知》（穗天人才发〔2024〕1号）。</w:t>
      </w:r>
    </w:p>
    <w:p w14:paraId="5315C5BF">
      <w:pPr>
        <w:keepNext w:val="0"/>
        <w:keepLines w:val="0"/>
        <w:pageBreakBefore w:val="0"/>
        <w:kinsoku/>
        <w:wordWrap/>
        <w:overflowPunct/>
        <w:topLinePunct w:val="0"/>
        <w:autoSpaceDE/>
        <w:autoSpaceDN/>
        <w:bidi w:val="0"/>
        <w:adjustRightInd/>
        <w:snapToGrid/>
        <w:spacing w:beforeAutospacing="0" w:afterAutospacing="0" w:line="600" w:lineRule="exact"/>
        <w:ind w:left="1360" w:hanging="720"/>
        <w:textAlignment w:val="auto"/>
        <w:rPr>
          <w:rFonts w:ascii="Times New Roman" w:hAnsi="Times New Roman" w:eastAsia="黑体" w:cs="Times New Roman"/>
          <w:bCs/>
          <w:color w:val="auto"/>
          <w:kern w:val="0"/>
          <w:sz w:val="32"/>
          <w:szCs w:val="32"/>
        </w:rPr>
      </w:pPr>
      <w:r>
        <w:rPr>
          <w:rFonts w:hint="eastAsia" w:ascii="Times New Roman" w:hAnsi="Times New Roman" w:eastAsia="黑体" w:cs="Times New Roman"/>
          <w:bCs/>
          <w:color w:val="auto"/>
          <w:kern w:val="0"/>
          <w:sz w:val="32"/>
          <w:szCs w:val="32"/>
        </w:rPr>
        <w:t>二</w:t>
      </w:r>
      <w:r>
        <w:rPr>
          <w:rFonts w:ascii="Times New Roman" w:hAnsi="Times New Roman" w:eastAsia="黑体" w:cs="Times New Roman"/>
          <w:bCs/>
          <w:color w:val="auto"/>
          <w:kern w:val="0"/>
          <w:sz w:val="32"/>
          <w:szCs w:val="32"/>
        </w:rPr>
        <w:t>、</w:t>
      </w:r>
      <w:r>
        <w:rPr>
          <w:rFonts w:hint="eastAsia" w:ascii="Times New Roman" w:hAnsi="Times New Roman" w:eastAsia="黑体" w:cs="Times New Roman"/>
          <w:bCs/>
          <w:color w:val="auto"/>
          <w:kern w:val="0"/>
          <w:sz w:val="32"/>
          <w:szCs w:val="32"/>
        </w:rPr>
        <w:t>支持</w:t>
      </w:r>
      <w:r>
        <w:rPr>
          <w:rFonts w:ascii="Times New Roman" w:hAnsi="Times New Roman" w:eastAsia="黑体" w:cs="Times New Roman"/>
          <w:bCs/>
          <w:color w:val="auto"/>
          <w:kern w:val="0"/>
          <w:sz w:val="32"/>
          <w:szCs w:val="32"/>
        </w:rPr>
        <w:t>对象</w:t>
      </w:r>
    </w:p>
    <w:p w14:paraId="0A5C637B">
      <w:pPr>
        <w:pStyle w:val="4"/>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default" w:ascii="Times New Roman" w:hAnsi="Times New Roman" w:eastAsia="仿宋_GB2312"/>
          <w:b w:val="0"/>
          <w:bCs w:val="0"/>
          <w:color w:val="auto"/>
          <w:sz w:val="32"/>
          <w:szCs w:val="32"/>
        </w:rPr>
      </w:pPr>
      <w:r>
        <w:rPr>
          <w:rFonts w:hint="default" w:ascii="Times New Roman" w:hAnsi="Times New Roman" w:eastAsia="仿宋_GB2312"/>
          <w:b w:val="0"/>
          <w:bCs w:val="0"/>
          <w:color w:val="auto"/>
          <w:sz w:val="32"/>
          <w:szCs w:val="32"/>
        </w:rPr>
        <w:t>本办法适用</w:t>
      </w:r>
      <w:r>
        <w:rPr>
          <w:rFonts w:ascii="Times New Roman" w:hAnsi="Times New Roman" w:eastAsia="仿宋_GB2312"/>
          <w:b w:val="0"/>
          <w:bCs w:val="0"/>
          <w:color w:val="auto"/>
          <w:sz w:val="32"/>
          <w:szCs w:val="32"/>
        </w:rPr>
        <w:t>于</w:t>
      </w:r>
      <w:r>
        <w:rPr>
          <w:rFonts w:hint="default" w:ascii="Times New Roman" w:hAnsi="Times New Roman" w:eastAsia="仿宋_GB2312"/>
          <w:b w:val="0"/>
          <w:bCs w:val="0"/>
          <w:color w:val="auto"/>
          <w:sz w:val="32"/>
          <w:szCs w:val="32"/>
        </w:rPr>
        <w:t>我区重点扶持</w:t>
      </w:r>
      <w:r>
        <w:rPr>
          <w:rFonts w:ascii="Times New Roman" w:hAnsi="Times New Roman" w:eastAsia="仿宋_GB2312"/>
          <w:b w:val="0"/>
          <w:bCs w:val="0"/>
          <w:color w:val="auto"/>
          <w:sz w:val="32"/>
          <w:szCs w:val="32"/>
        </w:rPr>
        <w:t>的六大</w:t>
      </w:r>
      <w:r>
        <w:rPr>
          <w:rFonts w:hint="default" w:ascii="Times New Roman" w:hAnsi="Times New Roman" w:eastAsia="仿宋_GB2312"/>
          <w:b w:val="0"/>
          <w:bCs w:val="0"/>
          <w:color w:val="auto"/>
          <w:sz w:val="32"/>
          <w:szCs w:val="32"/>
        </w:rPr>
        <w:t>产业领域</w:t>
      </w:r>
      <w:r>
        <w:rPr>
          <w:rFonts w:ascii="Times New Roman" w:hAnsi="Times New Roman" w:eastAsia="仿宋_GB2312"/>
          <w:b w:val="0"/>
          <w:bCs w:val="0"/>
          <w:color w:val="auto"/>
          <w:sz w:val="32"/>
          <w:szCs w:val="32"/>
        </w:rPr>
        <w:t>（软件和信息服务业、高端专业服务业、金融业、现代商贸业、</w:t>
      </w:r>
      <w:r>
        <w:rPr>
          <w:rFonts w:hint="eastAsia" w:ascii="Times New Roman" w:hAnsi="Times New Roman" w:eastAsia="仿宋_GB2312"/>
          <w:b w:val="0"/>
          <w:bCs w:val="0"/>
          <w:color w:val="auto"/>
          <w:sz w:val="32"/>
          <w:szCs w:val="32"/>
          <w:lang w:eastAsia="zh-CN"/>
        </w:rPr>
        <w:t>现代</w:t>
      </w:r>
      <w:r>
        <w:rPr>
          <w:rFonts w:ascii="Times New Roman" w:hAnsi="Times New Roman" w:eastAsia="仿宋_GB2312"/>
          <w:b w:val="0"/>
          <w:bCs w:val="0"/>
          <w:color w:val="auto"/>
          <w:sz w:val="32"/>
          <w:szCs w:val="32"/>
        </w:rPr>
        <w:t>都市工业和文化</w:t>
      </w:r>
      <w:r>
        <w:rPr>
          <w:rFonts w:hint="eastAsia" w:ascii="Times New Roman" w:hAnsi="Times New Roman" w:eastAsia="仿宋_GB2312"/>
          <w:b w:val="0"/>
          <w:bCs w:val="0"/>
          <w:color w:val="auto"/>
          <w:sz w:val="32"/>
          <w:szCs w:val="32"/>
          <w:lang w:eastAsia="zh-CN"/>
        </w:rPr>
        <w:t>创意产</w:t>
      </w:r>
      <w:r>
        <w:rPr>
          <w:rFonts w:ascii="Times New Roman" w:hAnsi="Times New Roman" w:eastAsia="仿宋_GB2312"/>
          <w:b w:val="0"/>
          <w:bCs w:val="0"/>
          <w:color w:val="auto"/>
          <w:sz w:val="32"/>
          <w:szCs w:val="32"/>
        </w:rPr>
        <w:t>业）紧缺岗位</w:t>
      </w:r>
      <w:r>
        <w:rPr>
          <w:rFonts w:hint="default" w:ascii="Times New Roman" w:hAnsi="Times New Roman" w:eastAsia="仿宋_GB2312"/>
          <w:b w:val="0"/>
          <w:bCs w:val="0"/>
          <w:color w:val="auto"/>
          <w:sz w:val="32"/>
          <w:szCs w:val="32"/>
        </w:rPr>
        <w:t>人才</w:t>
      </w:r>
      <w:r>
        <w:rPr>
          <w:rFonts w:ascii="Times New Roman" w:hAnsi="Times New Roman" w:eastAsia="仿宋_GB2312"/>
          <w:b w:val="0"/>
          <w:bCs w:val="0"/>
          <w:color w:val="auto"/>
          <w:sz w:val="32"/>
          <w:szCs w:val="32"/>
        </w:rPr>
        <w:t>。每年支持200名左右，其中，当年度天河区重点企业每家每年支持不超过5人、当年度天河区规模以上企业每家每年支持不超过3人、其他类型企业每家每年支持不超过1人的指标择优给予支持。</w:t>
      </w:r>
    </w:p>
    <w:p w14:paraId="571312DC">
      <w:pPr>
        <w:keepNext w:val="0"/>
        <w:keepLines w:val="0"/>
        <w:pageBreakBefore w:val="0"/>
        <w:kinsoku/>
        <w:wordWrap/>
        <w:overflowPunct/>
        <w:topLinePunct w:val="0"/>
        <w:autoSpaceDE/>
        <w:autoSpaceDN/>
        <w:bidi w:val="0"/>
        <w:adjustRightInd/>
        <w:snapToGrid/>
        <w:spacing w:beforeAutospacing="0" w:afterAutospacing="0" w:line="600" w:lineRule="exact"/>
        <w:ind w:left="1360" w:hanging="720"/>
        <w:textAlignment w:val="auto"/>
        <w:rPr>
          <w:rFonts w:ascii="Times New Roman" w:hAnsi="Times New Roman" w:eastAsia="黑体" w:cs="Times New Roman"/>
          <w:bCs/>
          <w:color w:val="auto"/>
          <w:kern w:val="0"/>
          <w:sz w:val="32"/>
          <w:szCs w:val="32"/>
        </w:rPr>
      </w:pPr>
      <w:r>
        <w:rPr>
          <w:rFonts w:hint="eastAsia" w:ascii="Times New Roman" w:hAnsi="Times New Roman" w:eastAsia="黑体" w:cs="Times New Roman"/>
          <w:bCs/>
          <w:color w:val="auto"/>
          <w:kern w:val="0"/>
          <w:sz w:val="32"/>
          <w:szCs w:val="32"/>
        </w:rPr>
        <w:t>三</w:t>
      </w:r>
      <w:r>
        <w:rPr>
          <w:rFonts w:ascii="Times New Roman" w:hAnsi="Times New Roman" w:eastAsia="黑体" w:cs="Times New Roman"/>
          <w:bCs/>
          <w:color w:val="auto"/>
          <w:kern w:val="0"/>
          <w:sz w:val="32"/>
          <w:szCs w:val="32"/>
        </w:rPr>
        <w:t>、申报</w:t>
      </w:r>
      <w:r>
        <w:rPr>
          <w:rFonts w:hint="eastAsia" w:ascii="Times New Roman" w:hAnsi="Times New Roman" w:eastAsia="黑体" w:cs="Times New Roman"/>
          <w:bCs/>
          <w:color w:val="auto"/>
          <w:kern w:val="0"/>
          <w:sz w:val="32"/>
          <w:szCs w:val="32"/>
        </w:rPr>
        <w:t>要求</w:t>
      </w:r>
    </w:p>
    <w:p w14:paraId="38616EBF">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仿宋_GB2312" w:cs="Times New Roman"/>
          <w:color w:val="auto"/>
          <w:kern w:val="0"/>
          <w:sz w:val="32"/>
          <w:szCs w:val="32"/>
          <w:highlight w:val="yellow"/>
        </w:rPr>
      </w:pPr>
      <w:r>
        <w:rPr>
          <w:rFonts w:hint="eastAsia" w:ascii="Times New Roman" w:hAnsi="Times New Roman" w:eastAsia="仿宋_GB2312" w:cs="Times New Roman"/>
          <w:color w:val="auto"/>
          <w:kern w:val="0"/>
          <w:sz w:val="32"/>
          <w:szCs w:val="32"/>
        </w:rPr>
        <w:t>（一）</w:t>
      </w:r>
      <w:r>
        <w:rPr>
          <w:rFonts w:ascii="Times New Roman" w:hAnsi="Times New Roman" w:eastAsia="仿宋_GB2312" w:cs="Times New Roman"/>
          <w:color w:val="auto"/>
          <w:kern w:val="0"/>
          <w:sz w:val="32"/>
          <w:szCs w:val="32"/>
        </w:rPr>
        <w:t>申报人与</w:t>
      </w:r>
      <w:r>
        <w:rPr>
          <w:rFonts w:hint="eastAsia" w:ascii="Times New Roman" w:hAnsi="Times New Roman" w:eastAsia="仿宋_GB2312" w:cs="Times New Roman"/>
          <w:color w:val="auto"/>
          <w:kern w:val="0"/>
          <w:sz w:val="32"/>
          <w:szCs w:val="32"/>
        </w:rPr>
        <w:t>天河区</w:t>
      </w:r>
      <w:r>
        <w:rPr>
          <w:rFonts w:ascii="Times New Roman" w:hAnsi="Times New Roman" w:eastAsia="仿宋_GB2312" w:cs="Times New Roman"/>
          <w:color w:val="auto"/>
          <w:kern w:val="0"/>
          <w:sz w:val="32"/>
          <w:szCs w:val="32"/>
        </w:rPr>
        <w:t>企业签订正式劳动合同，</w:t>
      </w:r>
      <w:r>
        <w:rPr>
          <w:rFonts w:hint="eastAsia" w:ascii="Times New Roman" w:hAnsi="Times New Roman" w:eastAsia="仿宋_GB2312" w:cs="Times New Roman"/>
          <w:color w:val="auto"/>
          <w:kern w:val="0"/>
          <w:sz w:val="32"/>
          <w:szCs w:val="32"/>
        </w:rPr>
        <w:t>依法参加社会保险、依法缴纳个人所得税，</w:t>
      </w:r>
      <w:r>
        <w:rPr>
          <w:rFonts w:hint="eastAsia" w:ascii="Times New Roman" w:hAnsi="Times New Roman" w:eastAsia="仿宋_GB2312"/>
          <w:color w:val="auto"/>
          <w:sz w:val="32"/>
          <w:szCs w:val="32"/>
        </w:rPr>
        <w:t>属于区内企业近3年从广州市外新引进的人才。同一企业（集团）内部人员调整、近5年曾有广州市内企业工作经历的不属于支持范围。</w:t>
      </w:r>
    </w:p>
    <w:p w14:paraId="478A3D41">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（二）申报</w:t>
      </w:r>
      <w:r>
        <w:rPr>
          <w:rFonts w:ascii="Times New Roman" w:hAnsi="Times New Roman" w:eastAsia="仿宋_GB2312" w:cs="Times New Roman"/>
          <w:color w:val="auto"/>
          <w:kern w:val="0"/>
          <w:sz w:val="32"/>
          <w:szCs w:val="32"/>
        </w:rPr>
        <w:t>人所在岗位符合《</w:t>
      </w:r>
      <w:r>
        <w:rPr>
          <w:rFonts w:hint="eastAsia" w:ascii="Times New Roman" w:hAnsi="Times New Roman" w:eastAsia="仿宋_GB2312" w:cs="Times New Roman"/>
          <w:color w:val="auto"/>
          <w:kern w:val="0"/>
          <w:sz w:val="32"/>
          <w:szCs w:val="32"/>
        </w:rPr>
        <w:t>广州市天河区重点产业紧缺人才目</w:t>
      </w:r>
      <w:r>
        <w:rPr>
          <w:rFonts w:ascii="Times New Roman" w:hAnsi="Times New Roman" w:eastAsia="仿宋_GB2312" w:cs="Times New Roman"/>
          <w:color w:val="auto"/>
          <w:kern w:val="0"/>
          <w:sz w:val="32"/>
          <w:szCs w:val="32"/>
        </w:rPr>
        <w:t>录</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2025年</w:t>
      </w:r>
      <w:r>
        <w:rPr>
          <w:rFonts w:hint="eastAsia" w:ascii="Times New Roman" w:hAnsi="Times New Roman" w:eastAsia="仿宋_GB2312" w:cs="Times New Roman"/>
          <w:color w:val="auto"/>
          <w:kern w:val="0"/>
          <w:sz w:val="32"/>
          <w:szCs w:val="32"/>
          <w:lang w:eastAsia="zh-CN"/>
        </w:rPr>
        <w:t>）</w:t>
      </w:r>
      <w:r>
        <w:rPr>
          <w:rFonts w:ascii="Times New Roman" w:hAnsi="Times New Roman" w:eastAsia="仿宋_GB2312" w:cs="Times New Roman"/>
          <w:color w:val="auto"/>
          <w:kern w:val="0"/>
          <w:sz w:val="32"/>
          <w:szCs w:val="32"/>
        </w:rPr>
        <w:t>》</w:t>
      </w:r>
      <w:r>
        <w:rPr>
          <w:rFonts w:hint="eastAsia" w:ascii="Times New Roman" w:hAnsi="Times New Roman" w:eastAsia="仿宋_GB2312" w:cs="Times New Roman"/>
          <w:color w:val="auto"/>
          <w:kern w:val="0"/>
          <w:sz w:val="32"/>
          <w:szCs w:val="32"/>
        </w:rPr>
        <w:t>（以下简称《目录》）要求，并提供岗位要求的全日制毕业证书、学位证书以及职业能力、工作年限等相关证明材料（备注：《目录》中个别岗位要求提供从业资格证书）。</w:t>
      </w:r>
    </w:p>
    <w:p w14:paraId="16060C17">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三）由申报人所在企业向所属产业主管部门进行申报，当年度天河区重点企业每家每年申报不超过8人，当年度天河区规模以上企业每家每年申报不超过5个人，其他类型企业每家每年申报不超过2人，并按照推荐优先级顺序填写推荐人员汇总名单。</w:t>
      </w:r>
    </w:p>
    <w:p w14:paraId="587F7900">
      <w:pPr>
        <w:pStyle w:val="14"/>
        <w:rPr>
          <w:rFonts w:hint="eastAsia" w:eastAsia="仿宋_GB2312"/>
          <w:color w:val="auto"/>
          <w:lang w:eastAsia="zh-CN"/>
        </w:rPr>
      </w:pPr>
      <w:r>
        <w:rPr>
          <w:rFonts w:hint="eastAsia" w:ascii="Times New Roman" w:hAnsi="Times New Roman" w:eastAsia="仿宋_GB2312" w:cs="Times New Roman"/>
          <w:color w:val="auto"/>
          <w:kern w:val="0"/>
          <w:sz w:val="32"/>
          <w:szCs w:val="32"/>
          <w:lang w:eastAsia="zh-CN"/>
        </w:rPr>
        <w:t>（四）规模以上企业</w:t>
      </w:r>
      <w:r>
        <w:rPr>
          <w:rFonts w:hint="eastAsia" w:ascii="Times New Roman" w:hAnsi="Times New Roman" w:eastAsia="仿宋_GB2312" w:cs="Times New Roman"/>
          <w:color w:val="auto"/>
          <w:kern w:val="0"/>
          <w:sz w:val="32"/>
          <w:szCs w:val="32"/>
          <w:lang w:val="en-US" w:eastAsia="zh-CN"/>
        </w:rPr>
        <w:t>须</w:t>
      </w:r>
      <w:r>
        <w:rPr>
          <w:rFonts w:hint="eastAsia" w:ascii="Times New Roman" w:hAnsi="Times New Roman" w:eastAsia="仿宋_GB2312" w:cs="Times New Roman"/>
          <w:color w:val="auto"/>
          <w:kern w:val="0"/>
          <w:sz w:val="32"/>
          <w:szCs w:val="32"/>
          <w:lang w:eastAsia="zh-CN"/>
        </w:rPr>
        <w:t>按纳统所属行业申报对应目录下的岗位，其他类型企业经行业主管部门认可后，</w:t>
      </w:r>
      <w:r>
        <w:rPr>
          <w:rFonts w:hint="eastAsia" w:ascii="Times New Roman" w:hAnsi="Times New Roman" w:eastAsia="仿宋_GB2312" w:cs="Times New Roman"/>
          <w:color w:val="auto"/>
          <w:kern w:val="0"/>
          <w:sz w:val="32"/>
          <w:szCs w:val="32"/>
          <w:lang w:val="en-US" w:eastAsia="zh-CN"/>
        </w:rPr>
        <w:t>应</w:t>
      </w:r>
      <w:r>
        <w:rPr>
          <w:rFonts w:hint="eastAsia" w:ascii="Times New Roman" w:hAnsi="Times New Roman" w:eastAsia="仿宋_GB2312" w:cs="Times New Roman"/>
          <w:color w:val="auto"/>
          <w:kern w:val="0"/>
          <w:sz w:val="32"/>
          <w:szCs w:val="32"/>
          <w:lang w:eastAsia="zh-CN"/>
        </w:rPr>
        <w:t>按营业执照经营范围内的行业进行申报。</w:t>
      </w:r>
    </w:p>
    <w:p w14:paraId="098B114C">
      <w:pPr>
        <w:keepNext w:val="0"/>
        <w:keepLines w:val="0"/>
        <w:pageBreakBefore w:val="0"/>
        <w:kinsoku/>
        <w:wordWrap/>
        <w:overflowPunct/>
        <w:topLinePunct w:val="0"/>
        <w:autoSpaceDE/>
        <w:autoSpaceDN/>
        <w:bidi w:val="0"/>
        <w:adjustRightInd/>
        <w:snapToGrid/>
        <w:spacing w:beforeAutospacing="0" w:afterAutospacing="0" w:line="600" w:lineRule="exact"/>
        <w:ind w:left="1360" w:hanging="720"/>
        <w:textAlignment w:val="auto"/>
        <w:rPr>
          <w:rFonts w:ascii="Times New Roman" w:hAnsi="Times New Roman" w:eastAsia="黑体" w:cs="Times New Roman"/>
          <w:bCs/>
          <w:color w:val="auto"/>
          <w:kern w:val="0"/>
          <w:sz w:val="32"/>
          <w:szCs w:val="32"/>
        </w:rPr>
      </w:pPr>
      <w:r>
        <w:rPr>
          <w:rFonts w:hint="eastAsia" w:ascii="Times New Roman" w:hAnsi="Times New Roman" w:eastAsia="黑体" w:cs="Times New Roman"/>
          <w:bCs/>
          <w:color w:val="auto"/>
          <w:kern w:val="0"/>
          <w:sz w:val="32"/>
          <w:szCs w:val="32"/>
        </w:rPr>
        <w:t>四</w:t>
      </w:r>
      <w:r>
        <w:rPr>
          <w:rFonts w:ascii="Times New Roman" w:hAnsi="Times New Roman" w:eastAsia="黑体" w:cs="Times New Roman"/>
          <w:bCs/>
          <w:color w:val="auto"/>
          <w:kern w:val="0"/>
          <w:sz w:val="32"/>
          <w:szCs w:val="32"/>
        </w:rPr>
        <w:t>、</w:t>
      </w:r>
      <w:r>
        <w:rPr>
          <w:rFonts w:hint="eastAsia" w:ascii="Times New Roman" w:hAnsi="Times New Roman" w:eastAsia="黑体" w:cs="Times New Roman"/>
          <w:bCs/>
          <w:color w:val="auto"/>
          <w:kern w:val="0"/>
          <w:sz w:val="32"/>
          <w:szCs w:val="32"/>
        </w:rPr>
        <w:t>支持措施</w:t>
      </w:r>
    </w:p>
    <w:p w14:paraId="6FF3CFF5">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（一）一次性给予每人5万元支持。</w:t>
      </w:r>
    </w:p>
    <w:p w14:paraId="717916FF">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（二）新引进急需紧缺人才</w:t>
      </w:r>
      <w:r>
        <w:rPr>
          <w:rFonts w:hint="eastAsia" w:ascii="Times New Roman" w:hAnsi="Times New Roman" w:eastAsia="仿宋_GB2312" w:cs="Times New Roman"/>
          <w:color w:val="auto"/>
          <w:kern w:val="0"/>
          <w:sz w:val="32"/>
          <w:szCs w:val="32"/>
          <w:lang w:val="zh-TW"/>
        </w:rPr>
        <w:t>按</w:t>
      </w:r>
      <w:r>
        <w:rPr>
          <w:rFonts w:hint="eastAsia" w:ascii="Times New Roman" w:hAnsi="Times New Roman" w:eastAsia="仿宋_GB2312" w:cs="Times New Roman"/>
          <w:color w:val="auto"/>
          <w:sz w:val="32"/>
          <w:szCs w:val="32"/>
          <w:lang w:val="zh-TW"/>
        </w:rPr>
        <w:t>照</w:t>
      </w:r>
      <w:r>
        <w:rPr>
          <w:rFonts w:hint="eastAsia" w:ascii="Times New Roman" w:hAnsi="Times New Roman" w:eastAsia="仿宋_GB2312" w:cs="Times New Roman"/>
          <w:color w:val="auto"/>
          <w:sz w:val="32"/>
          <w:szCs w:val="32"/>
        </w:rPr>
        <w:t>D类人才管理保障。</w:t>
      </w:r>
    </w:p>
    <w:p w14:paraId="6042EE46">
      <w:pPr>
        <w:keepNext w:val="0"/>
        <w:keepLines w:val="0"/>
        <w:pageBreakBefore w:val="0"/>
        <w:kinsoku/>
        <w:wordWrap/>
        <w:overflowPunct/>
        <w:topLinePunct w:val="0"/>
        <w:autoSpaceDE/>
        <w:autoSpaceDN/>
        <w:bidi w:val="0"/>
        <w:adjustRightInd/>
        <w:snapToGrid/>
        <w:spacing w:beforeAutospacing="0" w:afterAutospacing="0" w:line="600" w:lineRule="exact"/>
        <w:ind w:left="1360" w:hanging="720"/>
        <w:textAlignment w:val="auto"/>
        <w:rPr>
          <w:rFonts w:ascii="Times New Roman" w:hAnsi="Times New Roman" w:eastAsia="黑体" w:cs="Times New Roman"/>
          <w:bCs/>
          <w:color w:val="auto"/>
          <w:kern w:val="0"/>
          <w:sz w:val="32"/>
          <w:szCs w:val="32"/>
        </w:rPr>
      </w:pPr>
      <w:r>
        <w:rPr>
          <w:rFonts w:hint="eastAsia" w:ascii="Times New Roman" w:hAnsi="Times New Roman" w:eastAsia="黑体" w:cs="Times New Roman"/>
          <w:bCs/>
          <w:color w:val="auto"/>
          <w:kern w:val="0"/>
          <w:sz w:val="32"/>
          <w:szCs w:val="32"/>
        </w:rPr>
        <w:t>五</w:t>
      </w:r>
      <w:r>
        <w:rPr>
          <w:rFonts w:ascii="Times New Roman" w:hAnsi="Times New Roman" w:eastAsia="黑体" w:cs="Times New Roman"/>
          <w:bCs/>
          <w:color w:val="auto"/>
          <w:kern w:val="0"/>
          <w:sz w:val="32"/>
          <w:szCs w:val="32"/>
        </w:rPr>
        <w:t>、申报材料</w:t>
      </w:r>
    </w:p>
    <w:p w14:paraId="5FC86E69">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申报材料须扫描原件上传至申报系统，主要包含：</w:t>
      </w:r>
    </w:p>
    <w:p w14:paraId="4064F9A2">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（一）《天河区202</w:t>
      </w:r>
      <w:r>
        <w:rPr>
          <w:rFonts w:hint="eastAsia" w:ascii="Times New Roman" w:hAnsi="Times New Roman" w:eastAsia="仿宋_GB2312" w:cs="Times New Roman"/>
          <w:color w:val="auto"/>
          <w:kern w:val="0"/>
          <w:sz w:val="32"/>
          <w:szCs w:val="32"/>
          <w:lang w:val="en-US" w:eastAsia="zh-CN"/>
        </w:rPr>
        <w:t>5</w:t>
      </w:r>
      <w:r>
        <w:rPr>
          <w:rFonts w:hint="eastAsia" w:ascii="Times New Roman" w:hAnsi="Times New Roman" w:eastAsia="仿宋_GB2312" w:cs="Times New Roman"/>
          <w:color w:val="auto"/>
          <w:kern w:val="0"/>
          <w:sz w:val="32"/>
          <w:szCs w:val="32"/>
        </w:rPr>
        <w:t>年新引进急需紧缺人才</w:t>
      </w:r>
      <w:r>
        <w:rPr>
          <w:rFonts w:hint="eastAsia" w:ascii="Times New Roman" w:hAnsi="Times New Roman" w:eastAsia="仿宋_GB2312" w:cs="Times New Roman"/>
          <w:color w:val="auto"/>
          <w:kern w:val="0"/>
          <w:sz w:val="32"/>
          <w:szCs w:val="32"/>
          <w:lang w:eastAsia="zh-CN"/>
        </w:rPr>
        <w:t>支持</w:t>
      </w:r>
      <w:r>
        <w:rPr>
          <w:rFonts w:hint="eastAsia" w:ascii="Times New Roman" w:hAnsi="Times New Roman" w:eastAsia="仿宋_GB2312" w:cs="Times New Roman"/>
          <w:color w:val="auto"/>
          <w:kern w:val="0"/>
          <w:sz w:val="32"/>
          <w:szCs w:val="32"/>
        </w:rPr>
        <w:t>申报表（个人版）》（见附件</w:t>
      </w:r>
      <w:r>
        <w:rPr>
          <w:rFonts w:hint="eastAsia" w:ascii="Times New Roman" w:hAnsi="Times New Roman" w:eastAsia="仿宋_GB2312" w:cs="Times New Roman"/>
          <w:color w:val="auto"/>
          <w:kern w:val="0"/>
          <w:sz w:val="32"/>
          <w:szCs w:val="32"/>
          <w:lang w:val="en-US" w:eastAsia="zh-CN"/>
        </w:rPr>
        <w:t>1</w:t>
      </w:r>
      <w:r>
        <w:rPr>
          <w:rFonts w:hint="eastAsia" w:ascii="Times New Roman" w:hAnsi="Times New Roman" w:eastAsia="仿宋_GB2312" w:cs="Times New Roman"/>
          <w:color w:val="auto"/>
          <w:kern w:val="0"/>
          <w:sz w:val="32"/>
          <w:szCs w:val="32"/>
        </w:rPr>
        <w:t>）。</w:t>
      </w:r>
    </w:p>
    <w:p w14:paraId="0DF5FEE4">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（二）企业材料</w:t>
      </w:r>
    </w:p>
    <w:p w14:paraId="4D9FD39D">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1. 营业执照（复印件，加盖企业公章）；</w:t>
      </w:r>
    </w:p>
    <w:p w14:paraId="0F408870">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2. 《天河区202</w:t>
      </w:r>
      <w:r>
        <w:rPr>
          <w:rFonts w:hint="eastAsia" w:ascii="Times New Roman" w:hAnsi="Times New Roman" w:eastAsia="仿宋_GB2312" w:cs="Times New Roman"/>
          <w:color w:val="auto"/>
          <w:kern w:val="0"/>
          <w:sz w:val="32"/>
          <w:szCs w:val="32"/>
          <w:lang w:val="en-US" w:eastAsia="zh-CN"/>
        </w:rPr>
        <w:t>5</w:t>
      </w:r>
      <w:r>
        <w:rPr>
          <w:rFonts w:hint="eastAsia" w:ascii="Times New Roman" w:hAnsi="Times New Roman" w:eastAsia="仿宋_GB2312" w:cs="Times New Roman"/>
          <w:color w:val="auto"/>
          <w:kern w:val="0"/>
          <w:sz w:val="32"/>
          <w:szCs w:val="32"/>
        </w:rPr>
        <w:t>年新引进急需紧缺人才</w:t>
      </w:r>
      <w:r>
        <w:rPr>
          <w:rFonts w:hint="eastAsia" w:ascii="Times New Roman" w:hAnsi="Times New Roman" w:eastAsia="仿宋_GB2312" w:cs="Times New Roman"/>
          <w:color w:val="auto"/>
          <w:kern w:val="0"/>
          <w:sz w:val="32"/>
          <w:szCs w:val="32"/>
          <w:lang w:eastAsia="zh-CN"/>
        </w:rPr>
        <w:t>支持</w:t>
      </w:r>
      <w:r>
        <w:rPr>
          <w:rFonts w:hint="eastAsia" w:ascii="Times New Roman" w:hAnsi="Times New Roman" w:eastAsia="仿宋_GB2312" w:cs="Times New Roman"/>
          <w:color w:val="auto"/>
          <w:kern w:val="0"/>
          <w:sz w:val="32"/>
          <w:szCs w:val="32"/>
        </w:rPr>
        <w:t>申报表（企业版）》（见附件</w:t>
      </w:r>
      <w:r>
        <w:rPr>
          <w:rFonts w:hint="eastAsia" w:ascii="Times New Roman" w:hAnsi="Times New Roman" w:eastAsia="仿宋_GB2312" w:cs="Times New Roman"/>
          <w:color w:val="auto"/>
          <w:kern w:val="0"/>
          <w:sz w:val="32"/>
          <w:szCs w:val="32"/>
          <w:lang w:val="en-US" w:eastAsia="zh-CN"/>
        </w:rPr>
        <w:t>2</w:t>
      </w:r>
      <w:r>
        <w:rPr>
          <w:rFonts w:hint="eastAsia" w:ascii="Times New Roman" w:hAnsi="Times New Roman" w:eastAsia="仿宋_GB2312" w:cs="Times New Roman"/>
          <w:color w:val="auto"/>
          <w:kern w:val="0"/>
          <w:sz w:val="32"/>
          <w:szCs w:val="32"/>
        </w:rPr>
        <w:t>）。</w:t>
      </w:r>
    </w:p>
    <w:p w14:paraId="6863AE96">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（三）个人材料</w:t>
      </w:r>
    </w:p>
    <w:p w14:paraId="32612ED3">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1. 有效期内的中国大陆居民身份证或外国护照、港澳居民来往内地通行证、台湾居民来往大陆通行证等身份证明材料；</w:t>
      </w:r>
    </w:p>
    <w:p w14:paraId="0B766A89">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2. 申报人的全日制学历</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学位证书及由中国高等教育学生信息网（学信网）出具的学历</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学位鉴定（港澳台及国外学历须提供教育部留学服务中心出具的学历</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lang w:val="en-US" w:eastAsia="zh-CN"/>
        </w:rPr>
        <w:t>学位</w:t>
      </w:r>
      <w:r>
        <w:rPr>
          <w:rFonts w:hint="eastAsia" w:ascii="Times New Roman" w:hAnsi="Times New Roman" w:eastAsia="仿宋_GB2312" w:cs="Times New Roman"/>
          <w:color w:val="auto"/>
          <w:kern w:val="0"/>
          <w:sz w:val="32"/>
          <w:szCs w:val="32"/>
        </w:rPr>
        <w:t>认证书）；</w:t>
      </w:r>
    </w:p>
    <w:p w14:paraId="2E688AF5">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3. 有效期内的正式劳动合同，参保证明，申报人上一自然年度个人所得税纳税清单</w:t>
      </w:r>
      <w:r>
        <w:rPr>
          <w:rFonts w:hint="eastAsia" w:ascii="Times New Roman" w:hAnsi="Times New Roman" w:eastAsia="仿宋_GB2312" w:cs="Times New Roman"/>
          <w:color w:val="auto"/>
          <w:kern w:val="0"/>
          <w:sz w:val="32"/>
          <w:szCs w:val="32"/>
          <w:lang w:eastAsia="zh-CN"/>
        </w:rPr>
        <w:t>及工资薪金记录收入证明</w:t>
      </w:r>
      <w:r>
        <w:rPr>
          <w:rFonts w:hint="eastAsia" w:ascii="Times New Roman" w:hAnsi="Times New Roman" w:eastAsia="仿宋_GB2312" w:cs="Times New Roman"/>
          <w:color w:val="auto"/>
          <w:kern w:val="0"/>
          <w:sz w:val="32"/>
          <w:szCs w:val="32"/>
        </w:rPr>
        <w:t>；</w:t>
      </w:r>
    </w:p>
    <w:p w14:paraId="740EB669">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4.</w:t>
      </w:r>
      <w:r>
        <w:rPr>
          <w:rFonts w:hint="eastAsia" w:ascii="Times New Roman" w:hAnsi="Times New Roman" w:eastAsia="仿宋_GB2312" w:cs="Times New Roman"/>
          <w:color w:val="auto"/>
          <w:kern w:val="0"/>
          <w:sz w:val="32"/>
          <w:szCs w:val="32"/>
          <w:lang w:val="en-US" w:eastAsia="zh-CN"/>
        </w:rPr>
        <w:t>《</w:t>
      </w:r>
      <w:r>
        <w:rPr>
          <w:rFonts w:hint="eastAsia" w:ascii="Times New Roman" w:hAnsi="Times New Roman" w:eastAsia="仿宋_GB2312" w:cs="Times New Roman"/>
          <w:i w:val="0"/>
          <w:caps w:val="0"/>
          <w:color w:val="auto"/>
          <w:spacing w:val="0"/>
          <w:kern w:val="0"/>
          <w:sz w:val="32"/>
          <w:szCs w:val="32"/>
          <w:shd w:val="clear" w:fill="auto"/>
          <w:lang w:bidi="ar"/>
        </w:rPr>
        <w:t>职业能力要求及岗位相关工作年限证明</w:t>
      </w:r>
      <w:r>
        <w:rPr>
          <w:rFonts w:hint="eastAsia" w:ascii="Times New Roman" w:hAnsi="Times New Roman" w:eastAsia="仿宋_GB2312" w:cs="Times New Roman"/>
          <w:i w:val="0"/>
          <w:caps w:val="0"/>
          <w:color w:val="auto"/>
          <w:spacing w:val="0"/>
          <w:kern w:val="0"/>
          <w:sz w:val="32"/>
          <w:szCs w:val="32"/>
          <w:shd w:val="clear" w:fill="auto"/>
          <w:lang w:eastAsia="zh-CN" w:bidi="ar"/>
        </w:rPr>
        <w:t>（模板）》</w:t>
      </w:r>
      <w:r>
        <w:rPr>
          <w:rFonts w:hint="eastAsia" w:ascii="Times New Roman" w:hAnsi="Times New Roman" w:eastAsia="仿宋_GB2312" w:cs="Times New Roman"/>
          <w:color w:val="auto"/>
          <w:kern w:val="0"/>
          <w:sz w:val="32"/>
          <w:szCs w:val="32"/>
          <w:lang w:eastAsia="zh-CN"/>
        </w:rPr>
        <w:t>（见附件</w:t>
      </w:r>
      <w:r>
        <w:rPr>
          <w:rFonts w:hint="eastAsia" w:ascii="Times New Roman" w:hAnsi="Times New Roman" w:eastAsia="仿宋_GB2312" w:cs="Times New Roman"/>
          <w:color w:val="auto"/>
          <w:kern w:val="0"/>
          <w:sz w:val="32"/>
          <w:szCs w:val="32"/>
          <w:lang w:val="en-US" w:eastAsia="zh-CN"/>
        </w:rPr>
        <w:t>3</w:t>
      </w:r>
      <w:r>
        <w:rPr>
          <w:rFonts w:hint="eastAsia" w:ascii="Times New Roman" w:hAnsi="Times New Roman" w:eastAsia="仿宋_GB2312" w:cs="Times New Roman"/>
          <w:color w:val="auto"/>
          <w:kern w:val="0"/>
          <w:sz w:val="32"/>
          <w:szCs w:val="32"/>
          <w:lang w:eastAsia="zh-CN"/>
        </w:rPr>
        <w:t>）</w:t>
      </w:r>
      <w:r>
        <w:rPr>
          <w:rFonts w:hint="eastAsia" w:ascii="Times New Roman" w:hAnsi="Times New Roman" w:eastAsia="仿宋_GB2312" w:cs="Times New Roman"/>
          <w:color w:val="auto"/>
          <w:kern w:val="0"/>
          <w:sz w:val="32"/>
          <w:szCs w:val="32"/>
        </w:rPr>
        <w:t>由所在企业出具，并加盖企业公章，以及《目录》中个别岗位要求的从业资格证书（《目录》中对从业资格证书不做要求的岗位则</w:t>
      </w:r>
      <w:r>
        <w:rPr>
          <w:rFonts w:hint="eastAsia" w:ascii="Times New Roman" w:hAnsi="Times New Roman" w:eastAsia="仿宋_GB2312" w:cs="Times New Roman"/>
          <w:color w:val="auto"/>
          <w:kern w:val="0"/>
          <w:sz w:val="32"/>
          <w:szCs w:val="32"/>
          <w:lang w:val="en-US" w:eastAsia="zh-CN"/>
        </w:rPr>
        <w:t>无</w:t>
      </w:r>
      <w:r>
        <w:rPr>
          <w:rFonts w:hint="eastAsia" w:ascii="Times New Roman" w:hAnsi="Times New Roman" w:eastAsia="仿宋_GB2312" w:cs="Times New Roman"/>
          <w:color w:val="auto"/>
          <w:kern w:val="0"/>
          <w:sz w:val="32"/>
          <w:szCs w:val="32"/>
        </w:rPr>
        <w:t>需提供）；</w:t>
      </w:r>
    </w:p>
    <w:p w14:paraId="00BF0EDC">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5. 与申报岗位职业能力要求相关的职称证书、职业资格证书；</w:t>
      </w:r>
    </w:p>
    <w:p w14:paraId="35D9EC8B">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 xml:space="preserve">6. 已授权技术发明专利证书； </w:t>
      </w:r>
    </w:p>
    <w:p w14:paraId="3E5FF0A5">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7. 国家/省/市/区级人才奖励荣誉证书或相关证明材料。</w:t>
      </w:r>
    </w:p>
    <w:p w14:paraId="44DA7EE1">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备注：以上个人材料1-4项为必须提供，5-7项若无则不提供。</w:t>
      </w:r>
    </w:p>
    <w:p w14:paraId="5491E8EF">
      <w:pPr>
        <w:keepNext w:val="0"/>
        <w:keepLines w:val="0"/>
        <w:pageBreakBefore w:val="0"/>
        <w:kinsoku/>
        <w:wordWrap/>
        <w:overflowPunct/>
        <w:topLinePunct w:val="0"/>
        <w:autoSpaceDE/>
        <w:autoSpaceDN/>
        <w:bidi w:val="0"/>
        <w:adjustRightInd/>
        <w:snapToGrid/>
        <w:spacing w:beforeAutospacing="0" w:afterAutospacing="0" w:line="600" w:lineRule="exact"/>
        <w:ind w:left="1360" w:hanging="720"/>
        <w:textAlignment w:val="auto"/>
        <w:rPr>
          <w:rFonts w:ascii="Times New Roman" w:hAnsi="Times New Roman" w:eastAsia="黑体" w:cs="Times New Roman"/>
          <w:bCs/>
          <w:color w:val="auto"/>
          <w:kern w:val="0"/>
          <w:sz w:val="32"/>
          <w:szCs w:val="32"/>
        </w:rPr>
      </w:pPr>
      <w:r>
        <w:rPr>
          <w:rFonts w:hint="eastAsia" w:ascii="Times New Roman" w:hAnsi="Times New Roman" w:eastAsia="黑体" w:cs="Times New Roman"/>
          <w:bCs/>
          <w:color w:val="auto"/>
          <w:kern w:val="0"/>
          <w:sz w:val="32"/>
          <w:szCs w:val="32"/>
        </w:rPr>
        <w:t>六</w:t>
      </w:r>
      <w:r>
        <w:rPr>
          <w:rFonts w:ascii="Times New Roman" w:hAnsi="Times New Roman" w:eastAsia="黑体" w:cs="Times New Roman"/>
          <w:bCs/>
          <w:color w:val="auto"/>
          <w:kern w:val="0"/>
          <w:sz w:val="32"/>
          <w:szCs w:val="32"/>
        </w:rPr>
        <w:t>、申报流程</w:t>
      </w:r>
    </w:p>
    <w:p w14:paraId="2A536675">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楷体_GB2312" w:cs="Times New Roman"/>
          <w:color w:val="auto"/>
          <w:kern w:val="0"/>
          <w:sz w:val="32"/>
          <w:szCs w:val="32"/>
          <w:lang w:bidi="ar"/>
        </w:rPr>
        <w:t>（一）网上申报。</w:t>
      </w:r>
      <w:r>
        <w:rPr>
          <w:rFonts w:hint="eastAsia" w:ascii="Times New Roman" w:hAnsi="Times New Roman" w:eastAsia="仿宋_GB2312"/>
          <w:color w:val="auto"/>
          <w:sz w:val="32"/>
          <w:szCs w:val="32"/>
        </w:rPr>
        <w:t>由申报人所在单位进行统一申报。申报单位通过产业主管部门指引，按照申报指南要求，登录“广州市天河区政策兑现服务平台”（http://thzwb.thnet.gov.cn/policy）进行申报，由天河区人力资源</w:t>
      </w:r>
      <w:r>
        <w:rPr>
          <w:rFonts w:hint="eastAsia" w:ascii="Times New Roman" w:hAnsi="Times New Roman" w:eastAsia="仿宋_GB2312"/>
          <w:color w:val="auto"/>
          <w:sz w:val="32"/>
          <w:szCs w:val="32"/>
          <w:lang w:val="en-US" w:eastAsia="zh-CN"/>
        </w:rPr>
        <w:t>和</w:t>
      </w:r>
      <w:r>
        <w:rPr>
          <w:rFonts w:hint="eastAsia" w:ascii="Times New Roman" w:hAnsi="Times New Roman" w:eastAsia="仿宋_GB2312"/>
          <w:color w:val="auto"/>
          <w:sz w:val="32"/>
          <w:szCs w:val="32"/>
        </w:rPr>
        <w:t>社会保障局进行受理，并分配流转至产业主管部门。此次</w:t>
      </w:r>
      <w:r>
        <w:rPr>
          <w:rFonts w:ascii="Times New Roman" w:hAnsi="Times New Roman" w:eastAsia="仿宋_GB2312"/>
          <w:color w:val="auto"/>
          <w:sz w:val="32"/>
          <w:szCs w:val="32"/>
        </w:rPr>
        <w:t>申报无须递交纸质材料，请各申报</w:t>
      </w:r>
      <w:r>
        <w:rPr>
          <w:rFonts w:hint="eastAsia" w:ascii="Times New Roman" w:hAnsi="Times New Roman" w:eastAsia="仿宋_GB2312"/>
          <w:color w:val="auto"/>
          <w:sz w:val="32"/>
          <w:szCs w:val="32"/>
        </w:rPr>
        <w:t>单位</w:t>
      </w:r>
      <w:r>
        <w:rPr>
          <w:rFonts w:ascii="Times New Roman" w:hAnsi="Times New Roman" w:eastAsia="仿宋_GB2312"/>
          <w:color w:val="auto"/>
          <w:sz w:val="32"/>
          <w:szCs w:val="32"/>
        </w:rPr>
        <w:t>保留相关材料备查，必要时受理部门将要求核对原件。</w:t>
      </w:r>
    </w:p>
    <w:p w14:paraId="6CA7AACE">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仿宋_GB2312" w:cs="Times New Roman"/>
          <w:color w:val="auto"/>
          <w:sz w:val="32"/>
          <w:szCs w:val="32"/>
          <w:lang w:bidi="ar"/>
        </w:rPr>
      </w:pPr>
      <w:r>
        <w:rPr>
          <w:rFonts w:hint="eastAsia" w:ascii="Times New Roman" w:hAnsi="Times New Roman" w:eastAsia="楷体_GB2312" w:cs="Times New Roman"/>
          <w:color w:val="auto"/>
          <w:kern w:val="0"/>
          <w:sz w:val="32"/>
          <w:szCs w:val="32"/>
          <w:lang w:bidi="ar"/>
        </w:rPr>
        <w:t>（二）材料审核。</w:t>
      </w:r>
      <w:r>
        <w:rPr>
          <w:rFonts w:hint="eastAsia" w:ascii="Times New Roman" w:hAnsi="Times New Roman" w:eastAsia="仿宋_GB2312" w:cs="Times New Roman"/>
          <w:color w:val="auto"/>
          <w:sz w:val="32"/>
          <w:szCs w:val="32"/>
          <w:lang w:bidi="ar"/>
        </w:rPr>
        <w:t>产业主管部门通过</w:t>
      </w:r>
      <w:r>
        <w:rPr>
          <w:rFonts w:ascii="Times New Roman" w:hAnsi="Times New Roman" w:eastAsia="仿宋_GB2312" w:cs="Times New Roman"/>
          <w:color w:val="auto"/>
          <w:sz w:val="32"/>
          <w:szCs w:val="32"/>
          <w:lang w:bidi="ar"/>
        </w:rPr>
        <w:t>“</w:t>
      </w:r>
      <w:r>
        <w:rPr>
          <w:rFonts w:hint="eastAsia" w:ascii="Times New Roman" w:hAnsi="Times New Roman" w:eastAsia="仿宋_GB2312" w:cs="Times New Roman"/>
          <w:color w:val="auto"/>
          <w:sz w:val="32"/>
          <w:szCs w:val="32"/>
          <w:lang w:bidi="ar"/>
        </w:rPr>
        <w:t>广州市天河区政策兑现服务平台</w:t>
      </w:r>
      <w:r>
        <w:rPr>
          <w:rFonts w:ascii="Times New Roman" w:hAnsi="Times New Roman" w:eastAsia="仿宋_GB2312" w:cs="Times New Roman"/>
          <w:color w:val="auto"/>
          <w:sz w:val="32"/>
          <w:szCs w:val="32"/>
          <w:lang w:bidi="ar"/>
        </w:rPr>
        <w:t>”</w:t>
      </w:r>
      <w:r>
        <w:rPr>
          <w:rFonts w:hint="eastAsia" w:ascii="Times New Roman" w:hAnsi="Times New Roman" w:eastAsia="仿宋_GB2312" w:cs="Times New Roman"/>
          <w:color w:val="auto"/>
          <w:sz w:val="32"/>
          <w:szCs w:val="32"/>
          <w:lang w:bidi="ar"/>
        </w:rPr>
        <w:t>对申报单位提交的材料进行初审，初审时间不超过</w:t>
      </w:r>
      <w:r>
        <w:rPr>
          <w:rFonts w:ascii="Times New Roman" w:hAnsi="Times New Roman" w:eastAsia="仿宋_GB2312" w:cs="Times New Roman"/>
          <w:color w:val="auto"/>
          <w:sz w:val="32"/>
          <w:szCs w:val="32"/>
          <w:lang w:bidi="ar"/>
        </w:rPr>
        <w:t>5</w:t>
      </w:r>
      <w:r>
        <w:rPr>
          <w:rFonts w:hint="eastAsia" w:ascii="Times New Roman" w:hAnsi="Times New Roman" w:eastAsia="仿宋_GB2312" w:cs="Times New Roman"/>
          <w:color w:val="auto"/>
          <w:sz w:val="32"/>
          <w:szCs w:val="32"/>
          <w:lang w:bidi="ar"/>
        </w:rPr>
        <w:t>个工作日。对不符合受理条件的申请，产业主管部门在系统中退回并注明原因；对材料不齐全的申请，产业主管部门通知申报单位在5个工作日内补齐材料，逾期不能补齐材料的，视为自动放弃申报资格。产业主管部门对申报企业</w:t>
      </w:r>
      <w:r>
        <w:rPr>
          <w:rFonts w:hint="eastAsia" w:ascii="Times New Roman" w:hAnsi="Times New Roman" w:eastAsia="仿宋_GB2312" w:cs="Times New Roman"/>
          <w:color w:val="auto"/>
          <w:kern w:val="2"/>
          <w:sz w:val="32"/>
          <w:szCs w:val="32"/>
          <w:highlight w:val="none"/>
          <w:lang w:eastAsia="zh-CN"/>
        </w:rPr>
        <w:t>和人才资格条件</w:t>
      </w:r>
      <w:r>
        <w:rPr>
          <w:rFonts w:hint="eastAsia" w:ascii="Times New Roman" w:hAnsi="Times New Roman" w:eastAsia="仿宋_GB2312" w:cs="Times New Roman"/>
          <w:color w:val="auto"/>
          <w:sz w:val="32"/>
          <w:szCs w:val="32"/>
          <w:lang w:bidi="ar"/>
        </w:rPr>
        <w:t>进行审核把关。</w:t>
      </w:r>
      <w:r>
        <w:rPr>
          <w:rFonts w:hint="eastAsia" w:ascii="Times New Roman" w:hAnsi="Times New Roman" w:eastAsia="仿宋_GB2312" w:cs="Times New Roman"/>
          <w:color w:val="auto"/>
          <w:kern w:val="2"/>
          <w:sz w:val="32"/>
          <w:szCs w:val="32"/>
          <w:highlight w:val="none"/>
          <w:lang w:eastAsia="zh-CN"/>
        </w:rPr>
        <w:t>初审通过的申报材料统一由天河</w:t>
      </w:r>
      <w:r>
        <w:rPr>
          <w:rFonts w:hint="default" w:ascii="Times New Roman" w:hAnsi="Times New Roman" w:eastAsia="仿宋_GB2312" w:cs="Times New Roman"/>
          <w:color w:val="auto"/>
          <w:kern w:val="2"/>
          <w:sz w:val="32"/>
          <w:szCs w:val="32"/>
          <w:highlight w:val="none"/>
          <w:lang w:val="en-US" w:eastAsia="zh-CN"/>
        </w:rPr>
        <w:t>区人力资源</w:t>
      </w:r>
      <w:r>
        <w:rPr>
          <w:rFonts w:hint="eastAsia" w:ascii="Times New Roman" w:hAnsi="Times New Roman" w:eastAsia="仿宋_GB2312" w:cs="Times New Roman"/>
          <w:color w:val="auto"/>
          <w:kern w:val="2"/>
          <w:sz w:val="32"/>
          <w:szCs w:val="32"/>
          <w:highlight w:val="none"/>
          <w:lang w:val="en-US" w:eastAsia="zh-CN"/>
        </w:rPr>
        <w:t>和</w:t>
      </w:r>
      <w:r>
        <w:rPr>
          <w:rFonts w:hint="default" w:ascii="Times New Roman" w:hAnsi="Times New Roman" w:eastAsia="仿宋_GB2312" w:cs="Times New Roman"/>
          <w:color w:val="auto"/>
          <w:kern w:val="2"/>
          <w:sz w:val="32"/>
          <w:szCs w:val="32"/>
          <w:highlight w:val="none"/>
          <w:lang w:val="en-US" w:eastAsia="zh-CN"/>
        </w:rPr>
        <w:t>社会保障局</w:t>
      </w:r>
      <w:r>
        <w:rPr>
          <w:rFonts w:hint="eastAsia" w:ascii="Times New Roman" w:hAnsi="Times New Roman" w:eastAsia="仿宋_GB2312" w:cs="Times New Roman"/>
          <w:color w:val="auto"/>
          <w:kern w:val="2"/>
          <w:sz w:val="32"/>
          <w:szCs w:val="32"/>
          <w:highlight w:val="none"/>
          <w:lang w:val="en-US" w:eastAsia="zh-CN"/>
        </w:rPr>
        <w:t>进行汇总复核，并形成审核结果。</w:t>
      </w:r>
    </w:p>
    <w:p w14:paraId="623FFE52">
      <w:pPr>
        <w:keepNext w:val="0"/>
        <w:keepLines w:val="0"/>
        <w:pageBreakBefore w:val="0"/>
        <w:kinsoku/>
        <w:wordWrap/>
        <w:overflowPunct/>
        <w:topLinePunct w:val="0"/>
        <w:autoSpaceDE/>
        <w:autoSpaceDN/>
        <w:bidi w:val="0"/>
        <w:adjustRightInd/>
        <w:snapToGrid/>
        <w:spacing w:beforeAutospacing="0" w:afterAutospacing="0" w:line="600" w:lineRule="exact"/>
        <w:ind w:firstLine="660"/>
        <w:textAlignment w:val="auto"/>
        <w:rPr>
          <w:rFonts w:ascii="Times New Roman" w:hAnsi="Times New Roman" w:eastAsia="仿宋_GB2312" w:cs="Times New Roman"/>
          <w:color w:val="auto"/>
          <w:sz w:val="32"/>
          <w:szCs w:val="32"/>
        </w:rPr>
      </w:pPr>
      <w:r>
        <w:rPr>
          <w:rFonts w:hint="eastAsia" w:ascii="Times New Roman" w:hAnsi="Times New Roman" w:eastAsia="楷体_GB2312" w:cs="Times New Roman"/>
          <w:color w:val="auto"/>
          <w:kern w:val="0"/>
          <w:sz w:val="32"/>
          <w:szCs w:val="32"/>
          <w:lang w:bidi="ar"/>
        </w:rPr>
        <w:t>（三）审定结果</w:t>
      </w:r>
      <w:r>
        <w:rPr>
          <w:rFonts w:hint="eastAsia" w:ascii="Times New Roman" w:hAnsi="Times New Roman" w:eastAsia="仿宋_GB2312" w:cs="Times New Roman"/>
          <w:color w:val="auto"/>
          <w:sz w:val="32"/>
          <w:szCs w:val="32"/>
          <w:lang w:bidi="ar"/>
        </w:rPr>
        <w:t>。天河区人力资源</w:t>
      </w:r>
      <w:r>
        <w:rPr>
          <w:rFonts w:hint="eastAsia" w:ascii="Times New Roman" w:hAnsi="Times New Roman" w:eastAsia="仿宋_GB2312" w:cs="Times New Roman"/>
          <w:color w:val="auto"/>
          <w:sz w:val="32"/>
          <w:szCs w:val="32"/>
          <w:lang w:val="en-US" w:eastAsia="zh-CN" w:bidi="ar"/>
        </w:rPr>
        <w:t>和</w:t>
      </w:r>
      <w:r>
        <w:rPr>
          <w:rFonts w:hint="eastAsia" w:ascii="Times New Roman" w:hAnsi="Times New Roman" w:eastAsia="仿宋_GB2312" w:cs="Times New Roman"/>
          <w:color w:val="auto"/>
          <w:sz w:val="32"/>
          <w:szCs w:val="32"/>
          <w:lang w:bidi="ar"/>
        </w:rPr>
        <w:t>社会保障局将审核结果提交天河区委人才工作领导小组办公室汇总，</w:t>
      </w:r>
      <w:r>
        <w:rPr>
          <w:rFonts w:hint="eastAsia" w:ascii="Times New Roman" w:hAnsi="Times New Roman" w:eastAsia="仿宋_GB2312" w:cs="Times New Roman"/>
          <w:color w:val="auto"/>
          <w:sz w:val="32"/>
          <w:szCs w:val="32"/>
          <w:lang w:eastAsia="zh-CN" w:bidi="ar"/>
        </w:rPr>
        <w:t>由</w:t>
      </w:r>
      <w:r>
        <w:rPr>
          <w:rFonts w:hint="eastAsia" w:ascii="Times New Roman" w:hAnsi="Times New Roman" w:eastAsia="仿宋_GB2312" w:cs="Times New Roman"/>
          <w:color w:val="auto"/>
          <w:sz w:val="32"/>
          <w:szCs w:val="32"/>
          <w:lang w:bidi="ar"/>
        </w:rPr>
        <w:t>天河区委人才工作领导小组办公室提交天河区委人才工作领导小组会议审定。</w:t>
      </w:r>
    </w:p>
    <w:p w14:paraId="6F9E59EF">
      <w:pPr>
        <w:keepNext w:val="0"/>
        <w:keepLines w:val="0"/>
        <w:pageBreakBefore w:val="0"/>
        <w:kinsoku/>
        <w:wordWrap/>
        <w:overflowPunct/>
        <w:topLinePunct w:val="0"/>
        <w:autoSpaceDE/>
        <w:autoSpaceDN/>
        <w:bidi w:val="0"/>
        <w:adjustRightInd/>
        <w:snapToGrid/>
        <w:spacing w:beforeAutospacing="0" w:afterAutospacing="0" w:line="600" w:lineRule="exact"/>
        <w:ind w:firstLine="660"/>
        <w:textAlignment w:val="auto"/>
        <w:rPr>
          <w:rFonts w:ascii="Times New Roman" w:hAnsi="Times New Roman" w:eastAsia="仿宋_GB2312" w:cs="Times New Roman"/>
          <w:color w:val="auto"/>
          <w:sz w:val="32"/>
          <w:szCs w:val="32"/>
        </w:rPr>
      </w:pPr>
      <w:r>
        <w:rPr>
          <w:rFonts w:hint="eastAsia" w:ascii="Times New Roman" w:hAnsi="Times New Roman" w:eastAsia="楷体_GB2312" w:cs="Times New Roman"/>
          <w:color w:val="auto"/>
          <w:kern w:val="0"/>
          <w:sz w:val="32"/>
          <w:szCs w:val="32"/>
          <w:lang w:bidi="ar"/>
        </w:rPr>
        <w:t>（四）网上公示。</w:t>
      </w:r>
      <w:r>
        <w:rPr>
          <w:rFonts w:hint="eastAsia" w:ascii="Times New Roman" w:hAnsi="Times New Roman" w:eastAsia="仿宋_GB2312" w:cs="Times New Roman"/>
          <w:color w:val="auto"/>
          <w:sz w:val="32"/>
          <w:szCs w:val="32"/>
          <w:lang w:bidi="ar"/>
        </w:rPr>
        <w:t>审定后的拟支持名单在</w:t>
      </w:r>
      <w:r>
        <w:rPr>
          <w:rFonts w:ascii="Times New Roman" w:hAnsi="Times New Roman" w:eastAsia="仿宋_GB2312" w:cs="Times New Roman"/>
          <w:color w:val="auto"/>
          <w:sz w:val="32"/>
          <w:szCs w:val="32"/>
          <w:lang w:bidi="ar"/>
        </w:rPr>
        <w:t>“</w:t>
      </w:r>
      <w:r>
        <w:rPr>
          <w:rFonts w:hint="eastAsia" w:ascii="Times New Roman" w:hAnsi="Times New Roman" w:eastAsia="仿宋_GB2312" w:cs="Times New Roman"/>
          <w:color w:val="auto"/>
          <w:sz w:val="32"/>
          <w:szCs w:val="32"/>
          <w:lang w:bidi="ar"/>
        </w:rPr>
        <w:t>广州市天河区门户网站</w:t>
      </w:r>
      <w:r>
        <w:rPr>
          <w:rFonts w:ascii="Times New Roman" w:hAnsi="Times New Roman" w:eastAsia="仿宋_GB2312" w:cs="Times New Roman"/>
          <w:color w:val="auto"/>
          <w:sz w:val="32"/>
          <w:szCs w:val="32"/>
          <w:lang w:bidi="ar"/>
        </w:rPr>
        <w:t>”</w:t>
      </w:r>
      <w:r>
        <w:rPr>
          <w:rFonts w:hint="eastAsia" w:ascii="Times New Roman" w:hAnsi="Times New Roman" w:eastAsia="仿宋_GB2312" w:cs="Times New Roman"/>
          <w:color w:val="auto"/>
          <w:sz w:val="32"/>
          <w:szCs w:val="32"/>
          <w:lang w:bidi="ar"/>
        </w:rPr>
        <w:t>（</w:t>
      </w:r>
      <w:r>
        <w:rPr>
          <w:rFonts w:ascii="Times New Roman" w:hAnsi="Times New Roman" w:eastAsia="仿宋_GB2312" w:cs="Times New Roman"/>
          <w:color w:val="auto"/>
          <w:sz w:val="32"/>
          <w:szCs w:val="32"/>
          <w:lang w:bidi="ar"/>
        </w:rPr>
        <w:t>http://www.thnet.gov.cn/</w:t>
      </w:r>
      <w:r>
        <w:rPr>
          <w:rFonts w:hint="eastAsia" w:ascii="Times New Roman" w:hAnsi="Times New Roman" w:eastAsia="仿宋_GB2312" w:cs="Times New Roman"/>
          <w:color w:val="auto"/>
          <w:sz w:val="32"/>
          <w:szCs w:val="32"/>
          <w:lang w:bidi="ar"/>
        </w:rPr>
        <w:t>）及“广州市天河区政策兑现服务平台”上公示</w:t>
      </w:r>
      <w:r>
        <w:rPr>
          <w:rFonts w:ascii="Times New Roman" w:hAnsi="Times New Roman" w:eastAsia="仿宋_GB2312" w:cs="Times New Roman"/>
          <w:color w:val="auto"/>
          <w:sz w:val="32"/>
          <w:szCs w:val="32"/>
          <w:lang w:bidi="ar"/>
        </w:rPr>
        <w:t>7</w:t>
      </w:r>
      <w:r>
        <w:rPr>
          <w:rFonts w:hint="eastAsia" w:ascii="Times New Roman" w:hAnsi="Times New Roman" w:eastAsia="仿宋_GB2312" w:cs="Times New Roman"/>
          <w:color w:val="auto"/>
          <w:sz w:val="32"/>
          <w:szCs w:val="32"/>
          <w:lang w:bidi="ar"/>
        </w:rPr>
        <w:t>天。公示无异议，形成正式支持名单。</w:t>
      </w:r>
    </w:p>
    <w:p w14:paraId="3114EA55">
      <w:pPr>
        <w:keepNext w:val="0"/>
        <w:keepLines w:val="0"/>
        <w:pageBreakBefore w:val="0"/>
        <w:kinsoku/>
        <w:wordWrap/>
        <w:overflowPunct/>
        <w:topLinePunct w:val="0"/>
        <w:autoSpaceDE/>
        <w:autoSpaceDN/>
        <w:bidi w:val="0"/>
        <w:adjustRightInd/>
        <w:snapToGrid/>
        <w:spacing w:beforeAutospacing="0" w:afterAutospacing="0" w:line="600" w:lineRule="exact"/>
        <w:ind w:firstLine="660"/>
        <w:textAlignment w:val="auto"/>
        <w:rPr>
          <w:rFonts w:ascii="Times New Roman" w:hAnsi="Times New Roman" w:eastAsia="仿宋_GB2312" w:cs="Times New Roman"/>
          <w:color w:val="auto"/>
          <w:sz w:val="32"/>
          <w:szCs w:val="32"/>
          <w:lang w:bidi="ar"/>
        </w:rPr>
      </w:pPr>
      <w:r>
        <w:rPr>
          <w:rFonts w:hint="eastAsia" w:ascii="Times New Roman" w:hAnsi="Times New Roman" w:eastAsia="楷体_GB2312" w:cs="Times New Roman"/>
          <w:color w:val="auto"/>
          <w:kern w:val="0"/>
          <w:sz w:val="32"/>
          <w:szCs w:val="32"/>
          <w:lang w:bidi="ar"/>
        </w:rPr>
        <w:t>（五）政策兑现。</w:t>
      </w:r>
      <w:r>
        <w:rPr>
          <w:rFonts w:hint="eastAsia" w:ascii="Times New Roman" w:hAnsi="Times New Roman" w:eastAsia="仿宋_GB2312" w:cs="Times New Roman"/>
          <w:color w:val="auto"/>
          <w:sz w:val="32"/>
          <w:szCs w:val="32"/>
          <w:lang w:bidi="ar"/>
        </w:rPr>
        <w:t>配套服务保障措施责任部门根据支持名单落实各项支持措施。</w:t>
      </w:r>
    </w:p>
    <w:p w14:paraId="6F013373">
      <w:pPr>
        <w:keepNext w:val="0"/>
        <w:keepLines w:val="0"/>
        <w:pageBreakBefore w:val="0"/>
        <w:kinsoku/>
        <w:wordWrap/>
        <w:overflowPunct/>
        <w:topLinePunct w:val="0"/>
        <w:autoSpaceDE/>
        <w:autoSpaceDN/>
        <w:bidi w:val="0"/>
        <w:adjustRightInd/>
        <w:snapToGrid/>
        <w:spacing w:beforeAutospacing="0" w:afterAutospacing="0" w:line="600" w:lineRule="exact"/>
        <w:ind w:left="1360" w:hanging="720"/>
        <w:textAlignment w:val="auto"/>
        <w:rPr>
          <w:rFonts w:ascii="Times New Roman" w:hAnsi="Times New Roman" w:eastAsia="黑体" w:cs="Times New Roman"/>
          <w:bCs/>
          <w:color w:val="auto"/>
          <w:kern w:val="0"/>
          <w:sz w:val="32"/>
          <w:szCs w:val="32"/>
        </w:rPr>
      </w:pPr>
      <w:r>
        <w:rPr>
          <w:rFonts w:hint="eastAsia" w:ascii="Times New Roman" w:hAnsi="Times New Roman" w:eastAsia="黑体" w:cs="Times New Roman"/>
          <w:bCs/>
          <w:color w:val="auto"/>
          <w:kern w:val="0"/>
          <w:sz w:val="32"/>
          <w:szCs w:val="32"/>
        </w:rPr>
        <w:t>七</w:t>
      </w:r>
      <w:r>
        <w:rPr>
          <w:rFonts w:ascii="Times New Roman" w:hAnsi="Times New Roman" w:eastAsia="黑体" w:cs="Times New Roman"/>
          <w:bCs/>
          <w:color w:val="auto"/>
          <w:kern w:val="0"/>
          <w:sz w:val="32"/>
          <w:szCs w:val="32"/>
        </w:rPr>
        <w:t>、申报时间</w:t>
      </w:r>
    </w:p>
    <w:p w14:paraId="6DF08C62">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Times New Roman" w:hAnsi="Times New Roman" w:eastAsia="仿宋_GB2312"/>
          <w:color w:val="000000"/>
          <w:kern w:val="0"/>
          <w:sz w:val="32"/>
          <w:szCs w:val="32"/>
          <w:highlight w:val="none"/>
          <w:lang w:val="en-US" w:eastAsia="zh-CN"/>
        </w:rPr>
      </w:pPr>
      <w:r>
        <w:rPr>
          <w:rFonts w:hint="eastAsia" w:ascii="Times New Roman" w:hAnsi="Times New Roman" w:eastAsia="仿宋_GB2312"/>
          <w:color w:val="000000"/>
          <w:kern w:val="0"/>
          <w:sz w:val="32"/>
          <w:szCs w:val="32"/>
          <w:highlight w:val="none"/>
        </w:rPr>
        <w:t>自发布公告之日起</w:t>
      </w:r>
      <w:r>
        <w:rPr>
          <w:rFonts w:hint="eastAsia" w:ascii="Times New Roman" w:hAnsi="Times New Roman" w:eastAsia="仿宋_GB2312"/>
          <w:kern w:val="0"/>
          <w:sz w:val="32"/>
          <w:szCs w:val="32"/>
          <w:highlight w:val="none"/>
        </w:rPr>
        <w:t>至202</w:t>
      </w:r>
      <w:r>
        <w:rPr>
          <w:rFonts w:hint="eastAsia" w:ascii="Times New Roman" w:hAnsi="Times New Roman" w:eastAsia="仿宋_GB2312"/>
          <w:kern w:val="0"/>
          <w:sz w:val="32"/>
          <w:szCs w:val="32"/>
          <w:highlight w:val="none"/>
          <w:lang w:val="en-US" w:eastAsia="zh-CN"/>
        </w:rPr>
        <w:t>6</w:t>
      </w:r>
      <w:bookmarkStart w:id="0" w:name="_GoBack"/>
      <w:bookmarkEnd w:id="0"/>
      <w:r>
        <w:rPr>
          <w:rFonts w:hint="eastAsia" w:ascii="Times New Roman" w:hAnsi="Times New Roman" w:eastAsia="仿宋_GB2312"/>
          <w:kern w:val="0"/>
          <w:sz w:val="32"/>
          <w:szCs w:val="32"/>
          <w:highlight w:val="none"/>
        </w:rPr>
        <w:t>年</w:t>
      </w:r>
      <w:r>
        <w:rPr>
          <w:rFonts w:hint="eastAsia" w:ascii="Times New Roman" w:hAnsi="Times New Roman" w:eastAsia="仿宋_GB2312"/>
          <w:kern w:val="0"/>
          <w:sz w:val="32"/>
          <w:szCs w:val="32"/>
          <w:highlight w:val="none"/>
          <w:lang w:val="en-US" w:eastAsia="zh-CN"/>
        </w:rPr>
        <w:t>1</w:t>
      </w:r>
      <w:r>
        <w:rPr>
          <w:rFonts w:hint="eastAsia" w:ascii="Times New Roman" w:hAnsi="Times New Roman" w:eastAsia="仿宋_GB2312"/>
          <w:kern w:val="0"/>
          <w:sz w:val="32"/>
          <w:szCs w:val="32"/>
          <w:highlight w:val="none"/>
        </w:rPr>
        <w:t>月</w:t>
      </w:r>
      <w:r>
        <w:rPr>
          <w:rFonts w:hint="eastAsia" w:ascii="Times New Roman" w:hAnsi="Times New Roman" w:eastAsia="仿宋_GB2312"/>
          <w:kern w:val="0"/>
          <w:sz w:val="32"/>
          <w:szCs w:val="32"/>
          <w:highlight w:val="none"/>
          <w:lang w:val="en-US" w:eastAsia="zh-CN"/>
        </w:rPr>
        <w:t>7</w:t>
      </w:r>
      <w:r>
        <w:rPr>
          <w:rFonts w:hint="eastAsia" w:ascii="Times New Roman" w:hAnsi="Times New Roman" w:eastAsia="仿宋_GB2312"/>
          <w:kern w:val="0"/>
          <w:sz w:val="32"/>
          <w:szCs w:val="32"/>
          <w:highlight w:val="none"/>
        </w:rPr>
        <w:t>日</w:t>
      </w:r>
      <w:r>
        <w:rPr>
          <w:rFonts w:hint="eastAsia" w:ascii="Times New Roman" w:hAnsi="Times New Roman" w:eastAsia="仿宋_GB2312"/>
          <w:kern w:val="0"/>
          <w:sz w:val="32"/>
          <w:szCs w:val="32"/>
          <w:highlight w:val="none"/>
          <w:lang w:val="en-US" w:eastAsia="zh-CN"/>
        </w:rPr>
        <w:t>18:00</w:t>
      </w:r>
    </w:p>
    <w:p w14:paraId="68EEE0FA">
      <w:pPr>
        <w:keepNext w:val="0"/>
        <w:keepLines w:val="0"/>
        <w:pageBreakBefore w:val="0"/>
        <w:kinsoku/>
        <w:wordWrap/>
        <w:overflowPunct/>
        <w:topLinePunct w:val="0"/>
        <w:autoSpaceDE/>
        <w:autoSpaceDN/>
        <w:bidi w:val="0"/>
        <w:adjustRightInd/>
        <w:snapToGrid/>
        <w:spacing w:beforeAutospacing="0" w:afterAutospacing="0" w:line="600" w:lineRule="exact"/>
        <w:ind w:left="1360" w:hanging="720"/>
        <w:textAlignment w:val="auto"/>
        <w:rPr>
          <w:rFonts w:ascii="Times New Roman" w:hAnsi="Times New Roman" w:eastAsia="黑体" w:cs="Times New Roman"/>
          <w:bCs/>
          <w:color w:val="auto"/>
          <w:kern w:val="0"/>
          <w:sz w:val="32"/>
          <w:szCs w:val="32"/>
        </w:rPr>
      </w:pPr>
      <w:r>
        <w:rPr>
          <w:rFonts w:hint="eastAsia" w:ascii="Times New Roman" w:hAnsi="Times New Roman" w:eastAsia="黑体" w:cs="Times New Roman"/>
          <w:bCs/>
          <w:color w:val="auto"/>
          <w:kern w:val="0"/>
          <w:sz w:val="32"/>
          <w:szCs w:val="32"/>
        </w:rPr>
        <w:t>八</w:t>
      </w:r>
      <w:r>
        <w:rPr>
          <w:rFonts w:ascii="Times New Roman" w:hAnsi="Times New Roman" w:eastAsia="黑体" w:cs="Times New Roman"/>
          <w:bCs/>
          <w:color w:val="auto"/>
          <w:kern w:val="0"/>
          <w:sz w:val="32"/>
          <w:szCs w:val="32"/>
        </w:rPr>
        <w:t>、其他事项</w:t>
      </w:r>
    </w:p>
    <w:p w14:paraId="36A331A1">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 xml:space="preserve">（一）办理时限：35个工作日。 </w:t>
      </w:r>
    </w:p>
    <w:p w14:paraId="60CF8825">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（二）</w:t>
      </w:r>
      <w:r>
        <w:rPr>
          <w:rFonts w:ascii="Times New Roman" w:hAnsi="Times New Roman" w:eastAsia="仿宋_GB2312" w:cs="Times New Roman"/>
          <w:color w:val="auto"/>
          <w:kern w:val="0"/>
          <w:sz w:val="32"/>
          <w:szCs w:val="32"/>
        </w:rPr>
        <w:t>申报人需保证所提交材料的真实性。</w:t>
      </w:r>
    </w:p>
    <w:p w14:paraId="1F1E62C3">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（三）</w:t>
      </w:r>
      <w:r>
        <w:rPr>
          <w:rFonts w:ascii="Times New Roman" w:hAnsi="Times New Roman" w:eastAsia="仿宋_GB2312" w:cs="Times New Roman"/>
          <w:color w:val="auto"/>
          <w:kern w:val="0"/>
          <w:sz w:val="32"/>
          <w:szCs w:val="32"/>
        </w:rPr>
        <w:t>对于提供虚假材料的申报人，取消</w:t>
      </w:r>
      <w:r>
        <w:rPr>
          <w:rFonts w:hint="eastAsia" w:ascii="Times New Roman" w:hAnsi="Times New Roman" w:eastAsia="仿宋_GB2312" w:cs="Times New Roman"/>
          <w:color w:val="auto"/>
          <w:kern w:val="0"/>
          <w:sz w:val="32"/>
          <w:szCs w:val="32"/>
        </w:rPr>
        <w:t>其支持</w:t>
      </w:r>
      <w:r>
        <w:rPr>
          <w:rFonts w:ascii="Times New Roman" w:hAnsi="Times New Roman" w:eastAsia="仿宋_GB2312" w:cs="Times New Roman"/>
          <w:color w:val="auto"/>
          <w:kern w:val="0"/>
          <w:sz w:val="32"/>
          <w:szCs w:val="32"/>
        </w:rPr>
        <w:t>资格，并依法追究</w:t>
      </w:r>
      <w:r>
        <w:rPr>
          <w:rFonts w:hint="eastAsia" w:ascii="Times New Roman" w:hAnsi="Times New Roman" w:eastAsia="仿宋_GB2312" w:cs="Times New Roman"/>
          <w:color w:val="auto"/>
          <w:kern w:val="0"/>
          <w:sz w:val="32"/>
          <w:szCs w:val="32"/>
        </w:rPr>
        <w:t>相关</w:t>
      </w:r>
      <w:r>
        <w:rPr>
          <w:rFonts w:ascii="Times New Roman" w:hAnsi="Times New Roman" w:eastAsia="仿宋_GB2312" w:cs="Times New Roman"/>
          <w:color w:val="auto"/>
          <w:kern w:val="0"/>
          <w:sz w:val="32"/>
          <w:szCs w:val="32"/>
        </w:rPr>
        <w:t>责任。</w:t>
      </w:r>
    </w:p>
    <w:p w14:paraId="03B8B262">
      <w:pPr>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（四）曾获《中共广州市天河区委组织部关于印发广州市天河区推动经济高质量发展重点人才激励办法的通知》（穗天组通字〔2020〕103号）中</w:t>
      </w:r>
      <w:r>
        <w:rPr>
          <w:rFonts w:hint="eastAsia" w:ascii="Times New Roman" w:hAnsi="Times New Roman" w:eastAsia="仿宋_GB2312" w:cs="Times New Roman"/>
          <w:color w:val="auto"/>
          <w:kern w:val="0"/>
          <w:sz w:val="32"/>
          <w:szCs w:val="32"/>
          <w:highlight w:val="none"/>
        </w:rPr>
        <w:t>新引进的</w:t>
      </w:r>
      <w:r>
        <w:rPr>
          <w:rFonts w:hint="eastAsia" w:ascii="Times New Roman" w:hAnsi="Times New Roman" w:eastAsia="仿宋_GB2312" w:cs="Times New Roman"/>
          <w:color w:val="auto"/>
          <w:kern w:val="0"/>
          <w:sz w:val="32"/>
          <w:szCs w:val="32"/>
          <w:highlight w:val="none"/>
          <w:lang w:eastAsia="zh-CN"/>
        </w:rPr>
        <w:t>高级管理人才、高端创新人才、</w:t>
      </w:r>
      <w:r>
        <w:rPr>
          <w:rFonts w:hint="eastAsia" w:ascii="Times New Roman" w:hAnsi="Times New Roman" w:eastAsia="仿宋_GB2312" w:cs="Times New Roman"/>
          <w:color w:val="auto"/>
          <w:kern w:val="0"/>
          <w:sz w:val="32"/>
          <w:szCs w:val="32"/>
          <w:highlight w:val="none"/>
        </w:rPr>
        <w:t>海外留学人员支持的</w:t>
      </w:r>
      <w:r>
        <w:rPr>
          <w:rFonts w:hint="eastAsia" w:ascii="Times New Roman" w:hAnsi="Times New Roman" w:eastAsia="仿宋_GB2312" w:cs="Times New Roman"/>
          <w:color w:val="auto"/>
          <w:kern w:val="0"/>
          <w:sz w:val="32"/>
          <w:szCs w:val="32"/>
        </w:rPr>
        <w:t>人才，不再享受该支持。</w:t>
      </w:r>
    </w:p>
    <w:p w14:paraId="523B087F">
      <w:pPr>
        <w:keepNext w:val="0"/>
        <w:keepLines w:val="0"/>
        <w:pageBreakBefore w:val="0"/>
        <w:kinsoku/>
        <w:wordWrap/>
        <w:overflowPunct/>
        <w:topLinePunct w:val="0"/>
        <w:autoSpaceDE/>
        <w:autoSpaceDN/>
        <w:bidi w:val="0"/>
        <w:adjustRightInd/>
        <w:snapToGrid/>
        <w:spacing w:beforeAutospacing="0" w:afterAutospacing="0" w:line="600" w:lineRule="exact"/>
        <w:ind w:left="1360" w:hanging="720"/>
        <w:textAlignment w:val="auto"/>
        <w:rPr>
          <w:rFonts w:ascii="Times New Roman" w:hAnsi="Times New Roman" w:eastAsia="黑体" w:cs="Times New Roman"/>
          <w:bCs/>
          <w:color w:val="auto"/>
          <w:kern w:val="0"/>
          <w:sz w:val="32"/>
          <w:szCs w:val="32"/>
        </w:rPr>
      </w:pPr>
      <w:r>
        <w:rPr>
          <w:rFonts w:hint="eastAsia" w:ascii="Times New Roman" w:hAnsi="Times New Roman" w:eastAsia="黑体" w:cs="Times New Roman"/>
          <w:bCs/>
          <w:color w:val="auto"/>
          <w:kern w:val="0"/>
          <w:sz w:val="32"/>
          <w:szCs w:val="32"/>
        </w:rPr>
        <w:t>九</w:t>
      </w:r>
      <w:r>
        <w:rPr>
          <w:rFonts w:ascii="Times New Roman" w:hAnsi="Times New Roman" w:eastAsia="黑体" w:cs="Times New Roman"/>
          <w:bCs/>
          <w:color w:val="auto"/>
          <w:kern w:val="0"/>
          <w:sz w:val="32"/>
          <w:szCs w:val="32"/>
        </w:rPr>
        <w:t>、</w:t>
      </w:r>
      <w:r>
        <w:rPr>
          <w:rFonts w:hint="eastAsia" w:ascii="Times New Roman" w:hAnsi="Times New Roman" w:eastAsia="黑体" w:cs="Times New Roman"/>
          <w:bCs/>
          <w:color w:val="auto"/>
          <w:kern w:val="0"/>
          <w:sz w:val="32"/>
          <w:szCs w:val="32"/>
        </w:rPr>
        <w:t>产业主管部门及联系方式</w:t>
      </w:r>
    </w:p>
    <w:p w14:paraId="2DE07112">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bidi="ar"/>
        </w:rPr>
        <w:t>软件和信息服务业</w:t>
      </w:r>
    </w:p>
    <w:p w14:paraId="0F9FD461">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b w:val="0"/>
          <w:bCs w:val="0"/>
          <w:color w:val="auto"/>
          <w:sz w:val="32"/>
          <w:szCs w:val="32"/>
          <w:lang w:bidi="ar"/>
        </w:rPr>
        <w:t>天河区科工信局</w:t>
      </w:r>
      <w:r>
        <w:rPr>
          <w:rFonts w:ascii="Times New Roman" w:hAnsi="Times New Roman" w:eastAsia="仿宋_GB2312" w:cs="Times New Roman"/>
          <w:color w:val="auto"/>
          <w:sz w:val="32"/>
          <w:szCs w:val="32"/>
          <w:lang w:bidi="ar"/>
        </w:rPr>
        <w:t xml:space="preserve">   </w:t>
      </w:r>
      <w:r>
        <w:rPr>
          <w:rFonts w:hint="eastAsia" w:ascii="Times New Roman" w:hAnsi="Times New Roman" w:eastAsia="仿宋_GB2312" w:cs="Times New Roman"/>
          <w:color w:val="auto"/>
          <w:sz w:val="32"/>
          <w:szCs w:val="32"/>
          <w:lang w:val="en-US" w:eastAsia="zh-CN" w:bidi="ar"/>
        </w:rPr>
        <w:t xml:space="preserve">          </w:t>
      </w:r>
      <w:r>
        <w:rPr>
          <w:rFonts w:ascii="Times New Roman" w:hAnsi="Times New Roman" w:eastAsia="仿宋_GB2312" w:cs="Times New Roman"/>
          <w:color w:val="auto"/>
          <w:sz w:val="32"/>
          <w:szCs w:val="32"/>
          <w:lang w:bidi="ar"/>
        </w:rPr>
        <w:t xml:space="preserve"> </w:t>
      </w:r>
      <w:r>
        <w:rPr>
          <w:rFonts w:hint="eastAsia" w:ascii="Times New Roman" w:hAnsi="Times New Roman" w:eastAsia="仿宋_GB2312" w:cs="Times New Roman"/>
          <w:color w:val="auto"/>
          <w:sz w:val="32"/>
          <w:szCs w:val="32"/>
          <w:lang w:bidi="ar"/>
        </w:rPr>
        <w:t>联系电话：</w:t>
      </w:r>
      <w:r>
        <w:rPr>
          <w:rFonts w:ascii="Times New Roman" w:hAnsi="Times New Roman" w:eastAsia="仿宋_GB2312" w:cs="Times New Roman"/>
          <w:color w:val="auto"/>
          <w:sz w:val="32"/>
          <w:szCs w:val="32"/>
          <w:lang w:bidi="ar"/>
        </w:rPr>
        <w:t>020-38200174</w:t>
      </w:r>
    </w:p>
    <w:p w14:paraId="35A88ADF">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bidi="ar"/>
        </w:rPr>
        <w:t>高端专业服务业</w:t>
      </w:r>
    </w:p>
    <w:p w14:paraId="2F195C22">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b w:val="0"/>
          <w:bCs w:val="0"/>
          <w:color w:val="auto"/>
          <w:sz w:val="32"/>
          <w:szCs w:val="32"/>
          <w:lang w:bidi="ar"/>
        </w:rPr>
        <w:t>天河区发展改革局</w:t>
      </w:r>
      <w:r>
        <w:rPr>
          <w:rFonts w:ascii="Times New Roman" w:hAnsi="Times New Roman" w:eastAsia="仿宋_GB2312" w:cs="Times New Roman"/>
          <w:color w:val="auto"/>
          <w:sz w:val="32"/>
          <w:szCs w:val="32"/>
          <w:lang w:bidi="ar"/>
        </w:rPr>
        <w:t xml:space="preserve">    </w:t>
      </w:r>
      <w:r>
        <w:rPr>
          <w:rFonts w:hint="eastAsia" w:ascii="Times New Roman" w:hAnsi="Times New Roman" w:eastAsia="仿宋_GB2312" w:cs="Times New Roman"/>
          <w:color w:val="auto"/>
          <w:sz w:val="32"/>
          <w:szCs w:val="32"/>
          <w:lang w:val="en-US" w:eastAsia="zh-CN" w:bidi="ar"/>
        </w:rPr>
        <w:t xml:space="preserve">      </w:t>
      </w:r>
      <w:r>
        <w:rPr>
          <w:rFonts w:ascii="Times New Roman" w:hAnsi="Times New Roman" w:eastAsia="仿宋_GB2312" w:cs="Times New Roman"/>
          <w:color w:val="auto"/>
          <w:sz w:val="32"/>
          <w:szCs w:val="32"/>
          <w:lang w:bidi="ar"/>
        </w:rPr>
        <w:t xml:space="preserve">  </w:t>
      </w:r>
      <w:r>
        <w:rPr>
          <w:rFonts w:hint="eastAsia" w:ascii="Times New Roman" w:hAnsi="Times New Roman" w:eastAsia="仿宋_GB2312" w:cs="Times New Roman"/>
          <w:color w:val="auto"/>
          <w:sz w:val="32"/>
          <w:szCs w:val="32"/>
          <w:lang w:bidi="ar"/>
        </w:rPr>
        <w:t>联系电话：020-38622547</w:t>
      </w:r>
    </w:p>
    <w:p w14:paraId="083DF231">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bidi="ar"/>
        </w:rPr>
        <w:t>金融业</w:t>
      </w:r>
    </w:p>
    <w:p w14:paraId="43118855">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b w:val="0"/>
          <w:bCs w:val="0"/>
          <w:color w:val="auto"/>
          <w:sz w:val="32"/>
          <w:szCs w:val="32"/>
          <w:lang w:bidi="ar"/>
        </w:rPr>
        <w:t>天河区商务局</w:t>
      </w:r>
      <w:r>
        <w:rPr>
          <w:rFonts w:ascii="Times New Roman" w:hAnsi="Times New Roman" w:eastAsia="仿宋_GB2312" w:cs="Times New Roman"/>
          <w:color w:val="auto"/>
          <w:sz w:val="32"/>
          <w:szCs w:val="32"/>
          <w:lang w:bidi="ar"/>
        </w:rPr>
        <w:t xml:space="preserve">          </w:t>
      </w:r>
      <w:r>
        <w:rPr>
          <w:rFonts w:hint="eastAsia" w:ascii="Times New Roman" w:hAnsi="Times New Roman" w:eastAsia="仿宋_GB2312" w:cs="Times New Roman"/>
          <w:color w:val="auto"/>
          <w:sz w:val="32"/>
          <w:szCs w:val="32"/>
          <w:lang w:val="en-US" w:eastAsia="zh-CN" w:bidi="ar"/>
        </w:rPr>
        <w:t xml:space="preserve">  </w:t>
      </w:r>
      <w:r>
        <w:rPr>
          <w:rFonts w:ascii="Times New Roman" w:hAnsi="Times New Roman" w:eastAsia="仿宋_GB2312" w:cs="Times New Roman"/>
          <w:color w:val="auto"/>
          <w:sz w:val="32"/>
          <w:szCs w:val="32"/>
          <w:lang w:bidi="ar"/>
        </w:rPr>
        <w:t xml:space="preserve">    </w:t>
      </w:r>
      <w:r>
        <w:rPr>
          <w:rFonts w:hint="eastAsia" w:ascii="Times New Roman" w:hAnsi="Times New Roman" w:eastAsia="仿宋_GB2312" w:cs="Times New Roman"/>
          <w:color w:val="auto"/>
          <w:sz w:val="32"/>
          <w:szCs w:val="32"/>
          <w:lang w:bidi="ar"/>
        </w:rPr>
        <w:t>联系电话：</w:t>
      </w:r>
      <w:r>
        <w:rPr>
          <w:rFonts w:ascii="Times New Roman" w:hAnsi="Times New Roman" w:eastAsia="仿宋_GB2312" w:cs="Times New Roman"/>
          <w:color w:val="auto"/>
          <w:sz w:val="32"/>
          <w:szCs w:val="32"/>
          <w:lang w:bidi="ar"/>
        </w:rPr>
        <w:t>020-38622449</w:t>
      </w:r>
    </w:p>
    <w:p w14:paraId="01D9D4C5">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Times New Roman"/>
          <w:b/>
          <w:bCs/>
          <w:color w:val="auto"/>
          <w:sz w:val="32"/>
          <w:szCs w:val="32"/>
          <w:lang w:bidi="ar"/>
        </w:rPr>
      </w:pPr>
      <w:r>
        <w:rPr>
          <w:rFonts w:hint="eastAsia" w:ascii="Times New Roman" w:hAnsi="Times New Roman" w:eastAsia="仿宋_GB2312" w:cs="Times New Roman"/>
          <w:b/>
          <w:bCs/>
          <w:color w:val="auto"/>
          <w:sz w:val="32"/>
          <w:szCs w:val="32"/>
          <w:lang w:bidi="ar"/>
        </w:rPr>
        <w:t>现代商贸业</w:t>
      </w:r>
    </w:p>
    <w:p w14:paraId="31AF136A">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b w:val="0"/>
          <w:bCs w:val="0"/>
          <w:color w:val="auto"/>
          <w:sz w:val="32"/>
          <w:szCs w:val="32"/>
          <w:lang w:bidi="ar"/>
        </w:rPr>
        <w:t>天河区商务局</w:t>
      </w:r>
      <w:r>
        <w:rPr>
          <w:rFonts w:ascii="Times New Roman" w:hAnsi="Times New Roman" w:eastAsia="仿宋_GB2312" w:cs="Times New Roman"/>
          <w:color w:val="auto"/>
          <w:sz w:val="32"/>
          <w:szCs w:val="32"/>
          <w:lang w:bidi="ar"/>
        </w:rPr>
        <w:t xml:space="preserve">        </w:t>
      </w:r>
      <w:r>
        <w:rPr>
          <w:rFonts w:hint="eastAsia" w:ascii="Times New Roman" w:hAnsi="Times New Roman" w:eastAsia="仿宋_GB2312" w:cs="Times New Roman"/>
          <w:color w:val="auto"/>
          <w:sz w:val="32"/>
          <w:szCs w:val="32"/>
          <w:lang w:val="en-US" w:eastAsia="zh-CN" w:bidi="ar"/>
        </w:rPr>
        <w:t xml:space="preserve">      </w:t>
      </w:r>
      <w:r>
        <w:rPr>
          <w:rFonts w:ascii="Times New Roman" w:hAnsi="Times New Roman" w:eastAsia="仿宋_GB2312" w:cs="Times New Roman"/>
          <w:color w:val="auto"/>
          <w:sz w:val="32"/>
          <w:szCs w:val="32"/>
          <w:lang w:bidi="ar"/>
        </w:rPr>
        <w:t xml:space="preserve">  </w:t>
      </w:r>
      <w:r>
        <w:rPr>
          <w:rFonts w:hint="eastAsia" w:ascii="Times New Roman" w:hAnsi="Times New Roman" w:eastAsia="仿宋_GB2312" w:cs="Times New Roman"/>
          <w:color w:val="auto"/>
          <w:sz w:val="32"/>
          <w:szCs w:val="32"/>
          <w:lang w:bidi="ar"/>
        </w:rPr>
        <w:t>联系电话：</w:t>
      </w:r>
      <w:r>
        <w:rPr>
          <w:rFonts w:ascii="Times New Roman" w:hAnsi="Times New Roman" w:eastAsia="仿宋_GB2312" w:cs="Times New Roman"/>
          <w:color w:val="auto"/>
          <w:sz w:val="32"/>
          <w:szCs w:val="32"/>
          <w:lang w:bidi="ar"/>
        </w:rPr>
        <w:t>020-38622875</w:t>
      </w:r>
    </w:p>
    <w:p w14:paraId="24653F37">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Times New Roman" w:hAnsi="Times New Roman" w:eastAsia="仿宋_GB2312" w:cs="Times New Roman"/>
          <w:b/>
          <w:bCs/>
          <w:color w:val="auto"/>
          <w:sz w:val="32"/>
          <w:szCs w:val="32"/>
          <w:lang w:bidi="ar"/>
        </w:rPr>
      </w:pPr>
      <w:r>
        <w:rPr>
          <w:rFonts w:hint="eastAsia" w:ascii="Times New Roman" w:hAnsi="Times New Roman" w:eastAsia="仿宋_GB2312" w:cs="Times New Roman"/>
          <w:b/>
          <w:bCs/>
          <w:color w:val="auto"/>
          <w:sz w:val="32"/>
          <w:szCs w:val="32"/>
          <w:lang w:eastAsia="zh-CN" w:bidi="ar"/>
        </w:rPr>
        <w:t>现代</w:t>
      </w:r>
      <w:r>
        <w:rPr>
          <w:rFonts w:hint="eastAsia" w:ascii="Times New Roman" w:hAnsi="Times New Roman" w:eastAsia="仿宋_GB2312" w:cs="Times New Roman"/>
          <w:b/>
          <w:bCs/>
          <w:color w:val="auto"/>
          <w:sz w:val="32"/>
          <w:szCs w:val="32"/>
          <w:lang w:bidi="ar"/>
        </w:rPr>
        <w:t>都市工业</w:t>
      </w:r>
    </w:p>
    <w:p w14:paraId="23D4E451">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b w:val="0"/>
          <w:bCs w:val="0"/>
          <w:color w:val="auto"/>
          <w:sz w:val="32"/>
          <w:szCs w:val="32"/>
          <w:lang w:bidi="ar"/>
        </w:rPr>
        <w:t>天河区科工信局</w:t>
      </w:r>
      <w:r>
        <w:rPr>
          <w:rFonts w:ascii="Times New Roman" w:hAnsi="Times New Roman" w:eastAsia="仿宋_GB2312" w:cs="Times New Roman"/>
          <w:color w:val="auto"/>
          <w:sz w:val="32"/>
          <w:szCs w:val="32"/>
          <w:lang w:bidi="ar"/>
        </w:rPr>
        <w:t xml:space="preserve">         </w:t>
      </w:r>
      <w:r>
        <w:rPr>
          <w:rFonts w:hint="eastAsia" w:ascii="Times New Roman" w:hAnsi="Times New Roman" w:eastAsia="仿宋_GB2312" w:cs="Times New Roman"/>
          <w:color w:val="auto"/>
          <w:sz w:val="32"/>
          <w:szCs w:val="32"/>
          <w:lang w:val="en-US" w:eastAsia="zh-CN" w:bidi="ar"/>
        </w:rPr>
        <w:t xml:space="preserve">  </w:t>
      </w:r>
      <w:r>
        <w:rPr>
          <w:rFonts w:ascii="Times New Roman" w:hAnsi="Times New Roman" w:eastAsia="仿宋_GB2312" w:cs="Times New Roman"/>
          <w:color w:val="auto"/>
          <w:sz w:val="32"/>
          <w:szCs w:val="32"/>
          <w:lang w:bidi="ar"/>
        </w:rPr>
        <w:t xml:space="preserve">   </w:t>
      </w:r>
      <w:r>
        <w:rPr>
          <w:rFonts w:hint="eastAsia" w:ascii="Times New Roman" w:hAnsi="Times New Roman" w:eastAsia="仿宋_GB2312" w:cs="Times New Roman"/>
          <w:color w:val="auto"/>
          <w:sz w:val="32"/>
          <w:szCs w:val="32"/>
          <w:lang w:bidi="ar"/>
        </w:rPr>
        <w:t>联系电话：</w:t>
      </w:r>
      <w:r>
        <w:rPr>
          <w:rFonts w:ascii="Times New Roman" w:hAnsi="Times New Roman" w:eastAsia="仿宋_GB2312" w:cs="Times New Roman"/>
          <w:color w:val="auto"/>
          <w:sz w:val="32"/>
          <w:szCs w:val="32"/>
          <w:lang w:bidi="ar"/>
        </w:rPr>
        <w:t>020-38624099</w:t>
      </w:r>
    </w:p>
    <w:p w14:paraId="494371B9">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ascii="Times New Roman" w:hAnsi="Times New Roman" w:eastAsia="仿宋_GB2312" w:cs="Times New Roman"/>
          <w:b/>
          <w:bCs/>
          <w:color w:val="auto"/>
          <w:sz w:val="32"/>
          <w:szCs w:val="32"/>
        </w:rPr>
      </w:pPr>
      <w:r>
        <w:rPr>
          <w:rFonts w:hint="eastAsia" w:ascii="Times New Roman" w:hAnsi="Times New Roman" w:eastAsia="仿宋_GB2312" w:cs="Times New Roman"/>
          <w:b/>
          <w:bCs/>
          <w:color w:val="auto"/>
          <w:sz w:val="32"/>
          <w:szCs w:val="32"/>
          <w:lang w:bidi="ar"/>
        </w:rPr>
        <w:t>文化</w:t>
      </w:r>
      <w:r>
        <w:rPr>
          <w:rFonts w:hint="eastAsia" w:ascii="Times New Roman" w:hAnsi="Times New Roman" w:eastAsia="仿宋_GB2312" w:cs="Times New Roman"/>
          <w:b/>
          <w:bCs/>
          <w:color w:val="auto"/>
          <w:sz w:val="32"/>
          <w:szCs w:val="32"/>
          <w:lang w:eastAsia="zh-CN" w:bidi="ar"/>
        </w:rPr>
        <w:t>创意产</w:t>
      </w:r>
      <w:r>
        <w:rPr>
          <w:rFonts w:hint="eastAsia" w:ascii="Times New Roman" w:hAnsi="Times New Roman" w:eastAsia="仿宋_GB2312" w:cs="Times New Roman"/>
          <w:b/>
          <w:bCs/>
          <w:color w:val="auto"/>
          <w:sz w:val="32"/>
          <w:szCs w:val="32"/>
          <w:lang w:bidi="ar"/>
        </w:rPr>
        <w:t>业</w:t>
      </w:r>
    </w:p>
    <w:p w14:paraId="24106442">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Times New Roman" w:hAnsi="Times New Roman" w:eastAsia="仿宋_GB2312" w:cs="Times New Roman"/>
          <w:color w:val="auto"/>
          <w:sz w:val="32"/>
          <w:szCs w:val="32"/>
          <w:lang w:bidi="ar"/>
        </w:rPr>
      </w:pPr>
      <w:r>
        <w:rPr>
          <w:rFonts w:hint="eastAsia" w:ascii="Times New Roman" w:hAnsi="Times New Roman" w:eastAsia="仿宋_GB2312" w:cs="Times New Roman"/>
          <w:color w:val="auto"/>
          <w:sz w:val="32"/>
          <w:szCs w:val="32"/>
          <w:lang w:eastAsia="zh-CN" w:bidi="ar"/>
        </w:rPr>
        <w:t>天河区委宣传部</w:t>
      </w:r>
      <w:r>
        <w:rPr>
          <w:rFonts w:ascii="Times New Roman" w:hAnsi="Times New Roman" w:eastAsia="仿宋_GB2312" w:cs="Times New Roman"/>
          <w:color w:val="auto"/>
          <w:sz w:val="32"/>
          <w:szCs w:val="32"/>
          <w:lang w:bidi="ar"/>
        </w:rPr>
        <w:t xml:space="preserve">              </w:t>
      </w:r>
      <w:r>
        <w:rPr>
          <w:rFonts w:hint="eastAsia" w:ascii="Times New Roman" w:hAnsi="Times New Roman" w:eastAsia="仿宋_GB2312" w:cs="Times New Roman"/>
          <w:color w:val="auto"/>
          <w:sz w:val="32"/>
          <w:szCs w:val="32"/>
          <w:lang w:bidi="ar"/>
        </w:rPr>
        <w:t>联系电话：</w:t>
      </w:r>
      <w:r>
        <w:rPr>
          <w:rFonts w:hint="eastAsia" w:ascii="Times New Roman" w:hAnsi="Times New Roman" w:eastAsia="仿宋_GB2312" w:cs="Times New Roman"/>
          <w:color w:val="auto"/>
          <w:sz w:val="32"/>
          <w:szCs w:val="32"/>
          <w:highlight w:val="none"/>
          <w:lang w:val="en-US" w:eastAsia="zh-CN"/>
        </w:rPr>
        <w:t>020-38622170</w:t>
      </w:r>
    </w:p>
    <w:p w14:paraId="7937C22C">
      <w:pPr>
        <w:keepNext w:val="0"/>
        <w:keepLines w:val="0"/>
        <w:pageBreakBefore w:val="0"/>
        <w:kinsoku/>
        <w:wordWrap/>
        <w:overflowPunct/>
        <w:topLinePunct w:val="0"/>
        <w:autoSpaceDE/>
        <w:autoSpaceDN/>
        <w:bidi w:val="0"/>
        <w:adjustRightInd/>
        <w:snapToGrid/>
        <w:spacing w:beforeAutospacing="0" w:afterAutospacing="0" w:line="600" w:lineRule="exact"/>
        <w:ind w:firstLine="640" w:firstLineChars="200"/>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eastAsia="zh-CN" w:bidi="ar"/>
        </w:rPr>
        <w:t>天河区文化广电旅游体育局</w:t>
      </w:r>
      <w:r>
        <w:rPr>
          <w:rFonts w:hint="eastAsia" w:ascii="Times New Roman" w:hAnsi="Times New Roman" w:eastAsia="仿宋_GB2312" w:cs="Times New Roman"/>
          <w:color w:val="auto"/>
          <w:sz w:val="32"/>
          <w:szCs w:val="32"/>
          <w:lang w:val="en-US" w:eastAsia="zh-CN" w:bidi="ar"/>
        </w:rPr>
        <w:t xml:space="preserve">    联系电话：</w:t>
      </w:r>
      <w:r>
        <w:rPr>
          <w:rFonts w:hint="eastAsia" w:ascii="Times New Roman" w:hAnsi="Times New Roman" w:eastAsia="仿宋_GB2312" w:cs="Times New Roman"/>
          <w:color w:val="auto"/>
          <w:sz w:val="32"/>
          <w:szCs w:val="32"/>
          <w:highlight w:val="none"/>
          <w:lang w:val="en-US" w:eastAsia="zh-CN"/>
        </w:rPr>
        <w:t>020-38622167</w:t>
      </w:r>
    </w:p>
    <w:p w14:paraId="14FE5647">
      <w:pPr>
        <w:keepNext w:val="0"/>
        <w:keepLines w:val="0"/>
        <w:pageBreakBefore w:val="0"/>
        <w:kinsoku/>
        <w:wordWrap/>
        <w:overflowPunct/>
        <w:topLinePunct w:val="0"/>
        <w:autoSpaceDE/>
        <w:autoSpaceDN/>
        <w:bidi w:val="0"/>
        <w:adjustRightInd/>
        <w:snapToGrid/>
        <w:spacing w:beforeAutospacing="0" w:afterAutospacing="0" w:line="600" w:lineRule="exact"/>
        <w:ind w:left="1360" w:hanging="720"/>
        <w:textAlignment w:val="auto"/>
        <w:rPr>
          <w:rFonts w:ascii="Times New Roman" w:hAnsi="Times New Roman" w:eastAsia="黑体" w:cs="Times New Roman"/>
          <w:bCs/>
          <w:color w:val="auto"/>
          <w:kern w:val="0"/>
          <w:sz w:val="32"/>
          <w:szCs w:val="32"/>
        </w:rPr>
      </w:pPr>
      <w:r>
        <w:rPr>
          <w:rFonts w:hint="eastAsia" w:ascii="Times New Roman" w:hAnsi="Times New Roman" w:eastAsia="黑体" w:cs="Times New Roman"/>
          <w:bCs/>
          <w:color w:val="auto"/>
          <w:kern w:val="0"/>
          <w:sz w:val="32"/>
          <w:szCs w:val="32"/>
        </w:rPr>
        <w:t>十、受理部门及联系方式</w:t>
      </w:r>
    </w:p>
    <w:p w14:paraId="05D91F9A">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ascii="Times New Roman" w:hAnsi="Times New Roman" w:eastAsia="仿宋_GB2312" w:cs="Times New Roman"/>
          <w:color w:val="auto"/>
          <w:kern w:val="0"/>
          <w:sz w:val="32"/>
          <w:szCs w:val="32"/>
          <w:lang w:bidi="ar"/>
        </w:rPr>
      </w:pPr>
      <w:r>
        <w:rPr>
          <w:rFonts w:hint="eastAsia" w:ascii="Times New Roman" w:hAnsi="Times New Roman" w:eastAsia="仿宋_GB2312" w:cs="Times New Roman"/>
          <w:color w:val="auto"/>
          <w:sz w:val="32"/>
          <w:szCs w:val="32"/>
          <w:lang w:eastAsia="zh-CN" w:bidi="ar"/>
        </w:rPr>
        <w:t>天河</w:t>
      </w:r>
      <w:r>
        <w:rPr>
          <w:rFonts w:hint="eastAsia" w:ascii="Times New Roman" w:hAnsi="Times New Roman" w:eastAsia="仿宋_GB2312" w:cs="Times New Roman"/>
          <w:color w:val="auto"/>
          <w:sz w:val="32"/>
          <w:szCs w:val="32"/>
          <w:lang w:bidi="ar"/>
        </w:rPr>
        <w:t>区人力资源</w:t>
      </w:r>
      <w:r>
        <w:rPr>
          <w:rFonts w:hint="eastAsia" w:ascii="Times New Roman" w:hAnsi="Times New Roman" w:eastAsia="仿宋_GB2312" w:cs="Times New Roman"/>
          <w:color w:val="auto"/>
          <w:sz w:val="32"/>
          <w:szCs w:val="32"/>
          <w:lang w:eastAsia="zh-CN" w:bidi="ar"/>
        </w:rPr>
        <w:t>和</w:t>
      </w:r>
      <w:r>
        <w:rPr>
          <w:rFonts w:hint="eastAsia" w:ascii="Times New Roman" w:hAnsi="Times New Roman" w:eastAsia="仿宋_GB2312" w:cs="Times New Roman"/>
          <w:color w:val="auto"/>
          <w:sz w:val="32"/>
          <w:szCs w:val="32"/>
          <w:lang w:bidi="ar"/>
        </w:rPr>
        <w:t>社会保障局</w:t>
      </w:r>
      <w:r>
        <w:rPr>
          <w:rFonts w:hint="eastAsia" w:ascii="Times New Roman" w:hAnsi="Times New Roman" w:eastAsia="仿宋_GB2312" w:cs="Times New Roman"/>
          <w:color w:val="auto"/>
          <w:kern w:val="0"/>
          <w:sz w:val="32"/>
          <w:szCs w:val="32"/>
          <w:lang w:bidi="ar"/>
        </w:rPr>
        <w:t xml:space="preserve">   </w:t>
      </w:r>
      <w:r>
        <w:rPr>
          <w:rFonts w:ascii="Times New Roman" w:hAnsi="Times New Roman" w:eastAsia="仿宋_GB2312" w:cs="Times New Roman"/>
          <w:color w:val="auto"/>
          <w:kern w:val="0"/>
          <w:sz w:val="32"/>
          <w:szCs w:val="32"/>
          <w:lang w:bidi="ar"/>
        </w:rPr>
        <w:t xml:space="preserve"> </w:t>
      </w:r>
    </w:p>
    <w:p w14:paraId="7254693D">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Times New Roman" w:hAnsi="Times New Roman" w:eastAsia="仿宋_GB2312" w:cs="Times New Roman"/>
          <w:color w:val="auto"/>
          <w:kern w:val="0"/>
          <w:sz w:val="32"/>
          <w:szCs w:val="32"/>
          <w:lang w:bidi="ar"/>
        </w:rPr>
      </w:pPr>
      <w:r>
        <w:rPr>
          <w:rFonts w:hint="eastAsia" w:ascii="Times New Roman" w:hAnsi="Times New Roman" w:eastAsia="仿宋_GB2312" w:cs="Times New Roman"/>
          <w:color w:val="auto"/>
          <w:kern w:val="0"/>
          <w:sz w:val="32"/>
          <w:szCs w:val="32"/>
          <w:lang w:bidi="ar"/>
        </w:rPr>
        <w:t>联系电话：020-87554138</w:t>
      </w:r>
    </w:p>
    <w:p w14:paraId="3276E0C0">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Times New Roman" w:hAnsi="Times New Roman" w:eastAsia="仿宋_GB2312" w:cs="Times New Roman"/>
          <w:color w:val="auto"/>
          <w:kern w:val="0"/>
          <w:sz w:val="32"/>
          <w:szCs w:val="32"/>
          <w:lang w:bidi="ar"/>
        </w:rPr>
      </w:pPr>
    </w:p>
    <w:p w14:paraId="26DDF520">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rPr>
          <w:rFonts w:hint="eastAsia" w:ascii="Times New Roman" w:hAnsi="Times New Roman" w:eastAsia="仿宋_GB2312" w:cs="Times New Roman"/>
          <w:color w:val="auto"/>
          <w:kern w:val="0"/>
          <w:sz w:val="32"/>
          <w:szCs w:val="32"/>
          <w:lang w:bidi="ar"/>
        </w:rPr>
      </w:pPr>
    </w:p>
    <w:p w14:paraId="69650B1A">
      <w:pPr>
        <w:pStyle w:val="10"/>
        <w:keepNext w:val="0"/>
        <w:keepLines w:val="0"/>
        <w:pageBreakBefore w:val="0"/>
        <w:widowControl w:val="0"/>
        <w:kinsoku/>
        <w:wordWrap/>
        <w:overflowPunct/>
        <w:topLinePunct w:val="0"/>
        <w:autoSpaceDE/>
        <w:autoSpaceDN/>
        <w:bidi w:val="0"/>
        <w:adjustRightInd/>
        <w:snapToGrid/>
        <w:spacing w:beforeAutospacing="0" w:afterAutospacing="0" w:line="600" w:lineRule="exact"/>
        <w:ind w:left="1918" w:leftChars="304" w:hanging="1280" w:hangingChars="400"/>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eastAsia="zh-CN" w:bidi="ar"/>
        </w:rPr>
        <w:t>附件：</w:t>
      </w:r>
      <w:r>
        <w:rPr>
          <w:rFonts w:hint="eastAsia" w:ascii="Times New Roman" w:hAnsi="Times New Roman" w:eastAsia="仿宋_GB2312" w:cs="Times New Roman"/>
          <w:color w:val="auto"/>
          <w:kern w:val="0"/>
          <w:sz w:val="32"/>
          <w:szCs w:val="32"/>
          <w:lang w:val="en-US" w:eastAsia="zh-CN" w:bidi="ar"/>
        </w:rPr>
        <w:t>1.天河区2025年新引进急需紧缺人才支持申报表（个人版）</w:t>
      </w:r>
    </w:p>
    <w:p w14:paraId="501E2339">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1916" w:leftChars="760" w:hanging="320" w:hangingChars="100"/>
        <w:textAlignment w:val="auto"/>
        <w:rPr>
          <w:rFonts w:hint="eastAsia"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2.天河区2025年新引进急需紧缺人才支持申报表（企业版）</w:t>
      </w:r>
    </w:p>
    <w:p w14:paraId="6C88F0AA">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1916" w:leftChars="760" w:hanging="320" w:hangingChars="100"/>
        <w:textAlignment w:val="auto"/>
        <w:rPr>
          <w:rFonts w:hint="default" w:ascii="Times New Roman" w:hAnsi="Times New Roman" w:eastAsia="仿宋_GB2312" w:cs="Times New Roman"/>
          <w:color w:val="auto"/>
          <w:kern w:val="0"/>
          <w:sz w:val="32"/>
          <w:szCs w:val="32"/>
          <w:lang w:val="en-US" w:eastAsia="zh-CN" w:bidi="ar"/>
        </w:rPr>
      </w:pPr>
      <w:r>
        <w:rPr>
          <w:rFonts w:hint="eastAsia" w:ascii="Times New Roman" w:hAnsi="Times New Roman" w:eastAsia="仿宋_GB2312" w:cs="Times New Roman"/>
          <w:color w:val="auto"/>
          <w:kern w:val="0"/>
          <w:sz w:val="32"/>
          <w:szCs w:val="32"/>
          <w:lang w:val="en-US" w:eastAsia="zh-CN" w:bidi="ar"/>
        </w:rPr>
        <w:t>3.</w:t>
      </w:r>
      <w:r>
        <w:rPr>
          <w:rFonts w:hint="eastAsia" w:ascii="Times New Roman" w:hAnsi="Times New Roman" w:eastAsia="仿宋_GB2312" w:cs="Times New Roman"/>
          <w:i w:val="0"/>
          <w:caps w:val="0"/>
          <w:color w:val="auto"/>
          <w:spacing w:val="0"/>
          <w:kern w:val="0"/>
          <w:sz w:val="32"/>
          <w:szCs w:val="32"/>
          <w:shd w:val="clear" w:fill="auto"/>
          <w:lang w:bidi="ar"/>
        </w:rPr>
        <w:t>职业能力要求及岗位相关工作年限证明（模板）</w:t>
      </w:r>
    </w:p>
    <w:p w14:paraId="109824DB">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jc w:val="both"/>
        <w:textAlignment w:val="auto"/>
        <w:rPr>
          <w:rFonts w:hint="default" w:ascii="Times New Roman" w:hAnsi="Times New Roman" w:eastAsia="仿宋_GB2312" w:cs="Times New Roman"/>
          <w:color w:val="auto"/>
          <w:kern w:val="0"/>
          <w:sz w:val="32"/>
          <w:szCs w:val="32"/>
          <w:lang w:val="en-US" w:eastAsia="zh-CN" w:bidi="ar"/>
        </w:rPr>
      </w:pPr>
    </w:p>
    <w:p w14:paraId="3345FBCD">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jc w:val="both"/>
        <w:textAlignment w:val="auto"/>
        <w:rPr>
          <w:rFonts w:hint="default" w:ascii="Times New Roman" w:hAnsi="Times New Roman" w:eastAsia="仿宋_GB2312" w:cs="Times New Roman"/>
          <w:color w:val="auto"/>
          <w:kern w:val="0"/>
          <w:sz w:val="32"/>
          <w:szCs w:val="32"/>
          <w:lang w:val="en-US" w:eastAsia="zh-CN" w:bidi="ar"/>
        </w:rPr>
      </w:pPr>
    </w:p>
    <w:p w14:paraId="292FE677">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jc w:val="both"/>
        <w:textAlignment w:val="auto"/>
        <w:rPr>
          <w:rFonts w:hint="default" w:ascii="Times New Roman" w:hAnsi="Times New Roman" w:eastAsia="仿宋_GB2312" w:cs="Times New Roman"/>
          <w:color w:val="auto"/>
          <w:kern w:val="0"/>
          <w:sz w:val="32"/>
          <w:szCs w:val="32"/>
          <w:lang w:val="en-US" w:eastAsia="zh-CN" w:bidi="ar"/>
        </w:rPr>
      </w:pPr>
    </w:p>
    <w:sectPr>
      <w:footerReference r:id="rId3" w:type="default"/>
      <w:pgSz w:w="11906" w:h="16838"/>
      <w:pgMar w:top="1701" w:right="1361" w:bottom="1474"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DEED0B-A681-4FF5-969E-B254DE7C4B6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2" w:fontKey="{7E67D8E6-273D-4D7C-8EA1-635DDD143A8A}"/>
  </w:font>
  <w:font w:name="楷体_GB2312">
    <w:panose1 w:val="02010609030101010101"/>
    <w:charset w:val="86"/>
    <w:family w:val="modern"/>
    <w:pitch w:val="default"/>
    <w:sig w:usb0="00000001" w:usb1="080E0000" w:usb2="00000000" w:usb3="00000000" w:csb0="00040000" w:csb1="00000000"/>
    <w:embedRegular r:id="rId3" w:fontKey="{0DA983DE-A4D6-4C1C-AFAE-00C86051BC05}"/>
  </w:font>
  <w:font w:name="仿宋_GB2312">
    <w:panose1 w:val="02010609030101010101"/>
    <w:charset w:val="86"/>
    <w:family w:val="modern"/>
    <w:pitch w:val="default"/>
    <w:sig w:usb0="00000001" w:usb1="080E0000" w:usb2="00000000" w:usb3="00000000" w:csb0="00040000" w:csb1="00000000"/>
    <w:embedRegular r:id="rId4" w:fontKey="{49BE791B-DADC-437D-88CA-DDD4349816F1}"/>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B92DF">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AC454B">
                          <w:pPr>
                            <w:pStyle w:val="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AC454B">
                    <w:pPr>
                      <w:pStyle w:val="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F5883">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94F5883">
                    <w:pPr>
                      <w:pStyle w:val="6"/>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yYzMwNmRmMDk4MTg2NDcyZjYyMTlkODBhOTExNmUifQ=="/>
  </w:docVars>
  <w:rsids>
    <w:rsidRoot w:val="63A07357"/>
    <w:rsid w:val="000E06BC"/>
    <w:rsid w:val="00182390"/>
    <w:rsid w:val="001F2298"/>
    <w:rsid w:val="002734F2"/>
    <w:rsid w:val="003F57E6"/>
    <w:rsid w:val="00417509"/>
    <w:rsid w:val="005705CD"/>
    <w:rsid w:val="005E6757"/>
    <w:rsid w:val="006613AB"/>
    <w:rsid w:val="00670AF3"/>
    <w:rsid w:val="006A1443"/>
    <w:rsid w:val="00733E84"/>
    <w:rsid w:val="00912E97"/>
    <w:rsid w:val="009F4424"/>
    <w:rsid w:val="00AF4853"/>
    <w:rsid w:val="00BA54C4"/>
    <w:rsid w:val="00C43294"/>
    <w:rsid w:val="00D10EBE"/>
    <w:rsid w:val="00D570C1"/>
    <w:rsid w:val="00E16CFE"/>
    <w:rsid w:val="00FC3107"/>
    <w:rsid w:val="00FC5E93"/>
    <w:rsid w:val="00FD1788"/>
    <w:rsid w:val="0167398B"/>
    <w:rsid w:val="028E20A6"/>
    <w:rsid w:val="04653806"/>
    <w:rsid w:val="04C57C4B"/>
    <w:rsid w:val="04CD13F9"/>
    <w:rsid w:val="052D17BD"/>
    <w:rsid w:val="05437259"/>
    <w:rsid w:val="0551049B"/>
    <w:rsid w:val="056401E1"/>
    <w:rsid w:val="079475CF"/>
    <w:rsid w:val="098A33C6"/>
    <w:rsid w:val="0A6F69D5"/>
    <w:rsid w:val="0BC75C71"/>
    <w:rsid w:val="0DC2500D"/>
    <w:rsid w:val="0E85592C"/>
    <w:rsid w:val="100F1A34"/>
    <w:rsid w:val="11604C92"/>
    <w:rsid w:val="1303437B"/>
    <w:rsid w:val="143354CE"/>
    <w:rsid w:val="146300DF"/>
    <w:rsid w:val="179A2547"/>
    <w:rsid w:val="18A13C92"/>
    <w:rsid w:val="1E436DBA"/>
    <w:rsid w:val="1F4303F6"/>
    <w:rsid w:val="1FE30229"/>
    <w:rsid w:val="20082841"/>
    <w:rsid w:val="20AA6881"/>
    <w:rsid w:val="21A9264A"/>
    <w:rsid w:val="21B376FB"/>
    <w:rsid w:val="21B83F55"/>
    <w:rsid w:val="22503E17"/>
    <w:rsid w:val="23A67DCE"/>
    <w:rsid w:val="244B4295"/>
    <w:rsid w:val="25176B14"/>
    <w:rsid w:val="25977B9A"/>
    <w:rsid w:val="26143B06"/>
    <w:rsid w:val="272555CB"/>
    <w:rsid w:val="27D402AF"/>
    <w:rsid w:val="281E32E7"/>
    <w:rsid w:val="2A363098"/>
    <w:rsid w:val="2C5F705C"/>
    <w:rsid w:val="2CAD4D09"/>
    <w:rsid w:val="2D3816C0"/>
    <w:rsid w:val="2E701821"/>
    <w:rsid w:val="2EE1627B"/>
    <w:rsid w:val="2F0F103A"/>
    <w:rsid w:val="2F7D2F7F"/>
    <w:rsid w:val="2F8503FE"/>
    <w:rsid w:val="2FA34934"/>
    <w:rsid w:val="31682C84"/>
    <w:rsid w:val="319C204D"/>
    <w:rsid w:val="32C41510"/>
    <w:rsid w:val="32CB70BB"/>
    <w:rsid w:val="32EF475F"/>
    <w:rsid w:val="331E67D1"/>
    <w:rsid w:val="332D0D86"/>
    <w:rsid w:val="3346062B"/>
    <w:rsid w:val="334B2535"/>
    <w:rsid w:val="33F54F4C"/>
    <w:rsid w:val="34842BCB"/>
    <w:rsid w:val="350E769E"/>
    <w:rsid w:val="356944B7"/>
    <w:rsid w:val="35882545"/>
    <w:rsid w:val="35885B15"/>
    <w:rsid w:val="35CE581D"/>
    <w:rsid w:val="36B95728"/>
    <w:rsid w:val="385F6273"/>
    <w:rsid w:val="38A77D82"/>
    <w:rsid w:val="39880A22"/>
    <w:rsid w:val="3B761C06"/>
    <w:rsid w:val="3D7B4E88"/>
    <w:rsid w:val="3D807B01"/>
    <w:rsid w:val="3FB870F0"/>
    <w:rsid w:val="416C231C"/>
    <w:rsid w:val="42206C63"/>
    <w:rsid w:val="424D07AE"/>
    <w:rsid w:val="42E61C5A"/>
    <w:rsid w:val="439C59BD"/>
    <w:rsid w:val="447F4114"/>
    <w:rsid w:val="461D409D"/>
    <w:rsid w:val="46616A81"/>
    <w:rsid w:val="47306011"/>
    <w:rsid w:val="48D90193"/>
    <w:rsid w:val="4BD32502"/>
    <w:rsid w:val="4CF60CEC"/>
    <w:rsid w:val="4E7868D9"/>
    <w:rsid w:val="512140D7"/>
    <w:rsid w:val="5124375E"/>
    <w:rsid w:val="52CE6CB6"/>
    <w:rsid w:val="53934B1A"/>
    <w:rsid w:val="54350032"/>
    <w:rsid w:val="54E915F0"/>
    <w:rsid w:val="54F00716"/>
    <w:rsid w:val="55122E2D"/>
    <w:rsid w:val="57C74A2F"/>
    <w:rsid w:val="597D636F"/>
    <w:rsid w:val="5AEE231E"/>
    <w:rsid w:val="5CF8285E"/>
    <w:rsid w:val="5E646D4E"/>
    <w:rsid w:val="5ED42097"/>
    <w:rsid w:val="5F6B7401"/>
    <w:rsid w:val="62900449"/>
    <w:rsid w:val="62F459D1"/>
    <w:rsid w:val="63387E58"/>
    <w:rsid w:val="63844B8C"/>
    <w:rsid w:val="63A07357"/>
    <w:rsid w:val="63B3652F"/>
    <w:rsid w:val="655B0E08"/>
    <w:rsid w:val="65956E9C"/>
    <w:rsid w:val="66CF3BE6"/>
    <w:rsid w:val="69687EBC"/>
    <w:rsid w:val="69931076"/>
    <w:rsid w:val="6A6C1343"/>
    <w:rsid w:val="6AA7701A"/>
    <w:rsid w:val="6AAB3ED7"/>
    <w:rsid w:val="6AE01F04"/>
    <w:rsid w:val="6AED1E47"/>
    <w:rsid w:val="6AEF262B"/>
    <w:rsid w:val="6BBE1A44"/>
    <w:rsid w:val="6F707205"/>
    <w:rsid w:val="717B2FDD"/>
    <w:rsid w:val="719B3A81"/>
    <w:rsid w:val="75517667"/>
    <w:rsid w:val="75A24F32"/>
    <w:rsid w:val="77875B1C"/>
    <w:rsid w:val="77A20B41"/>
    <w:rsid w:val="77F91377"/>
    <w:rsid w:val="784257C3"/>
    <w:rsid w:val="78B67C13"/>
    <w:rsid w:val="78C96115"/>
    <w:rsid w:val="79744F4D"/>
    <w:rsid w:val="7A6B4218"/>
    <w:rsid w:val="7AEB1F6C"/>
    <w:rsid w:val="7DBE0DAE"/>
    <w:rsid w:val="7DC35958"/>
    <w:rsid w:val="7DEC3D1F"/>
    <w:rsid w:val="7E5F26BC"/>
    <w:rsid w:val="7ED00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4">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5">
    <w:name w:val="heading 3"/>
    <w:basedOn w:val="1"/>
    <w:next w:val="1"/>
    <w:semiHidden/>
    <w:unhideWhenUsed/>
    <w:qFormat/>
    <w:uiPriority w:val="0"/>
    <w:pPr>
      <w:spacing w:line="336" w:lineRule="auto"/>
      <w:ind w:firstLine="856" w:firstLineChars="200"/>
      <w:outlineLvl w:val="2"/>
    </w:pPr>
    <w:rPr>
      <w:b/>
      <w:bCs/>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tabs>
        <w:tab w:val="center" w:pos="4153"/>
        <w:tab w:val="right" w:pos="8306"/>
      </w:tabs>
      <w:snapToGrid w:val="0"/>
      <w:jc w:val="center"/>
    </w:pPr>
    <w:rPr>
      <w:sz w:val="18"/>
      <w:szCs w:val="18"/>
    </w:rPr>
  </w:style>
  <w:style w:type="paragraph" w:styleId="8">
    <w:name w:val="toc 2"/>
    <w:basedOn w:val="1"/>
    <w:next w:val="1"/>
    <w:qFormat/>
    <w:uiPriority w:val="0"/>
    <w:pPr>
      <w:ind w:left="420" w:leftChars="200"/>
    </w:pPr>
    <w:rPr>
      <w:rFonts w:eastAsia="仿宋"/>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w:basedOn w:val="1"/>
    <w:qFormat/>
    <w:uiPriority w:val="0"/>
    <w:pPr>
      <w:ind w:firstLine="200" w:firstLineChars="200"/>
    </w:pPr>
    <w:rPr>
      <w:szCs w:val="22"/>
    </w:rPr>
  </w:style>
  <w:style w:type="character" w:styleId="13">
    <w:name w:val="Hyperlink"/>
    <w:basedOn w:val="12"/>
    <w:qFormat/>
    <w:uiPriority w:val="0"/>
    <w:rPr>
      <w:color w:val="0000FF"/>
      <w:u w:val="single"/>
    </w:rPr>
  </w:style>
  <w:style w:type="paragraph" w:customStyle="1" w:styleId="14">
    <w:name w:val="Normal Indent1"/>
    <w:basedOn w:val="1"/>
    <w:qFormat/>
    <w:uiPriority w:val="0"/>
    <w:pPr>
      <w:ind w:firstLine="420" w:firstLineChars="200"/>
    </w:pPr>
  </w:style>
  <w:style w:type="character" w:customStyle="1" w:styleId="15">
    <w:name w:val="页眉 字符"/>
    <w:basedOn w:val="12"/>
    <w:link w:val="7"/>
    <w:qFormat/>
    <w:uiPriority w:val="0"/>
    <w:rPr>
      <w:rFonts w:asciiTheme="minorHAnsi" w:hAnsiTheme="minorHAnsi" w:eastAsiaTheme="minorEastAsia" w:cstheme="minorBidi"/>
      <w:kern w:val="2"/>
      <w:sz w:val="18"/>
      <w:szCs w:val="18"/>
    </w:rPr>
  </w:style>
  <w:style w:type="character" w:customStyle="1" w:styleId="16">
    <w:name w:val="页脚 字符"/>
    <w:basedOn w:val="12"/>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2164</Words>
  <Characters>2358</Characters>
  <Lines>31</Lines>
  <Paragraphs>8</Paragraphs>
  <TotalTime>0</TotalTime>
  <ScaleCrop>false</ScaleCrop>
  <LinksUpToDate>false</LinksUpToDate>
  <CharactersWithSpaces>2462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2024-08-19T02:14:00Z</dcterms:created>
  <dc:creator>10728</dc:creator>
  <cp:lastModifiedBy>Po</cp:lastModifiedBy>
  <cp:lastPrinted>2025-12-08T01:59:00Z</cp:lastPrinted>
  <dcterms:modified xsi:type="dcterms:W3CDTF">2025-12-08T06:46:37Z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F21EED48B866488A9A4300FBBAF7BC28_13</vt:lpwstr>
  </property>
  <property fmtid="{D5CDD505-2E9C-101B-9397-08002B2CF9AE}" pid="4" name="KSOTemplateDocerSaveRecord">
    <vt:lpwstr>eyJoZGlkIjoiZDBiZTE0OWNjZDUzZDkyMzdhNDRmMWVlMDAxZDdlNWMiLCJ1c2VySWQiOiI0MTc1MjMwODAifQ==</vt:lpwstr>
  </property>
</Properties>
</file>