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877A0">
      <w:pPr>
        <w:pStyle w:val="13"/>
        <w:keepNext w:val="0"/>
        <w:keepLines w:val="0"/>
        <w:pageBreakBefore w:val="0"/>
        <w:widowControl w:val="0"/>
        <w:kinsoku/>
        <w:wordWrap w:val="0"/>
        <w:overflowPunct/>
        <w:topLinePunct/>
        <w:autoSpaceDE/>
        <w:autoSpaceDN/>
        <w:bidi w:val="0"/>
        <w:adjustRightInd/>
        <w:snapToGrid w:val="0"/>
        <w:spacing w:before="0" w:after="0" w:line="58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南沙区新引进</w:t>
      </w:r>
      <w:r>
        <w:rPr>
          <w:rFonts w:hint="eastAsia" w:ascii="Times New Roman" w:hAnsi="Times New Roman" w:eastAsia="方正小标宋简体" w:cs="Times New Roman"/>
          <w:b w:val="0"/>
          <w:bCs w:val="0"/>
          <w:color w:val="auto"/>
          <w:sz w:val="44"/>
          <w:szCs w:val="44"/>
          <w:highlight w:val="none"/>
          <w:lang w:val="en-US" w:eastAsia="zh-CN"/>
        </w:rPr>
        <w:t>技能</w:t>
      </w:r>
      <w:r>
        <w:rPr>
          <w:rFonts w:hint="default" w:ascii="Times New Roman" w:hAnsi="Times New Roman" w:eastAsia="方正小标宋简体" w:cs="Times New Roman"/>
          <w:b w:val="0"/>
          <w:bCs w:val="0"/>
          <w:color w:val="auto"/>
          <w:sz w:val="44"/>
          <w:szCs w:val="44"/>
          <w:highlight w:val="none"/>
        </w:rPr>
        <w:t>人才生活补贴</w:t>
      </w:r>
      <w:r>
        <w:rPr>
          <w:rFonts w:hint="eastAsia" w:ascii="Times New Roman" w:hAnsi="Times New Roman" w:eastAsia="方正小标宋简体" w:cs="Times New Roman"/>
          <w:b w:val="0"/>
          <w:bCs w:val="0"/>
          <w:color w:val="auto"/>
          <w:sz w:val="44"/>
          <w:szCs w:val="44"/>
          <w:highlight w:val="none"/>
          <w:lang w:val="en-US" w:eastAsia="zh-CN"/>
        </w:rPr>
        <w:t>申报</w:t>
      </w:r>
      <w:r>
        <w:rPr>
          <w:rFonts w:hint="default" w:ascii="Times New Roman" w:hAnsi="Times New Roman" w:eastAsia="方正小标宋简体" w:cs="Times New Roman"/>
          <w:b w:val="0"/>
          <w:bCs w:val="0"/>
          <w:color w:val="auto"/>
          <w:sz w:val="44"/>
          <w:szCs w:val="44"/>
          <w:highlight w:val="none"/>
        </w:rPr>
        <w:t>指南</w:t>
      </w:r>
    </w:p>
    <w:p w14:paraId="561392DF">
      <w:pPr>
        <w:keepNext w:val="0"/>
        <w:keepLines w:val="0"/>
        <w:pageBreakBefore w:val="0"/>
        <w:widowControl w:val="0"/>
        <w:kinsoku/>
        <w:wordWrap w:val="0"/>
        <w:overflowPunct/>
        <w:topLinePunct/>
        <w:autoSpaceDE/>
        <w:autoSpaceDN/>
        <w:bidi w:val="0"/>
        <w:snapToGrid w:val="0"/>
        <w:spacing w:beforeLines="0" w:afterLines="0" w:line="580" w:lineRule="exact"/>
        <w:ind w:firstLine="2640" w:firstLineChars="600"/>
        <w:textAlignment w:val="auto"/>
        <w:rPr>
          <w:rFonts w:hint="default" w:ascii="Times New Roman" w:hAnsi="Times New Roman" w:eastAsia="方正小标宋简体" w:cs="Times New Roman"/>
          <w:b w:val="0"/>
          <w:bCs w:val="0"/>
          <w:color w:val="auto"/>
          <w:sz w:val="44"/>
          <w:szCs w:val="44"/>
          <w:highlight w:val="none"/>
        </w:rPr>
      </w:pPr>
    </w:p>
    <w:p w14:paraId="369647A5">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一、政策依据</w:t>
      </w:r>
    </w:p>
    <w:p w14:paraId="6B798F37">
      <w:pPr>
        <w:keepNext w:val="0"/>
        <w:keepLines w:val="0"/>
        <w:pageBreakBefore w:val="0"/>
        <w:widowControl w:val="0"/>
        <w:tabs>
          <w:tab w:val="left" w:pos="0"/>
        </w:tabs>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（一）关于印发</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广州南沙创建国际化人才特区集聚人才九条措施（2024年修订）</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的通知（穗南开人发〔2024〕3号）</w:t>
      </w:r>
    </w:p>
    <w:p w14:paraId="42A9123A">
      <w:pPr>
        <w:keepNext w:val="0"/>
        <w:keepLines w:val="0"/>
        <w:pageBreakBefore w:val="0"/>
        <w:widowControl w:val="0"/>
        <w:tabs>
          <w:tab w:val="left" w:pos="0"/>
        </w:tabs>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）关于印发《广州南沙创建国际化人才特区集聚人才九条措施实施细则（2024年修订）》的通知（穗南开人发〔2024〕4号）</w:t>
      </w:r>
    </w:p>
    <w:p w14:paraId="3A98199D">
      <w:pPr>
        <w:keepNext w:val="0"/>
        <w:keepLines w:val="0"/>
        <w:pageBreakBefore w:val="0"/>
        <w:widowControl w:val="0"/>
        <w:tabs>
          <w:tab w:val="left" w:pos="0"/>
        </w:tabs>
        <w:kinsoku/>
        <w:wordWrap w:val="0"/>
        <w:overflowPunct/>
        <w:topLinePunct/>
        <w:autoSpaceDE/>
        <w:autoSpaceDN/>
        <w:bidi w:val="0"/>
        <w:snapToGrid w:val="0"/>
        <w:spacing w:beforeLines="0" w:afterLines="0" w:line="580" w:lineRule="exact"/>
        <w:ind w:firstLine="640" w:firstLineChars="200"/>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关于印发《</w:t>
      </w:r>
      <w:r>
        <w:rPr>
          <w:rFonts w:hint="eastAsia" w:eastAsia="仿宋_GB2312"/>
          <w:color w:val="auto"/>
          <w:sz w:val="32"/>
          <w:szCs w:val="32"/>
          <w:highlight w:val="none"/>
          <w:lang w:eastAsia="zh-CN"/>
        </w:rPr>
        <w:t>“</w:t>
      </w:r>
      <w:r>
        <w:rPr>
          <w:rFonts w:hint="default" w:eastAsia="仿宋_GB2312"/>
          <w:color w:val="auto"/>
          <w:sz w:val="32"/>
          <w:szCs w:val="32"/>
          <w:highlight w:val="none"/>
        </w:rPr>
        <w:t>国际化人才特区9条</w:t>
      </w:r>
      <w:r>
        <w:rPr>
          <w:rFonts w:hint="eastAsia" w:eastAsia="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配套实施细则有关修订意见》的通知</w:t>
      </w:r>
      <w:r>
        <w:rPr>
          <w:rFonts w:hint="eastAsia" w:eastAsia="仿宋_GB2312" w:cs="Times New Roman"/>
          <w:color w:val="auto"/>
          <w:sz w:val="32"/>
          <w:szCs w:val="32"/>
          <w:highlight w:val="none"/>
          <w:lang w:eastAsia="zh-CN"/>
        </w:rPr>
        <w:t>（穗南开人发〔2025〕</w:t>
      </w:r>
      <w:r>
        <w:rPr>
          <w:rFonts w:hint="eastAsia" w:eastAsia="仿宋_GB2312" w:cs="Times New Roman"/>
          <w:color w:val="auto"/>
          <w:sz w:val="32"/>
          <w:szCs w:val="32"/>
          <w:highlight w:val="none"/>
          <w:lang w:val="en-US" w:eastAsia="zh-CN"/>
        </w:rPr>
        <w:t>6</w:t>
      </w:r>
      <w:r>
        <w:rPr>
          <w:rFonts w:hint="eastAsia" w:eastAsia="仿宋_GB2312" w:cs="Times New Roman"/>
          <w:color w:val="auto"/>
          <w:sz w:val="32"/>
          <w:szCs w:val="32"/>
          <w:highlight w:val="none"/>
          <w:lang w:eastAsia="zh-CN"/>
        </w:rPr>
        <w:t>号）</w:t>
      </w:r>
    </w:p>
    <w:p w14:paraId="126EAFDE">
      <w:pPr>
        <w:pStyle w:val="3"/>
        <w:keepNext w:val="0"/>
        <w:keepLines w:val="0"/>
        <w:pageBreakBefore w:val="0"/>
        <w:widowControl w:val="0"/>
        <w:numPr>
          <w:ilvl w:val="0"/>
          <w:numId w:val="0"/>
        </w:numPr>
        <w:kinsoku/>
        <w:wordWrap w:val="0"/>
        <w:overflowPunct/>
        <w:topLinePunct/>
        <w:autoSpaceDE/>
        <w:autoSpaceDN/>
        <w:bidi w:val="0"/>
        <w:adjustRightInd/>
        <w:snapToGrid w:val="0"/>
        <w:spacing w:before="0" w:beforeLines="0" w:after="0" w:afterLines="0" w:line="580" w:lineRule="exact"/>
        <w:ind w:left="0" w:leftChars="0" w:right="0" w:rightChars="0" w:firstLine="640" w:firstLineChars="200"/>
        <w:jc w:val="left"/>
        <w:textAlignment w:val="auto"/>
        <w:rPr>
          <w:rFonts w:hint="eastAsia" w:ascii="黑体" w:hAnsi="黑体" w:eastAsia="黑体" w:cs="黑体"/>
          <w:b w:val="0"/>
          <w:bCs w:val="0"/>
          <w:strike w:val="0"/>
          <w:color w:val="auto"/>
          <w:kern w:val="2"/>
          <w:sz w:val="32"/>
          <w:szCs w:val="32"/>
          <w:highlight w:val="none"/>
          <w:lang w:val="en-US" w:eastAsia="zh-CN"/>
        </w:rPr>
      </w:pPr>
      <w:r>
        <w:rPr>
          <w:rFonts w:hint="eastAsia" w:ascii="黑体" w:hAnsi="黑体" w:eastAsia="黑体" w:cs="黑体"/>
          <w:b w:val="0"/>
          <w:strike w:val="0"/>
          <w:color w:val="auto"/>
          <w:sz w:val="32"/>
          <w:szCs w:val="32"/>
          <w:highlight w:val="none"/>
          <w:lang w:val="en-US" w:eastAsia="zh-CN"/>
        </w:rPr>
        <w:t>二</w:t>
      </w:r>
      <w:r>
        <w:rPr>
          <w:rFonts w:hint="eastAsia" w:ascii="黑体" w:hAnsi="黑体" w:eastAsia="黑体" w:cs="黑体"/>
          <w:b w:val="0"/>
          <w:strike w:val="0"/>
          <w:color w:val="auto"/>
          <w:sz w:val="32"/>
          <w:szCs w:val="32"/>
          <w:highlight w:val="none"/>
          <w:lang w:eastAsia="zh-CN"/>
        </w:rPr>
        <w:t>、补贴</w:t>
      </w:r>
      <w:r>
        <w:rPr>
          <w:rFonts w:hint="eastAsia" w:ascii="黑体" w:hAnsi="黑体" w:eastAsia="黑体" w:cs="黑体"/>
          <w:b w:val="0"/>
          <w:strike w:val="0"/>
          <w:color w:val="auto"/>
          <w:sz w:val="32"/>
          <w:szCs w:val="32"/>
          <w:highlight w:val="none"/>
        </w:rPr>
        <w:t>标准</w:t>
      </w:r>
    </w:p>
    <w:p w14:paraId="24B46856">
      <w:pPr>
        <w:keepLines w:val="0"/>
        <w:widowControl/>
        <w:numPr>
          <w:ilvl w:val="0"/>
          <w:numId w:val="0"/>
        </w:numPr>
        <w:wordWrap/>
        <w:topLinePunct w:val="0"/>
        <w:snapToGrid/>
        <w:spacing w:beforeLines="0" w:afterLines="0" w:line="560" w:lineRule="exact"/>
        <w:ind w:firstLine="620" w:firstLineChars="200"/>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kern w:val="0"/>
          <w:sz w:val="31"/>
          <w:szCs w:val="31"/>
          <w:highlight w:val="none"/>
          <w:lang w:val="en-US" w:eastAsia="zh-CN" w:bidi="ar"/>
        </w:rPr>
        <w:t>对技师、高级技师、特级技师分别给予3万元、6万元、12万元</w:t>
      </w:r>
      <w:r>
        <w:rPr>
          <w:rFonts w:hint="eastAsia" w:eastAsia="仿宋_GB2312" w:cs="Times New Roman"/>
          <w:strike w:val="0"/>
          <w:color w:val="auto"/>
          <w:sz w:val="32"/>
          <w:szCs w:val="32"/>
          <w:highlight w:val="none"/>
          <w:lang w:val="en-US" w:eastAsia="zh-CN"/>
        </w:rPr>
        <w:t>，</w:t>
      </w:r>
      <w:r>
        <w:rPr>
          <w:rFonts w:hint="default" w:ascii="Times New Roman" w:hAnsi="Times New Roman" w:eastAsia="仿宋_GB2312" w:cs="Times New Roman"/>
          <w:strike w:val="0"/>
          <w:color w:val="auto"/>
          <w:sz w:val="32"/>
          <w:szCs w:val="32"/>
          <w:highlight w:val="none"/>
          <w:lang w:val="en-US" w:eastAsia="zh-CN"/>
        </w:rPr>
        <w:t>每人仅可享受一次，按30个月等额发放，</w:t>
      </w:r>
      <w:r>
        <w:rPr>
          <w:rFonts w:hint="eastAsia" w:eastAsia="仿宋_GB2312" w:cs="Times New Roman"/>
          <w:strike w:val="0"/>
          <w:color w:val="auto"/>
          <w:sz w:val="32"/>
          <w:szCs w:val="32"/>
          <w:highlight w:val="none"/>
          <w:lang w:val="en-US" w:eastAsia="zh-CN"/>
        </w:rPr>
        <w:t>技师、高级技师、特级技师</w:t>
      </w:r>
      <w:r>
        <w:rPr>
          <w:rFonts w:hint="default" w:ascii="Times New Roman" w:hAnsi="Times New Roman" w:eastAsia="仿宋_GB2312" w:cs="Times New Roman"/>
          <w:strike w:val="0"/>
          <w:color w:val="auto"/>
          <w:sz w:val="32"/>
          <w:szCs w:val="32"/>
          <w:highlight w:val="none"/>
          <w:lang w:val="en-US" w:eastAsia="zh-CN"/>
        </w:rPr>
        <w:t>每月发放1000元、2000元、4000元。</w:t>
      </w:r>
      <w:r>
        <w:rPr>
          <w:rFonts w:hint="default" w:ascii="Times New Roman" w:hAnsi="Times New Roman" w:eastAsia="仿宋_GB2312" w:cs="Times New Roman"/>
          <w:color w:val="auto"/>
          <w:kern w:val="0"/>
          <w:sz w:val="32"/>
          <w:szCs w:val="32"/>
          <w:highlight w:val="none"/>
          <w:lang w:val="en-US" w:eastAsia="zh-CN" w:bidi="ar"/>
        </w:rPr>
        <w:t>如人才或其配偶在本区购房的，可申请一次性发放补贴。</w:t>
      </w:r>
    </w:p>
    <w:p w14:paraId="549F0921">
      <w:pPr>
        <w:keepNext w:val="0"/>
        <w:keepLines w:val="0"/>
        <w:pageBreakBefore w:val="0"/>
        <w:widowControl w:val="0"/>
        <w:tabs>
          <w:tab w:val="left" w:pos="0"/>
        </w:tabs>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eastAsia" w:eastAsia="黑体" w:cs="Times New Roman"/>
          <w:color w:val="auto"/>
          <w:sz w:val="32"/>
          <w:szCs w:val="32"/>
          <w:highlight w:val="none"/>
          <w:lang w:eastAsia="zh-CN"/>
        </w:rPr>
        <w:t>申</w:t>
      </w:r>
      <w:r>
        <w:rPr>
          <w:rFonts w:hint="eastAsia" w:eastAsia="黑体" w:cs="Times New Roman"/>
          <w:color w:val="auto"/>
          <w:sz w:val="32"/>
          <w:szCs w:val="32"/>
          <w:highlight w:val="none"/>
          <w:lang w:val="en-US" w:eastAsia="zh-CN"/>
        </w:rPr>
        <w:t>请</w:t>
      </w:r>
      <w:r>
        <w:rPr>
          <w:rFonts w:hint="default" w:ascii="Times New Roman" w:hAnsi="Times New Roman" w:eastAsia="黑体" w:cs="Times New Roman"/>
          <w:color w:val="auto"/>
          <w:sz w:val="32"/>
          <w:szCs w:val="32"/>
          <w:highlight w:val="none"/>
        </w:rPr>
        <w:t>条件</w:t>
      </w:r>
    </w:p>
    <w:p w14:paraId="19D346BF">
      <w:pPr>
        <w:keepNext w:val="0"/>
        <w:keepLines w:val="0"/>
        <w:pageBreakBefore w:val="0"/>
        <w:widowControl w:val="0"/>
        <w:kinsoku/>
        <w:wordWrap w:val="0"/>
        <w:overflowPunct/>
        <w:topLinePunct/>
        <w:autoSpaceDE/>
        <w:autoSpaceDN/>
        <w:bidi w:val="0"/>
        <w:snapToGrid/>
        <w:spacing w:beforeLines="0" w:afterLines="0" w:line="560" w:lineRule="exact"/>
        <w:ind w:firstLine="640" w:firstLineChars="200"/>
        <w:jc w:val="both"/>
        <w:textAlignment w:val="auto"/>
        <w:rPr>
          <w:rFonts w:hint="default" w:ascii="Times New Roman" w:hAnsi="Times New Roman" w:eastAsia="楷体" w:cs="Times New Roman"/>
          <w:color w:val="auto"/>
          <w:kern w:val="0"/>
          <w:sz w:val="32"/>
          <w:szCs w:val="32"/>
          <w:highlight w:val="none"/>
          <w:lang w:val="en-US" w:eastAsia="zh-CN" w:bidi="ar"/>
        </w:rPr>
      </w:pPr>
      <w:r>
        <w:rPr>
          <w:rFonts w:hint="default" w:ascii="Times New Roman" w:hAnsi="Times New Roman" w:eastAsia="楷体" w:cs="Times New Roman"/>
          <w:strike w:val="0"/>
          <w:color w:val="auto"/>
          <w:sz w:val="32"/>
          <w:szCs w:val="32"/>
          <w:highlight w:val="none"/>
          <w:u w:val="none"/>
          <w:lang w:val="en-US" w:eastAsia="zh-CN"/>
        </w:rPr>
        <w:t>（一）</w:t>
      </w:r>
      <w:r>
        <w:rPr>
          <w:rFonts w:hint="default" w:ascii="Times New Roman" w:hAnsi="Times New Roman" w:eastAsia="楷体" w:cs="Times New Roman"/>
          <w:color w:val="auto"/>
          <w:kern w:val="0"/>
          <w:sz w:val="32"/>
          <w:szCs w:val="32"/>
          <w:highlight w:val="none"/>
          <w:lang w:val="en-US" w:eastAsia="zh-CN" w:bidi="ar"/>
        </w:rPr>
        <w:t>单位条件</w:t>
      </w:r>
    </w:p>
    <w:p w14:paraId="34DDCAE6">
      <w:pPr>
        <w:keepNext w:val="0"/>
        <w:keepLines w:val="0"/>
        <w:pageBreakBefore w:val="0"/>
        <w:widowControl w:val="0"/>
        <w:kinsoku/>
        <w:wordWrap w:val="0"/>
        <w:overflowPunct/>
        <w:topLinePunct/>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单位在本区实际从事生产经营活动且实地办公。</w:t>
      </w:r>
    </w:p>
    <w:p w14:paraId="434168A0">
      <w:pPr>
        <w:pStyle w:val="10"/>
        <w:keepNext w:val="0"/>
        <w:keepLines w:val="0"/>
        <w:pageBreakBefore w:val="0"/>
        <w:widowControl w:val="0"/>
        <w:kinsoku/>
        <w:wordWrap w:val="0"/>
        <w:overflowPunct/>
        <w:topLinePunct/>
        <w:autoSpaceDE/>
        <w:autoSpaceDN/>
        <w:bidi w:val="0"/>
        <w:adjustRightInd/>
        <w:snapToGrid w:val="0"/>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1.</w:t>
      </w:r>
      <w:r>
        <w:rPr>
          <w:rFonts w:hint="default" w:ascii="Times New Roman" w:hAnsi="Times New Roman" w:eastAsia="仿宋_GB2312" w:cs="Times New Roman"/>
          <w:color w:val="auto"/>
          <w:kern w:val="0"/>
          <w:sz w:val="32"/>
          <w:szCs w:val="32"/>
          <w:highlight w:val="none"/>
          <w:lang w:eastAsia="zh-CN" w:bidi="ar"/>
        </w:rPr>
        <w:t>在</w:t>
      </w:r>
      <w:r>
        <w:rPr>
          <w:rFonts w:hint="default" w:ascii="Times New Roman" w:hAnsi="Times New Roman" w:eastAsia="仿宋_GB2312" w:cs="Times New Roman"/>
          <w:color w:val="auto"/>
          <w:kern w:val="0"/>
          <w:sz w:val="32"/>
          <w:szCs w:val="32"/>
          <w:highlight w:val="none"/>
          <w:lang w:val="en-US" w:eastAsia="zh-CN" w:bidi="ar"/>
        </w:rPr>
        <w:t>本区实际从事生产经营活动是指企业注册登记地为南沙区。</w:t>
      </w:r>
    </w:p>
    <w:p w14:paraId="67A7EADC">
      <w:pPr>
        <w:keepNext w:val="0"/>
        <w:keepLines w:val="0"/>
        <w:pageBreakBefore w:val="0"/>
        <w:widowControl w:val="0"/>
        <w:kinsoku/>
        <w:wordWrap w:val="0"/>
        <w:overflowPunct/>
        <w:topLinePunct/>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2.符合下列情况之一的单位直接确认在本区实地办公：</w:t>
      </w:r>
    </w:p>
    <w:p w14:paraId="25493E38">
      <w:pPr>
        <w:keepNext w:val="0"/>
        <w:keepLines w:val="0"/>
        <w:pageBreakBefore w:val="0"/>
        <w:widowControl w:val="0"/>
        <w:kinsoku/>
        <w:wordWrap w:val="0"/>
        <w:overflowPunct/>
        <w:topLinePunct/>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bidi="ar"/>
        </w:rPr>
      </w:pPr>
      <w:r>
        <w:rPr>
          <w:rFonts w:hint="default" w:ascii="Times New Roman" w:hAnsi="Times New Roman" w:eastAsia="仿宋_GB2312" w:cs="Times New Roman"/>
          <w:color w:val="auto"/>
          <w:kern w:val="0"/>
          <w:sz w:val="32"/>
          <w:szCs w:val="32"/>
          <w:highlight w:val="none"/>
          <w:lang w:val="en-US" w:eastAsia="zh-CN" w:bidi="ar"/>
        </w:rPr>
        <w:t>（1）区内</w:t>
      </w:r>
      <w:r>
        <w:rPr>
          <w:rFonts w:hint="default" w:ascii="Times New Roman" w:hAnsi="Times New Roman" w:eastAsia="仿宋_GB2312" w:cs="Times New Roman"/>
          <w:color w:val="auto"/>
          <w:kern w:val="0"/>
          <w:sz w:val="32"/>
          <w:szCs w:val="32"/>
          <w:highlight w:val="none"/>
          <w:lang w:bidi="ar"/>
        </w:rPr>
        <w:t>高校、科研机构、机关事业单位、</w:t>
      </w:r>
      <w:r>
        <w:rPr>
          <w:rFonts w:hint="default" w:ascii="Times New Roman" w:hAnsi="Times New Roman" w:eastAsia="仿宋_GB2312" w:cs="Times New Roman"/>
          <w:color w:val="auto"/>
          <w:kern w:val="0"/>
          <w:sz w:val="32"/>
          <w:szCs w:val="32"/>
          <w:highlight w:val="none"/>
          <w:lang w:val="en-US" w:eastAsia="zh-CN" w:bidi="ar"/>
        </w:rPr>
        <w:t>南沙</w:t>
      </w:r>
      <w:r>
        <w:rPr>
          <w:rFonts w:hint="default" w:ascii="Times New Roman" w:hAnsi="Times New Roman" w:eastAsia="仿宋_GB2312" w:cs="Times New Roman"/>
          <w:color w:val="auto"/>
          <w:kern w:val="0"/>
          <w:sz w:val="32"/>
          <w:szCs w:val="32"/>
          <w:highlight w:val="none"/>
          <w:lang w:bidi="ar"/>
        </w:rPr>
        <w:t>区属国企</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规上工业企业</w:t>
      </w:r>
      <w:r>
        <w:rPr>
          <w:rFonts w:hint="default" w:ascii="Times New Roman" w:hAnsi="Times New Roman" w:eastAsia="仿宋_GB2312" w:cs="Times New Roman"/>
          <w:color w:val="auto"/>
          <w:kern w:val="0"/>
          <w:sz w:val="32"/>
          <w:szCs w:val="32"/>
          <w:highlight w:val="none"/>
          <w:lang w:eastAsia="zh-CN" w:bidi="ar"/>
        </w:rPr>
        <w:t>；</w:t>
      </w:r>
    </w:p>
    <w:p w14:paraId="4E10D3E9">
      <w:pPr>
        <w:keepNext w:val="0"/>
        <w:keepLines w:val="0"/>
        <w:pageBreakBefore w:val="0"/>
        <w:widowControl w:val="0"/>
        <w:kinsoku/>
        <w:wordWrap w:val="0"/>
        <w:overflowPunct/>
        <w:topLinePunct/>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（2）区</w:t>
      </w:r>
      <w:r>
        <w:rPr>
          <w:rFonts w:hint="eastAsia" w:eastAsia="仿宋_GB2312" w:cs="Times New Roman"/>
          <w:color w:val="auto"/>
          <w:kern w:val="0"/>
          <w:sz w:val="32"/>
          <w:szCs w:val="32"/>
          <w:highlight w:val="none"/>
          <w:lang w:val="en-US" w:eastAsia="zh-CN" w:bidi="ar"/>
        </w:rPr>
        <w:t>市场监管领域</w:t>
      </w:r>
      <w:r>
        <w:rPr>
          <w:rFonts w:hint="default" w:ascii="Times New Roman" w:hAnsi="Times New Roman" w:eastAsia="仿宋_GB2312" w:cs="Times New Roman"/>
          <w:color w:val="auto"/>
          <w:kern w:val="0"/>
          <w:sz w:val="32"/>
          <w:szCs w:val="32"/>
          <w:highlight w:val="none"/>
          <w:lang w:val="en-US" w:eastAsia="zh-CN" w:bidi="ar"/>
        </w:rPr>
        <w:t>重点行业</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白名单</w:t>
      </w:r>
      <w:r>
        <w:rPr>
          <w:rFonts w:hint="eastAsia" w:ascii="仿宋_GB2312" w:hAnsi="仿宋_GB2312" w:eastAsia="仿宋_GB2312" w:cs="仿宋_GB2312"/>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企业；</w:t>
      </w:r>
    </w:p>
    <w:p w14:paraId="4ACE6A2D">
      <w:pPr>
        <w:keepNext w:val="0"/>
        <w:keepLines w:val="0"/>
        <w:pageBreakBefore w:val="0"/>
        <w:widowControl w:val="0"/>
        <w:kinsoku/>
        <w:wordWrap w:val="0"/>
        <w:overflowPunct/>
        <w:topLinePunct/>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bidi="ar"/>
        </w:rPr>
        <w:t>区领导挂点联系服务重点企业</w:t>
      </w:r>
      <w:r>
        <w:rPr>
          <w:rFonts w:hint="default" w:ascii="Times New Roman" w:hAnsi="Times New Roman" w:eastAsia="仿宋_GB2312" w:cs="Times New Roman"/>
          <w:color w:val="auto"/>
          <w:kern w:val="0"/>
          <w:sz w:val="32"/>
          <w:szCs w:val="32"/>
          <w:highlight w:val="none"/>
          <w:lang w:val="en-US" w:eastAsia="zh-CN" w:bidi="ar"/>
        </w:rPr>
        <w:t>；</w:t>
      </w:r>
    </w:p>
    <w:p w14:paraId="2411EB03">
      <w:pPr>
        <w:keepNext w:val="0"/>
        <w:keepLines w:val="0"/>
        <w:pageBreakBefore w:val="0"/>
        <w:widowControl w:val="0"/>
        <w:kinsoku/>
        <w:wordWrap w:val="0"/>
        <w:overflowPunct/>
        <w:topLinePunct/>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bidi="ar"/>
        </w:rPr>
      </w:pPr>
      <w:r>
        <w:rPr>
          <w:rFonts w:hint="default" w:ascii="Times New Roman" w:hAnsi="Times New Roman" w:eastAsia="仿宋_GB2312" w:cs="Times New Roman"/>
          <w:color w:val="auto"/>
          <w:kern w:val="0"/>
          <w:sz w:val="32"/>
          <w:szCs w:val="32"/>
          <w:highlight w:val="none"/>
          <w:lang w:val="en-US" w:eastAsia="zh-CN" w:bidi="ar"/>
        </w:rPr>
        <w:t>（4）同一年度成功申请新引进学历人才生活补贴、骨干人才奖的单位；</w:t>
      </w:r>
    </w:p>
    <w:p w14:paraId="223C32EB">
      <w:pPr>
        <w:keepNext w:val="0"/>
        <w:keepLines w:val="0"/>
        <w:pageBreakBefore w:val="0"/>
        <w:widowControl w:val="0"/>
        <w:kinsoku/>
        <w:wordWrap w:val="0"/>
        <w:overflowPunct/>
        <w:topLinePunct/>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（5）其他属本区重点发展产业领域，经行业主管部门认定在本区实地办公的企业（单位）；</w:t>
      </w:r>
    </w:p>
    <w:p w14:paraId="33ED48FC">
      <w:pPr>
        <w:keepNext w:val="0"/>
        <w:keepLines w:val="0"/>
        <w:pageBreakBefore w:val="0"/>
        <w:widowControl w:val="0"/>
        <w:kinsoku/>
        <w:wordWrap w:val="0"/>
        <w:overflowPunct/>
        <w:topLinePunct/>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i w:val="0"/>
          <w:iCs w:val="0"/>
          <w:caps w:val="0"/>
          <w:color w:val="auto"/>
          <w:spacing w:val="0"/>
          <w:kern w:val="0"/>
          <w:sz w:val="32"/>
          <w:szCs w:val="32"/>
          <w:highlight w:val="none"/>
          <w:shd w:val="clear" w:fill="auto"/>
          <w:lang w:bidi="ar"/>
        </w:rPr>
        <w:t>其他属镇（街）主导产业或重点招商对象，经镇街</w:t>
      </w:r>
      <w:r>
        <w:rPr>
          <w:rFonts w:hint="default" w:ascii="Times New Roman" w:hAnsi="Times New Roman" w:eastAsia="仿宋_GB2312" w:cs="Times New Roman"/>
          <w:i w:val="0"/>
          <w:iCs w:val="0"/>
          <w:caps w:val="0"/>
          <w:color w:val="auto"/>
          <w:spacing w:val="0"/>
          <w:kern w:val="0"/>
          <w:sz w:val="32"/>
          <w:szCs w:val="32"/>
          <w:highlight w:val="none"/>
          <w:shd w:val="clear" w:fill="auto"/>
          <w:lang w:eastAsia="zh-CN" w:bidi="ar"/>
        </w:rPr>
        <w:t>认定</w:t>
      </w:r>
      <w:r>
        <w:rPr>
          <w:rFonts w:hint="default" w:ascii="Times New Roman" w:hAnsi="Times New Roman" w:eastAsia="仿宋_GB2312" w:cs="Times New Roman"/>
          <w:color w:val="auto"/>
          <w:kern w:val="0"/>
          <w:sz w:val="32"/>
          <w:szCs w:val="32"/>
          <w:highlight w:val="none"/>
          <w:lang w:val="en-US" w:eastAsia="zh-CN" w:bidi="ar"/>
        </w:rPr>
        <w:t>在本区实地办公的企业（单位）。</w:t>
      </w:r>
    </w:p>
    <w:p w14:paraId="1DAE9522">
      <w:pPr>
        <w:keepNext w:val="0"/>
        <w:keepLines w:val="0"/>
        <w:pageBreakBefore w:val="0"/>
        <w:widowControl w:val="0"/>
        <w:kinsoku/>
        <w:wordWrap w:val="0"/>
        <w:overflowPunct/>
        <w:topLinePunct/>
        <w:autoSpaceDE/>
        <w:autoSpaceDN/>
        <w:bidi w:val="0"/>
        <w:snapToGrid w:val="0"/>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3.</w:t>
      </w:r>
      <w:r>
        <w:rPr>
          <w:rFonts w:hint="default" w:ascii="Times New Roman" w:hAnsi="Times New Roman" w:eastAsia="仿宋_GB2312" w:cs="Times New Roman"/>
          <w:b w:val="0"/>
          <w:bCs w:val="0"/>
          <w:strike w:val="0"/>
          <w:color w:val="auto"/>
          <w:kern w:val="0"/>
          <w:sz w:val="32"/>
          <w:szCs w:val="32"/>
          <w:highlight w:val="none"/>
          <w:lang w:val="en-US" w:eastAsia="zh-CN" w:bidi="ar"/>
        </w:rPr>
        <w:t>无法直接确认</w:t>
      </w:r>
      <w:r>
        <w:rPr>
          <w:rFonts w:hint="default" w:ascii="Times New Roman" w:hAnsi="Times New Roman" w:eastAsia="仿宋_GB2312" w:cs="Times New Roman"/>
          <w:color w:val="auto"/>
          <w:kern w:val="0"/>
          <w:sz w:val="32"/>
          <w:szCs w:val="32"/>
          <w:highlight w:val="none"/>
          <w:lang w:bidi="ar"/>
        </w:rPr>
        <w:t>在本区实地办公</w:t>
      </w:r>
      <w:r>
        <w:rPr>
          <w:rFonts w:hint="default" w:ascii="Times New Roman" w:hAnsi="Times New Roman" w:eastAsia="仿宋_GB2312" w:cs="Times New Roman"/>
          <w:color w:val="auto"/>
          <w:kern w:val="0"/>
          <w:sz w:val="32"/>
          <w:szCs w:val="32"/>
          <w:highlight w:val="none"/>
          <w:lang w:val="en-US" w:eastAsia="zh-CN" w:bidi="ar"/>
        </w:rPr>
        <w:t>的单位，通过</w:t>
      </w:r>
      <w:r>
        <w:rPr>
          <w:rFonts w:hint="default" w:ascii="Times New Roman" w:hAnsi="Times New Roman" w:eastAsia="仿宋_GB2312" w:cs="Times New Roman"/>
          <w:b w:val="0"/>
          <w:bCs w:val="0"/>
          <w:strike w:val="0"/>
          <w:color w:val="auto"/>
          <w:kern w:val="0"/>
          <w:sz w:val="32"/>
          <w:szCs w:val="32"/>
          <w:highlight w:val="none"/>
          <w:lang w:val="en-US" w:eastAsia="zh-CN" w:bidi="ar"/>
        </w:rPr>
        <w:t>不动产产权查册</w:t>
      </w:r>
      <w:r>
        <w:rPr>
          <w:rFonts w:hint="eastAsia" w:eastAsia="仿宋_GB2312" w:cs="Times New Roman"/>
          <w:b w:val="0"/>
          <w:bCs w:val="0"/>
          <w:strike w:val="0"/>
          <w:color w:val="auto"/>
          <w:kern w:val="0"/>
          <w:sz w:val="32"/>
          <w:szCs w:val="32"/>
          <w:highlight w:val="none"/>
          <w:lang w:val="en-US" w:eastAsia="zh-CN" w:bidi="ar"/>
        </w:rPr>
        <w:t>、</w:t>
      </w:r>
      <w:r>
        <w:rPr>
          <w:rFonts w:hint="default" w:ascii="Times New Roman" w:hAnsi="Times New Roman" w:eastAsia="仿宋_GB2312" w:cs="Times New Roman"/>
          <w:b w:val="0"/>
          <w:bCs w:val="0"/>
          <w:strike w:val="0"/>
          <w:color w:val="auto"/>
          <w:kern w:val="0"/>
          <w:sz w:val="32"/>
          <w:szCs w:val="32"/>
          <w:highlight w:val="none"/>
          <w:lang w:val="en-US" w:eastAsia="zh-CN" w:bidi="ar"/>
        </w:rPr>
        <w:t>租赁备案证明或</w:t>
      </w:r>
      <w:r>
        <w:rPr>
          <w:rFonts w:hint="eastAsia" w:eastAsia="仿宋_GB2312" w:cs="Times New Roman"/>
          <w:b w:val="0"/>
          <w:bCs w:val="0"/>
          <w:strike w:val="0"/>
          <w:color w:val="auto"/>
          <w:kern w:val="0"/>
          <w:sz w:val="32"/>
          <w:szCs w:val="32"/>
          <w:highlight w:val="none"/>
          <w:lang w:val="en-US" w:eastAsia="zh-CN" w:bidi="ar"/>
        </w:rPr>
        <w:t>办公场所</w:t>
      </w:r>
      <w:r>
        <w:rPr>
          <w:rFonts w:hint="default" w:ascii="Times New Roman" w:hAnsi="Times New Roman" w:eastAsia="仿宋_GB2312" w:cs="Times New Roman"/>
          <w:b w:val="0"/>
          <w:bCs w:val="0"/>
          <w:strike w:val="0"/>
          <w:color w:val="auto"/>
          <w:kern w:val="0"/>
          <w:sz w:val="32"/>
          <w:szCs w:val="32"/>
          <w:highlight w:val="none"/>
          <w:lang w:val="en-US" w:eastAsia="zh-CN" w:bidi="ar"/>
        </w:rPr>
        <w:t>无偿使用</w:t>
      </w:r>
      <w:r>
        <w:rPr>
          <w:rFonts w:hint="eastAsia" w:eastAsia="仿宋_GB2312" w:cs="Times New Roman"/>
          <w:b w:val="0"/>
          <w:bCs w:val="0"/>
          <w:strike w:val="0"/>
          <w:color w:val="auto"/>
          <w:kern w:val="0"/>
          <w:sz w:val="32"/>
          <w:szCs w:val="32"/>
          <w:highlight w:val="none"/>
          <w:lang w:val="en-US" w:eastAsia="zh-CN" w:bidi="ar"/>
        </w:rPr>
        <w:t>证明</w:t>
      </w:r>
      <w:r>
        <w:rPr>
          <w:rFonts w:hint="default" w:ascii="Times New Roman" w:hAnsi="Times New Roman" w:eastAsia="仿宋_GB2312" w:cs="Times New Roman"/>
          <w:b w:val="0"/>
          <w:bCs w:val="0"/>
          <w:strike w:val="0"/>
          <w:color w:val="auto"/>
          <w:kern w:val="0"/>
          <w:sz w:val="32"/>
          <w:szCs w:val="32"/>
          <w:highlight w:val="none"/>
          <w:lang w:val="en-US" w:eastAsia="zh-CN" w:bidi="ar"/>
        </w:rPr>
        <w:t>等相关材料进行核查。</w:t>
      </w:r>
    </w:p>
    <w:p w14:paraId="6259F271">
      <w:pPr>
        <w:keepNext w:val="0"/>
        <w:keepLines w:val="0"/>
        <w:pageBreakBefore w:val="0"/>
        <w:widowControl w:val="0"/>
        <w:numPr>
          <w:ilvl w:val="0"/>
          <w:numId w:val="1"/>
        </w:numPr>
        <w:kinsoku/>
        <w:wordWrap w:val="0"/>
        <w:overflowPunct/>
        <w:topLinePunct/>
        <w:autoSpaceDE/>
        <w:autoSpaceDN/>
        <w:bidi w:val="0"/>
        <w:snapToGrid/>
        <w:spacing w:beforeLines="0" w:afterLines="0" w:line="560" w:lineRule="exact"/>
        <w:ind w:firstLine="640" w:firstLineChars="200"/>
        <w:jc w:val="left"/>
        <w:textAlignment w:val="auto"/>
        <w:rPr>
          <w:rFonts w:hint="eastAsia" w:ascii="楷体" w:hAnsi="楷体" w:eastAsia="楷体" w:cs="楷体"/>
          <w:b w:val="0"/>
          <w:bCs w:val="0"/>
          <w:color w:val="auto"/>
          <w:sz w:val="32"/>
          <w:szCs w:val="32"/>
          <w:highlight w:val="none"/>
          <w:u w:val="none"/>
          <w:lang w:val="en-US" w:eastAsia="zh-CN"/>
        </w:rPr>
      </w:pPr>
      <w:r>
        <w:rPr>
          <w:rFonts w:hint="eastAsia" w:ascii="楷体" w:hAnsi="楷体" w:eastAsia="楷体" w:cs="楷体"/>
          <w:b w:val="0"/>
          <w:bCs w:val="0"/>
          <w:color w:val="auto"/>
          <w:sz w:val="32"/>
          <w:szCs w:val="32"/>
          <w:highlight w:val="none"/>
          <w:u w:val="none"/>
          <w:lang w:val="en-US" w:eastAsia="zh-CN"/>
        </w:rPr>
        <w:t>申请人条件</w:t>
      </w:r>
    </w:p>
    <w:p w14:paraId="39853D37">
      <w:pPr>
        <w:keepNext w:val="0"/>
        <w:keepLines w:val="0"/>
        <w:pageBreakBefore w:val="0"/>
        <w:widowControl w:val="0"/>
        <w:numPr>
          <w:ilvl w:val="-1"/>
          <w:numId w:val="0"/>
        </w:numPr>
        <w:kinsoku/>
        <w:wordWrap w:val="0"/>
        <w:overflowPunct/>
        <w:topLinePunct/>
        <w:autoSpaceDE/>
        <w:autoSpaceDN/>
        <w:bidi w:val="0"/>
        <w:snapToGrid/>
        <w:spacing w:beforeLines="0" w:afterLines="0" w:line="560" w:lineRule="exact"/>
        <w:ind w:firstLine="0" w:firstLineChars="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 xml:space="preserve">    申请人在上述符合条件的单位工作，且同时具备以下条件：</w:t>
      </w:r>
    </w:p>
    <w:p w14:paraId="10738A57">
      <w:pPr>
        <w:keepNext w:val="0"/>
        <w:keepLines w:val="0"/>
        <w:pageBreakBefore w:val="0"/>
        <w:widowControl w:val="0"/>
        <w:numPr>
          <w:ilvl w:val="0"/>
          <w:numId w:val="0"/>
        </w:numPr>
        <w:kinsoku/>
        <w:wordWrap w:val="0"/>
        <w:overflowPunct/>
        <w:topLinePunct/>
        <w:autoSpaceDE/>
        <w:autoSpaceDN/>
        <w:bidi w:val="0"/>
        <w:snapToGrid w:val="0"/>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1.2022年6月6日后，首次来</w:t>
      </w:r>
      <w:r>
        <w:rPr>
          <w:rFonts w:hint="default" w:ascii="Times New Roman" w:hAnsi="Times New Roman" w:eastAsia="仿宋_GB2312" w:cs="Times New Roman"/>
          <w:color w:val="auto"/>
          <w:sz w:val="32"/>
          <w:szCs w:val="32"/>
          <w:highlight w:val="none"/>
          <w:lang w:eastAsia="zh-CN"/>
        </w:rPr>
        <w:t>南沙区单位工作</w:t>
      </w:r>
      <w:r>
        <w:rPr>
          <w:rFonts w:hint="default" w:ascii="Times New Roman" w:hAnsi="Times New Roman" w:eastAsia="仿宋_GB2312" w:cs="Times New Roman"/>
          <w:color w:val="auto"/>
          <w:sz w:val="32"/>
          <w:szCs w:val="32"/>
          <w:highlight w:val="none"/>
          <w:vertAlign w:val="baseline"/>
          <w:lang w:val="en-US" w:eastAsia="zh-CN"/>
        </w:rPr>
        <w:t>。</w:t>
      </w:r>
    </w:p>
    <w:p w14:paraId="5CE2DC6F">
      <w:pPr>
        <w:keepNext w:val="0"/>
        <w:keepLines w:val="0"/>
        <w:pageBreakBefore w:val="0"/>
        <w:widowControl w:val="0"/>
        <w:numPr>
          <w:ilvl w:val="0"/>
          <w:numId w:val="0"/>
        </w:numPr>
        <w:kinsoku/>
        <w:wordWrap w:val="0"/>
        <w:overflowPunct/>
        <w:topLinePunct/>
        <w:autoSpaceDE/>
        <w:autoSpaceDN/>
        <w:bidi w:val="0"/>
        <w:snapToGrid w:val="0"/>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2.申请时已在本区缴纳社会保险（</w:t>
      </w:r>
      <w:r>
        <w:rPr>
          <w:rFonts w:hint="default" w:ascii="Times New Roman" w:hAnsi="Times New Roman" w:eastAsia="仿宋_GB2312" w:cs="Times New Roman"/>
          <w:color w:val="auto"/>
          <w:sz w:val="32"/>
          <w:szCs w:val="32"/>
          <w:highlight w:val="none"/>
        </w:rPr>
        <w:t>社保缴纳单位</w:t>
      </w:r>
      <w:r>
        <w:rPr>
          <w:rFonts w:hint="default" w:ascii="Times New Roman" w:hAnsi="Times New Roman" w:eastAsia="仿宋_GB2312" w:cs="Times New Roman"/>
          <w:color w:val="auto"/>
          <w:sz w:val="32"/>
          <w:szCs w:val="32"/>
          <w:highlight w:val="none"/>
          <w:lang w:val="en-US" w:eastAsia="zh-CN"/>
        </w:rPr>
        <w:t>与申请单位一致）</w:t>
      </w:r>
      <w:r>
        <w:rPr>
          <w:rFonts w:hint="default" w:ascii="Times New Roman" w:hAnsi="Times New Roman" w:eastAsia="仿宋_GB2312" w:cs="Times New Roman"/>
          <w:color w:val="auto"/>
          <w:sz w:val="32"/>
          <w:szCs w:val="32"/>
          <w:highlight w:val="none"/>
          <w:lang w:eastAsia="zh-CN"/>
        </w:rPr>
        <w:t>。</w:t>
      </w:r>
      <w:r>
        <w:rPr>
          <w:rFonts w:hint="default" w:eastAsia="仿宋_GB2312"/>
          <w:color w:val="auto"/>
          <w:sz w:val="32"/>
          <w:szCs w:val="32"/>
          <w:highlight w:val="none"/>
        </w:rPr>
        <w:t>中央、省属、市属驻区单位人员以及境外人员</w:t>
      </w:r>
      <w:r>
        <w:rPr>
          <w:rFonts w:hint="eastAsia" w:eastAsia="仿宋_GB2312"/>
          <w:color w:val="auto"/>
          <w:sz w:val="32"/>
          <w:szCs w:val="32"/>
          <w:highlight w:val="none"/>
          <w:lang w:val="en-US" w:eastAsia="zh-CN"/>
        </w:rPr>
        <w:t>提供南沙区连续工作证明，</w:t>
      </w:r>
      <w:r>
        <w:rPr>
          <w:rFonts w:hint="default" w:eastAsia="仿宋_GB2312"/>
          <w:color w:val="auto"/>
          <w:sz w:val="32"/>
          <w:szCs w:val="32"/>
          <w:highlight w:val="none"/>
        </w:rPr>
        <w:t>可不受在本区缴纳社会保险条件限制</w:t>
      </w:r>
      <w:r>
        <w:rPr>
          <w:rFonts w:hint="eastAsia" w:eastAsia="仿宋_GB2312"/>
          <w:color w:val="auto"/>
          <w:sz w:val="32"/>
          <w:szCs w:val="32"/>
          <w:highlight w:val="none"/>
          <w:lang w:eastAsia="zh-CN"/>
        </w:rPr>
        <w:t>。</w:t>
      </w:r>
    </w:p>
    <w:p w14:paraId="4BA32099">
      <w:pPr>
        <w:keepNext w:val="0"/>
        <w:keepLines w:val="0"/>
        <w:pageBreakBefore w:val="0"/>
        <w:widowControl w:val="0"/>
        <w:numPr>
          <w:ilvl w:val="0"/>
          <w:numId w:val="0"/>
        </w:numPr>
        <w:tabs>
          <w:tab w:val="left" w:pos="0"/>
        </w:tabs>
        <w:kinsoku/>
        <w:wordWrap w:val="0"/>
        <w:overflowPunct/>
        <w:topLinePunct/>
        <w:autoSpaceDE/>
        <w:autoSpaceDN/>
        <w:bidi w:val="0"/>
        <w:adjustRightInd/>
        <w:snapToGrid w:val="0"/>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lang w:val="en-US" w:eastAsia="zh-CN"/>
        </w:rPr>
      </w:pPr>
      <w:r>
        <w:rPr>
          <w:rFonts w:hint="default" w:ascii="Times New Roman" w:hAnsi="Times New Roman" w:eastAsia="仿宋_GB2312" w:cs="Times New Roman"/>
          <w:strike w:val="0"/>
          <w:color w:val="auto"/>
          <w:sz w:val="32"/>
          <w:szCs w:val="32"/>
          <w:highlight w:val="none"/>
          <w:u w:val="none"/>
          <w:lang w:val="en-US" w:eastAsia="zh-CN"/>
        </w:rPr>
        <w:t>3.具有南沙区户籍（港澳台和外籍人才不受此限制）。</w:t>
      </w:r>
    </w:p>
    <w:p w14:paraId="7062DAC0">
      <w:pPr>
        <w:keepNext w:val="0"/>
        <w:keepLines w:val="0"/>
        <w:widowControl w:val="0"/>
        <w:numPr>
          <w:ilvl w:val="0"/>
          <w:numId w:val="0"/>
        </w:numPr>
        <w:suppressLineNumbers w:val="0"/>
        <w:tabs>
          <w:tab w:val="left" w:pos="0"/>
        </w:tabs>
        <w:wordWrap/>
        <w:topLinePunct w:val="0"/>
        <w:snapToGrid w:val="0"/>
        <w:spacing w:beforeLines="0" w:afterLines="0" w:line="560" w:lineRule="exact"/>
        <w:ind w:firstLine="640" w:firstLineChars="200"/>
        <w:jc w:val="left"/>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default" w:ascii="Times New Roman" w:hAnsi="Times New Roman" w:eastAsia="仿宋_GB2312" w:cs="Times New Roman"/>
          <w:strike w:val="0"/>
          <w:color w:val="auto"/>
          <w:sz w:val="32"/>
          <w:szCs w:val="32"/>
          <w:highlight w:val="none"/>
          <w:u w:val="none"/>
          <w:lang w:val="en-US" w:eastAsia="zh-CN"/>
        </w:rPr>
        <w:t>4.</w:t>
      </w:r>
      <w:r>
        <w:rPr>
          <w:rFonts w:hint="default" w:ascii="Times New Roman" w:hAnsi="Times New Roman" w:eastAsia="仿宋_GB2312" w:cs="Times New Roman"/>
          <w:strike w:val="0"/>
          <w:color w:val="auto"/>
          <w:sz w:val="32"/>
          <w:szCs w:val="32"/>
          <w:highlight w:val="none"/>
          <w:u w:val="none" w:color="auto"/>
          <w:lang w:val="en-US" w:eastAsia="zh-CN"/>
        </w:rPr>
        <w:t>具有技师以上技能等级（含职业资格）</w:t>
      </w:r>
      <w:r>
        <w:rPr>
          <w:rFonts w:hint="eastAsia" w:eastAsia="仿宋_GB2312" w:cs="Times New Roman"/>
          <w:strike w:val="0"/>
          <w:color w:val="auto"/>
          <w:sz w:val="32"/>
          <w:szCs w:val="32"/>
          <w:highlight w:val="none"/>
          <w:u w:val="none" w:color="auto"/>
          <w:lang w:val="en-US" w:eastAsia="zh-CN"/>
        </w:rPr>
        <w:t>，</w:t>
      </w:r>
      <w:r>
        <w:rPr>
          <w:rFonts w:hint="default" w:ascii="Times New Roman" w:hAnsi="Times New Roman" w:eastAsia="仿宋_GB2312" w:cs="Times New Roman"/>
          <w:strike w:val="0"/>
          <w:color w:val="auto"/>
          <w:sz w:val="32"/>
          <w:szCs w:val="32"/>
          <w:highlight w:val="none"/>
          <w:u w:val="none" w:color="auto"/>
          <w:lang w:val="en-US" w:eastAsia="zh-CN"/>
        </w:rPr>
        <w:t>持有国家职业资格证书或国家技能等级证书。</w:t>
      </w:r>
    </w:p>
    <w:p w14:paraId="1B6AA5AD">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val="0"/>
        <w:spacing w:beforeLines="0" w:afterLines="0" w:line="540" w:lineRule="exact"/>
        <w:ind w:firstLine="640" w:firstLineChars="200"/>
        <w:jc w:val="left"/>
        <w:textAlignment w:val="auto"/>
        <w:outlineLvl w:val="9"/>
        <w:rPr>
          <w:rFonts w:hint="default"/>
          <w:color w:val="auto"/>
          <w:highlight w:val="none"/>
          <w:lang w:val="en-US" w:eastAsia="zh-CN"/>
        </w:rPr>
      </w:pPr>
      <w:r>
        <w:rPr>
          <w:rFonts w:hint="default" w:ascii="Times New Roman" w:hAnsi="Times New Roman" w:eastAsia="仿宋_GB2312" w:cs="Times New Roman"/>
          <w:strike w:val="0"/>
          <w:color w:val="auto"/>
          <w:sz w:val="32"/>
          <w:szCs w:val="32"/>
          <w:highlight w:val="none"/>
          <w:u w:val="none" w:color="auto"/>
          <w:lang w:val="en-US" w:eastAsia="zh-CN"/>
        </w:rPr>
        <w:t>5.技师不超过35周岁</w:t>
      </w:r>
      <w:r>
        <w:rPr>
          <w:rFonts w:hint="eastAsia" w:eastAsia="仿宋_GB2312" w:cs="Times New Roman"/>
          <w:strike w:val="0"/>
          <w:color w:val="auto"/>
          <w:sz w:val="32"/>
          <w:szCs w:val="32"/>
          <w:highlight w:val="none"/>
          <w:u w:val="none" w:color="auto"/>
          <w:lang w:val="en-US" w:eastAsia="zh-CN"/>
        </w:rPr>
        <w:t>、</w:t>
      </w:r>
      <w:r>
        <w:rPr>
          <w:rFonts w:hint="default" w:ascii="Times New Roman" w:hAnsi="Times New Roman" w:eastAsia="仿宋_GB2312" w:cs="Times New Roman"/>
          <w:strike w:val="0"/>
          <w:color w:val="auto"/>
          <w:sz w:val="32"/>
          <w:szCs w:val="32"/>
          <w:highlight w:val="none"/>
          <w:u w:val="none" w:color="auto"/>
          <w:lang w:val="en-US" w:eastAsia="zh-CN"/>
        </w:rPr>
        <w:t>高级技师不超过40周岁</w:t>
      </w:r>
      <w:r>
        <w:rPr>
          <w:rFonts w:hint="eastAsia" w:eastAsia="仿宋_GB2312" w:cs="Times New Roman"/>
          <w:strike w:val="0"/>
          <w:color w:val="auto"/>
          <w:sz w:val="32"/>
          <w:szCs w:val="32"/>
          <w:highlight w:val="none"/>
          <w:u w:val="none" w:color="auto"/>
          <w:lang w:val="en-US" w:eastAsia="zh-CN"/>
        </w:rPr>
        <w:t>、</w:t>
      </w:r>
      <w:r>
        <w:rPr>
          <w:rFonts w:hint="default" w:ascii="Times New Roman" w:hAnsi="Times New Roman" w:eastAsia="仿宋_GB2312" w:cs="Times New Roman"/>
          <w:strike w:val="0"/>
          <w:color w:val="auto"/>
          <w:sz w:val="32"/>
          <w:szCs w:val="32"/>
          <w:highlight w:val="none"/>
          <w:u w:val="none" w:color="auto"/>
          <w:lang w:val="en-US" w:eastAsia="zh-CN"/>
        </w:rPr>
        <w:t>特级技师不超过45周岁。</w:t>
      </w:r>
      <w:r>
        <w:rPr>
          <w:rFonts w:hint="default" w:ascii="Times New Roman" w:hAnsi="Times New Roman" w:eastAsia="仿宋_GB2312" w:cs="Times New Roman"/>
          <w:strike w:val="0"/>
          <w:color w:val="auto"/>
          <w:sz w:val="32"/>
          <w:szCs w:val="32"/>
          <w:highlight w:val="none"/>
          <w:u w:val="none" w:color="auto"/>
        </w:rPr>
        <w:t>年龄条件</w:t>
      </w:r>
      <w:r>
        <w:rPr>
          <w:rFonts w:hint="default" w:ascii="Times New Roman" w:hAnsi="Times New Roman" w:eastAsia="仿宋_GB2312" w:cs="Times New Roman"/>
          <w:strike w:val="0"/>
          <w:color w:val="auto"/>
          <w:sz w:val="32"/>
          <w:szCs w:val="32"/>
          <w:highlight w:val="none"/>
          <w:u w:val="none" w:color="auto"/>
          <w:lang w:eastAsia="zh-CN"/>
        </w:rPr>
        <w:t>以</w:t>
      </w:r>
      <w:r>
        <w:rPr>
          <w:rFonts w:hint="eastAsia" w:eastAsia="仿宋_GB2312" w:cs="Times New Roman"/>
          <w:strike w:val="0"/>
          <w:color w:val="auto"/>
          <w:sz w:val="32"/>
          <w:szCs w:val="32"/>
          <w:highlight w:val="none"/>
          <w:u w:val="none" w:color="auto"/>
          <w:lang w:val="en-US" w:eastAsia="zh-CN"/>
        </w:rPr>
        <w:t>首次申请年度的</w:t>
      </w:r>
      <w:r>
        <w:rPr>
          <w:rFonts w:hint="default" w:ascii="Times New Roman" w:hAnsi="Times New Roman" w:eastAsia="仿宋_GB2312" w:cs="Times New Roman"/>
          <w:strike w:val="0"/>
          <w:color w:val="auto"/>
          <w:sz w:val="32"/>
          <w:szCs w:val="32"/>
          <w:highlight w:val="none"/>
          <w:u w:val="none"/>
          <w:lang w:val="en-US" w:eastAsia="zh-CN"/>
        </w:rPr>
        <w:t>1月1</w:t>
      </w:r>
      <w:r>
        <w:rPr>
          <w:rFonts w:hint="default" w:ascii="Times New Roman" w:hAnsi="Times New Roman" w:eastAsia="仿宋_GB2312" w:cs="Times New Roman"/>
          <w:strike w:val="0"/>
          <w:color w:val="auto"/>
          <w:sz w:val="32"/>
          <w:szCs w:val="32"/>
          <w:highlight w:val="none"/>
          <w:u w:val="none"/>
        </w:rPr>
        <w:t>日</w:t>
      </w:r>
      <w:r>
        <w:rPr>
          <w:rFonts w:hint="default" w:ascii="Times New Roman" w:hAnsi="Times New Roman" w:eastAsia="仿宋_GB2312" w:cs="Times New Roman"/>
          <w:strike w:val="0"/>
          <w:color w:val="auto"/>
          <w:sz w:val="32"/>
          <w:szCs w:val="32"/>
          <w:highlight w:val="none"/>
          <w:u w:val="none" w:color="auto"/>
        </w:rPr>
        <w:t>为计算时点</w:t>
      </w:r>
      <w:r>
        <w:rPr>
          <w:rFonts w:hint="default" w:ascii="Times New Roman" w:hAnsi="Times New Roman" w:eastAsia="仿宋_GB2312" w:cs="Times New Roman"/>
          <w:strike w:val="0"/>
          <w:color w:val="auto"/>
          <w:sz w:val="32"/>
          <w:szCs w:val="32"/>
          <w:highlight w:val="none"/>
          <w:u w:val="none" w:color="auto"/>
          <w:lang w:eastAsia="zh-CN"/>
        </w:rPr>
        <w:t>，含本数。</w:t>
      </w:r>
    </w:p>
    <w:p w14:paraId="00C17BC3">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val="0"/>
        <w:spacing w:beforeLines="0" w:afterLines="0" w:line="540" w:lineRule="exact"/>
        <w:ind w:firstLine="640" w:firstLineChars="200"/>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Times New Roman" w:hAnsi="Times New Roman" w:eastAsia="仿宋_GB2312" w:cs="Times New Roman"/>
          <w:strike w:val="0"/>
          <w:color w:val="auto"/>
          <w:sz w:val="32"/>
          <w:szCs w:val="32"/>
          <w:highlight w:val="none"/>
          <w:u w:val="none" w:color="auto"/>
          <w:lang w:val="en-US" w:eastAsia="zh-CN"/>
        </w:rPr>
        <w:t>6.</w:t>
      </w:r>
      <w:r>
        <w:rPr>
          <w:rFonts w:hint="eastAsia" w:eastAsia="仿宋_GB2312" w:cs="Times New Roman"/>
          <w:strike w:val="0"/>
          <w:color w:val="auto"/>
          <w:sz w:val="32"/>
          <w:szCs w:val="32"/>
          <w:highlight w:val="none"/>
          <w:u w:val="none" w:color="auto"/>
          <w:lang w:val="en-US" w:eastAsia="zh-CN"/>
        </w:rPr>
        <w:t>未享受过南沙区新引进学历人才生活补贴。</w:t>
      </w:r>
    </w:p>
    <w:p w14:paraId="183E6D3A">
      <w:pPr>
        <w:keepNext w:val="0"/>
        <w:keepLines w:val="0"/>
        <w:pageBreakBefore w:val="0"/>
        <w:widowControl/>
        <w:numPr>
          <w:ilvl w:val="-1"/>
          <w:numId w:val="0"/>
        </w:numPr>
        <w:kinsoku/>
        <w:wordWrap w:val="0"/>
        <w:overflowPunct/>
        <w:topLinePunct/>
        <w:autoSpaceDE/>
        <w:autoSpaceDN/>
        <w:bidi w:val="0"/>
        <w:adjustRightInd/>
        <w:snapToGrid w:val="0"/>
        <w:spacing w:beforeLines="0" w:afterLines="0" w:line="560" w:lineRule="exact"/>
        <w:ind w:firstLine="640" w:firstLineChars="200"/>
        <w:textAlignment w:val="auto"/>
        <w:outlineLvl w:val="9"/>
        <w:rPr>
          <w:rFonts w:hint="default" w:ascii="Times New Roman" w:hAnsi="Times New Roman" w:eastAsia="黑体" w:cs="Times New Roman"/>
          <w:b w:val="0"/>
          <w:bCs w:val="0"/>
          <w:strike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w:t>
      </w:r>
      <w:r>
        <w:rPr>
          <w:rFonts w:hint="eastAsia" w:eastAsia="黑体" w:cs="Times New Roman"/>
          <w:b w:val="0"/>
          <w:bCs w:val="0"/>
          <w:strike w:val="0"/>
          <w:color w:val="auto"/>
          <w:sz w:val="32"/>
          <w:szCs w:val="32"/>
          <w:highlight w:val="none"/>
          <w:lang w:val="en-US" w:eastAsia="zh-CN"/>
        </w:rPr>
        <w:t>申请材料</w:t>
      </w:r>
    </w:p>
    <w:p w14:paraId="084D4542">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w:t>
      </w:r>
      <w:r>
        <w:rPr>
          <w:rFonts w:hint="eastAsia" w:eastAsia="楷体_GB2312" w:cs="Times New Roman"/>
          <w:b w:val="0"/>
          <w:bCs w:val="0"/>
          <w:color w:val="auto"/>
          <w:sz w:val="32"/>
          <w:szCs w:val="32"/>
          <w:highlight w:val="none"/>
          <w:lang w:val="en-US" w:eastAsia="zh-CN"/>
        </w:rPr>
        <w:t>一</w:t>
      </w:r>
      <w:r>
        <w:rPr>
          <w:rFonts w:hint="default" w:ascii="Times New Roman" w:hAnsi="Times New Roman" w:eastAsia="楷体_GB2312" w:cs="Times New Roman"/>
          <w:b w:val="0"/>
          <w:bCs w:val="0"/>
          <w:color w:val="auto"/>
          <w:sz w:val="32"/>
          <w:szCs w:val="32"/>
          <w:highlight w:val="none"/>
        </w:rPr>
        <w:t>）</w:t>
      </w:r>
      <w:r>
        <w:rPr>
          <w:rFonts w:hint="eastAsia" w:eastAsia="楷体_GB2312" w:cs="Times New Roman"/>
          <w:b w:val="0"/>
          <w:bCs w:val="0"/>
          <w:color w:val="auto"/>
          <w:sz w:val="32"/>
          <w:szCs w:val="32"/>
          <w:highlight w:val="none"/>
          <w:lang w:eastAsia="zh-CN"/>
        </w:rPr>
        <w:t>申</w:t>
      </w:r>
      <w:r>
        <w:rPr>
          <w:rFonts w:hint="eastAsia" w:eastAsia="楷体_GB2312" w:cs="Times New Roman"/>
          <w:b w:val="0"/>
          <w:bCs w:val="0"/>
          <w:color w:val="auto"/>
          <w:sz w:val="32"/>
          <w:szCs w:val="32"/>
          <w:highlight w:val="none"/>
          <w:lang w:val="en-US" w:eastAsia="zh-CN"/>
        </w:rPr>
        <w:t>请</w:t>
      </w:r>
      <w:r>
        <w:rPr>
          <w:rFonts w:hint="default" w:ascii="Times New Roman" w:hAnsi="Times New Roman" w:eastAsia="楷体_GB2312" w:cs="Times New Roman"/>
          <w:b w:val="0"/>
          <w:bCs w:val="0"/>
          <w:color w:val="auto"/>
          <w:sz w:val="32"/>
          <w:szCs w:val="32"/>
          <w:highlight w:val="none"/>
        </w:rPr>
        <w:t>人</w:t>
      </w:r>
      <w:r>
        <w:rPr>
          <w:rFonts w:hint="eastAsia" w:eastAsia="楷体_GB2312" w:cs="Times New Roman"/>
          <w:b w:val="0"/>
          <w:bCs w:val="0"/>
          <w:color w:val="auto"/>
          <w:sz w:val="32"/>
          <w:szCs w:val="32"/>
          <w:highlight w:val="none"/>
          <w:lang w:val="en-US" w:eastAsia="zh-CN"/>
        </w:rPr>
        <w:t>材料</w:t>
      </w:r>
    </w:p>
    <w:p w14:paraId="479FA85D">
      <w:pPr>
        <w:pStyle w:val="12"/>
        <w:keepNext w:val="0"/>
        <w:keepLines w:val="0"/>
        <w:pageBreakBefore w:val="0"/>
        <w:widowControl w:val="0"/>
        <w:numPr>
          <w:ilvl w:val="-1"/>
          <w:numId w:val="0"/>
        </w:numPr>
        <w:kinsoku/>
        <w:wordWrap w:val="0"/>
        <w:overflowPunct/>
        <w:topLinePunct/>
        <w:autoSpaceDE/>
        <w:autoSpaceDN/>
        <w:bidi w:val="0"/>
        <w:snapToGrid w:val="0"/>
        <w:spacing w:before="0" w:beforeLines="0" w:beforeAutospacing="0" w:after="0" w:afterLines="0" w:afterAutospacing="0"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rPr>
        <w:t>有效身份证件</w:t>
      </w:r>
    </w:p>
    <w:p w14:paraId="00EE7F05">
      <w:pPr>
        <w:pStyle w:val="12"/>
        <w:keepNext w:val="0"/>
        <w:keepLines w:val="0"/>
        <w:pageBreakBefore w:val="0"/>
        <w:widowControl w:val="0"/>
        <w:numPr>
          <w:ilvl w:val="-1"/>
          <w:numId w:val="0"/>
        </w:numPr>
        <w:kinsoku/>
        <w:wordWrap w:val="0"/>
        <w:overflowPunct/>
        <w:topLinePunct/>
        <w:autoSpaceDE/>
        <w:autoSpaceDN/>
        <w:bidi w:val="0"/>
        <w:snapToGrid w:val="0"/>
        <w:spacing w:before="0" w:beforeLines="0" w:beforeAutospacing="0" w:after="0" w:afterLines="0" w:afterAutospacing="0"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（1）境内人员提交广东省居民</w:t>
      </w:r>
      <w:r>
        <w:rPr>
          <w:rFonts w:hint="eastAsia" w:ascii="Times New Roman" w:hAnsi="Times New Roman" w:eastAsia="仿宋_GB2312" w:cs="Times New Roman"/>
          <w:b/>
          <w:bCs/>
          <w:color w:val="auto"/>
          <w:sz w:val="32"/>
          <w:szCs w:val="32"/>
          <w:highlight w:val="none"/>
          <w:lang w:val="en-US" w:eastAsia="zh-CN"/>
        </w:rPr>
        <w:t>电子户口簿</w:t>
      </w:r>
      <w:r>
        <w:rPr>
          <w:rFonts w:hint="eastAsia" w:ascii="Times New Roman" w:hAnsi="Times New Roman" w:eastAsia="仿宋_GB2312" w:cs="Times New Roman"/>
          <w:color w:val="auto"/>
          <w:sz w:val="32"/>
          <w:szCs w:val="32"/>
          <w:highlight w:val="none"/>
          <w:lang w:val="en-US" w:eastAsia="zh-CN"/>
        </w:rPr>
        <w:t>（需按照附件1操作指引生成提交）。</w:t>
      </w:r>
    </w:p>
    <w:p w14:paraId="46193FC9">
      <w:pPr>
        <w:pStyle w:val="12"/>
        <w:keepNext w:val="0"/>
        <w:keepLines w:val="0"/>
        <w:pageBreakBefore w:val="0"/>
        <w:widowControl w:val="0"/>
        <w:numPr>
          <w:ilvl w:val="-1"/>
          <w:numId w:val="0"/>
        </w:numPr>
        <w:kinsoku/>
        <w:wordWrap w:val="0"/>
        <w:overflowPunct/>
        <w:topLinePunct/>
        <w:autoSpaceDE/>
        <w:autoSpaceDN/>
        <w:bidi w:val="0"/>
        <w:snapToGrid w:val="0"/>
        <w:spacing w:before="0" w:beforeLines="0" w:beforeAutospacing="0" w:after="0" w:afterLines="0" w:afterAutospacing="0"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（2）香港、澳门永久性居民提交永久性居民身份证和港澳居民来往内地通行证。</w:t>
      </w:r>
    </w:p>
    <w:p w14:paraId="33851CB3">
      <w:pPr>
        <w:pStyle w:val="12"/>
        <w:keepNext w:val="0"/>
        <w:keepLines w:val="0"/>
        <w:pageBreakBefore w:val="0"/>
        <w:widowControl w:val="0"/>
        <w:numPr>
          <w:ilvl w:val="-1"/>
          <w:numId w:val="0"/>
        </w:numPr>
        <w:kinsoku/>
        <w:wordWrap w:val="0"/>
        <w:overflowPunct/>
        <w:topLinePunct/>
        <w:autoSpaceDE/>
        <w:autoSpaceDN/>
        <w:bidi w:val="0"/>
        <w:snapToGrid w:val="0"/>
        <w:spacing w:before="0" w:beforeLines="0" w:beforeAutospacing="0" w:after="0" w:afterLines="0" w:afterAutospacing="0"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（3）台湾地区居民提交台湾居民身份证、台湾居民来往大陆通行证。 </w:t>
      </w:r>
    </w:p>
    <w:p w14:paraId="1D049410">
      <w:pPr>
        <w:pStyle w:val="12"/>
        <w:keepNext w:val="0"/>
        <w:keepLines w:val="0"/>
        <w:pageBreakBefore w:val="0"/>
        <w:widowControl w:val="0"/>
        <w:numPr>
          <w:ilvl w:val="-1"/>
          <w:numId w:val="0"/>
        </w:numPr>
        <w:kinsoku/>
        <w:wordWrap w:val="0"/>
        <w:overflowPunct/>
        <w:topLinePunct/>
        <w:autoSpaceDE/>
        <w:autoSpaceDN/>
        <w:bidi w:val="0"/>
        <w:snapToGrid w:val="0"/>
        <w:spacing w:before="0" w:beforeLines="0" w:beforeAutospacing="0" w:after="0" w:afterLines="0" w:afterAutospacing="0"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（4）外籍人员提供护照。</w:t>
      </w:r>
    </w:p>
    <w:p w14:paraId="0485301D">
      <w:pPr>
        <w:pStyle w:val="24"/>
        <w:pageBreakBefore w:val="0"/>
        <w:kinsoku/>
        <w:overflowPunct/>
        <w:topLinePunct w:val="0"/>
        <w:autoSpaceDE/>
        <w:autoSpaceDN/>
        <w:bidi w:val="0"/>
        <w:snapToGrid w:val="0"/>
        <w:spacing w:before="0"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strike w:val="0"/>
          <w:color w:val="auto"/>
          <w:kern w:val="2"/>
          <w:sz w:val="32"/>
          <w:szCs w:val="32"/>
          <w:highlight w:val="none"/>
          <w:lang w:val="en-US" w:eastAsia="zh-CN"/>
        </w:rPr>
      </w:pPr>
      <w:r>
        <w:rPr>
          <w:rFonts w:hint="default" w:ascii="Times New Roman" w:hAnsi="Times New Roman" w:eastAsia="仿宋_GB2312" w:cs="Times New Roman"/>
          <w:strike w:val="0"/>
          <w:color w:val="auto"/>
          <w:kern w:val="2"/>
          <w:sz w:val="32"/>
          <w:szCs w:val="32"/>
          <w:highlight w:val="none"/>
          <w:lang w:val="en-US" w:eastAsia="zh-CN"/>
        </w:rPr>
        <w:t>2.技能证明材料</w:t>
      </w:r>
    </w:p>
    <w:p w14:paraId="31520149">
      <w:pPr>
        <w:pStyle w:val="24"/>
        <w:pageBreakBefore w:val="0"/>
        <w:kinsoku/>
        <w:overflowPunct/>
        <w:topLinePunct w:val="0"/>
        <w:autoSpaceDE/>
        <w:autoSpaceDN/>
        <w:bidi w:val="0"/>
        <w:snapToGrid w:val="0"/>
        <w:spacing w:before="0"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strike w:val="0"/>
          <w:color w:val="auto"/>
          <w:sz w:val="32"/>
          <w:szCs w:val="32"/>
          <w:highlight w:val="none"/>
          <w:lang w:eastAsia="zh-CN"/>
        </w:rPr>
      </w:pPr>
      <w:r>
        <w:rPr>
          <w:rFonts w:hint="default"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strike w:val="0"/>
          <w:color w:val="auto"/>
          <w:sz w:val="32"/>
          <w:szCs w:val="32"/>
          <w:highlight w:val="none"/>
          <w:lang w:val="en-US" w:eastAsia="zh-CN"/>
        </w:rPr>
        <w:t>1</w:t>
      </w:r>
      <w:r>
        <w:rPr>
          <w:rFonts w:hint="default" w:ascii="Times New Roman" w:hAnsi="Times New Roman" w:eastAsia="仿宋_GB2312" w:cs="Times New Roman"/>
          <w:strike w:val="0"/>
          <w:color w:val="auto"/>
          <w:sz w:val="32"/>
          <w:szCs w:val="32"/>
          <w:highlight w:val="none"/>
          <w:lang w:eastAsia="zh-CN"/>
        </w:rPr>
        <w:t>）国家职业资格证书（国家授权的行业主管部门核发）或国家技能等级证书（</w:t>
      </w:r>
      <w:r>
        <w:rPr>
          <w:rFonts w:hint="default" w:ascii="Times New Roman" w:hAnsi="Times New Roman" w:eastAsia="仿宋_GB2312" w:cs="Times New Roman"/>
          <w:strike w:val="0"/>
          <w:color w:val="auto"/>
          <w:sz w:val="32"/>
          <w:szCs w:val="32"/>
          <w:highlight w:val="none"/>
          <w:u w:val="none" w:color="auto"/>
          <w:lang w:val="en-US" w:eastAsia="zh-CN"/>
        </w:rPr>
        <w:t>广东省人力资源社会保障部门公布备案的</w:t>
      </w:r>
      <w:r>
        <w:rPr>
          <w:rFonts w:hint="eastAsia" w:eastAsia="仿宋_GB2312" w:cs="Times New Roman"/>
          <w:strike w:val="0"/>
          <w:color w:val="auto"/>
          <w:sz w:val="32"/>
          <w:szCs w:val="32"/>
          <w:highlight w:val="none"/>
          <w:u w:val="none" w:color="auto"/>
          <w:lang w:val="en-US" w:eastAsia="zh-CN"/>
        </w:rPr>
        <w:t>企业自主评价机构、</w:t>
      </w:r>
      <w:r>
        <w:rPr>
          <w:rFonts w:hint="default" w:ascii="Times New Roman" w:hAnsi="Times New Roman" w:eastAsia="仿宋_GB2312" w:cs="Times New Roman"/>
          <w:strike w:val="0"/>
          <w:color w:val="auto"/>
          <w:sz w:val="32"/>
          <w:szCs w:val="32"/>
          <w:highlight w:val="none"/>
          <w:u w:val="none" w:color="auto"/>
          <w:lang w:val="en-US" w:eastAsia="zh-CN"/>
        </w:rPr>
        <w:t>社会培训评价组织</w:t>
      </w:r>
      <w:r>
        <w:rPr>
          <w:rFonts w:hint="eastAsia" w:eastAsia="仿宋_GB2312" w:cs="Times New Roman"/>
          <w:strike w:val="0"/>
          <w:color w:val="auto"/>
          <w:sz w:val="32"/>
          <w:szCs w:val="32"/>
          <w:highlight w:val="none"/>
          <w:u w:val="none" w:color="auto"/>
          <w:lang w:val="en-US" w:eastAsia="zh-CN"/>
        </w:rPr>
        <w:t>或院校自主评价机构</w:t>
      </w:r>
      <w:r>
        <w:rPr>
          <w:rFonts w:hint="default" w:ascii="Times New Roman" w:hAnsi="Times New Roman" w:eastAsia="仿宋_GB2312" w:cs="Times New Roman"/>
          <w:strike w:val="0"/>
          <w:color w:val="auto"/>
          <w:sz w:val="32"/>
          <w:szCs w:val="32"/>
          <w:highlight w:val="none"/>
          <w:u w:val="none" w:color="auto"/>
          <w:lang w:val="en-US" w:eastAsia="zh-CN"/>
        </w:rPr>
        <w:t>核发</w:t>
      </w:r>
      <w:r>
        <w:rPr>
          <w:rFonts w:hint="default" w:ascii="Times New Roman" w:hAnsi="Times New Roman" w:eastAsia="仿宋_GB2312" w:cs="Times New Roman"/>
          <w:strike w:val="0"/>
          <w:color w:val="auto"/>
          <w:sz w:val="32"/>
          <w:szCs w:val="32"/>
          <w:highlight w:val="none"/>
          <w:lang w:eastAsia="zh-CN"/>
        </w:rPr>
        <w:t>）。</w:t>
      </w:r>
    </w:p>
    <w:p w14:paraId="0CEF37AD">
      <w:pPr>
        <w:numPr>
          <w:ilvl w:val="0"/>
          <w:numId w:val="0"/>
        </w:numPr>
        <w:wordWrap w:val="0"/>
        <w:snapToGrid w:val="0"/>
        <w:spacing w:before="0" w:beforeLines="0" w:after="0" w:afterLines="0" w:line="580" w:lineRule="atLeast"/>
        <w:ind w:firstLine="640" w:firstLineChars="200"/>
        <w:rPr>
          <w:rFonts w:hint="default" w:ascii="Times New Roman" w:hAnsi="Times New Roman" w:eastAsia="仿宋_GB2312" w:cs="Times New Roman"/>
          <w:strike w:val="0"/>
          <w:color w:val="auto"/>
          <w:sz w:val="32"/>
          <w:szCs w:val="32"/>
          <w:highlight w:val="none"/>
          <w:lang w:eastAsia="zh-CN"/>
        </w:rPr>
      </w:pPr>
      <w:r>
        <w:rPr>
          <w:rFonts w:hint="default"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strike w:val="0"/>
          <w:color w:val="auto"/>
          <w:sz w:val="32"/>
          <w:szCs w:val="32"/>
          <w:highlight w:val="none"/>
          <w:lang w:val="en-US" w:eastAsia="zh-CN"/>
        </w:rPr>
        <w:t>2</w:t>
      </w:r>
      <w:r>
        <w:rPr>
          <w:rFonts w:hint="default" w:ascii="Times New Roman" w:hAnsi="Times New Roman" w:eastAsia="仿宋_GB2312" w:cs="Times New Roman"/>
          <w:strike w:val="0"/>
          <w:color w:val="auto"/>
          <w:sz w:val="32"/>
          <w:szCs w:val="32"/>
          <w:highlight w:val="none"/>
          <w:lang w:eastAsia="zh-CN"/>
        </w:rPr>
        <w:t>）上述</w:t>
      </w:r>
      <w:r>
        <w:rPr>
          <w:rFonts w:hint="default" w:ascii="Times New Roman" w:hAnsi="Times New Roman" w:eastAsia="仿宋_GB2312" w:cs="Times New Roman"/>
          <w:color w:val="auto"/>
          <w:sz w:val="32"/>
          <w:szCs w:val="32"/>
          <w:highlight w:val="none"/>
        </w:rPr>
        <w:t>发证机关官方网站查询结果截图或证书确认、核验材料</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可参考以下</w:t>
      </w:r>
      <w:r>
        <w:rPr>
          <w:rFonts w:hint="default" w:ascii="Times New Roman" w:hAnsi="Times New Roman" w:eastAsia="仿宋_GB2312" w:cs="Times New Roman"/>
          <w:color w:val="auto"/>
          <w:sz w:val="32"/>
          <w:szCs w:val="32"/>
          <w:highlight w:val="none"/>
          <w:lang w:val="en-US" w:eastAsia="zh-CN"/>
        </w:rPr>
        <w:t>查询方式进行截图，若无法查询请提供其它确认或核验材料</w:t>
      </w:r>
      <w:r>
        <w:rPr>
          <w:rFonts w:hint="eastAsia" w:eastAsia="仿宋_GB2312" w:cs="Times New Roman"/>
          <w:color w:val="auto"/>
          <w:sz w:val="32"/>
          <w:szCs w:val="32"/>
          <w:highlight w:val="none"/>
          <w:lang w:val="en-US" w:eastAsia="zh-CN"/>
        </w:rPr>
        <w:t>：</w:t>
      </w:r>
      <w:r>
        <w:rPr>
          <w:rFonts w:hint="default" w:ascii="Calibri" w:hAnsi="Calibri" w:eastAsia="仿宋_GB2312" w:cs="Calibri"/>
          <w:color w:val="auto"/>
          <w:sz w:val="32"/>
          <w:szCs w:val="32"/>
          <w:highlight w:val="none"/>
        </w:rPr>
        <w:t>①</w:t>
      </w:r>
      <w:r>
        <w:rPr>
          <w:rFonts w:hint="default" w:ascii="Times New Roman" w:hAnsi="Times New Roman" w:eastAsia="仿宋_GB2312" w:cs="Times New Roman"/>
          <w:color w:val="auto"/>
          <w:sz w:val="32"/>
          <w:szCs w:val="32"/>
          <w:highlight w:val="none"/>
        </w:rPr>
        <w:t>广东省职业资格证书查询https://ggfw.hrss.gd.gov.cn/gdggfw/index.shtml；</w:t>
      </w:r>
      <w:r>
        <w:rPr>
          <w:rFonts w:hint="default" w:ascii="Calibri" w:hAnsi="Calibri" w:eastAsia="仿宋_GB2312" w:cs="Calibri"/>
          <w:color w:val="auto"/>
          <w:sz w:val="32"/>
          <w:szCs w:val="32"/>
          <w:highlight w:val="none"/>
        </w:rPr>
        <w:t>②</w:t>
      </w:r>
      <w:r>
        <w:rPr>
          <w:rFonts w:hint="default" w:ascii="Times New Roman" w:hAnsi="Times New Roman" w:eastAsia="仿宋_GB2312" w:cs="Times New Roman"/>
          <w:color w:val="auto"/>
          <w:sz w:val="32"/>
          <w:szCs w:val="32"/>
          <w:highlight w:val="none"/>
        </w:rPr>
        <w:t>技能人才评价证书全国联网查询http://zscx.osta.org.cn/；</w:t>
      </w:r>
      <w:r>
        <w:rPr>
          <w:rFonts w:hint="default" w:ascii="Calibri" w:hAnsi="Calibri" w:eastAsia="仿宋_GB2312" w:cs="Calibri"/>
          <w:color w:val="auto"/>
          <w:sz w:val="32"/>
          <w:szCs w:val="32"/>
          <w:highlight w:val="none"/>
        </w:rPr>
        <w:t>③</w:t>
      </w:r>
      <w:r>
        <w:rPr>
          <w:rFonts w:hint="default" w:ascii="Times New Roman" w:hAnsi="Times New Roman" w:eastAsia="仿宋_GB2312" w:cs="Times New Roman"/>
          <w:color w:val="auto"/>
          <w:sz w:val="32"/>
          <w:szCs w:val="32"/>
          <w:highlight w:val="none"/>
        </w:rPr>
        <w:t>中国人事考试网https://zs.cpta.com.cn/certMng/loginPage.jsp?src=2</w:t>
      </w:r>
      <w:r>
        <w:rPr>
          <w:rFonts w:hint="default" w:ascii="Times New Roman" w:hAnsi="Times New Roman" w:eastAsia="仿宋_GB2312" w:cs="Times New Roman"/>
          <w:color w:val="auto"/>
          <w:sz w:val="32"/>
          <w:szCs w:val="32"/>
          <w:highlight w:val="none"/>
          <w:lang w:eastAsia="zh-CN"/>
        </w:rPr>
        <w:t>）</w:t>
      </w:r>
    </w:p>
    <w:p w14:paraId="197843C5">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beforeLines="0" w:afterLines="0" w:line="560" w:lineRule="exact"/>
        <w:ind w:firstLine="640" w:firstLineChars="0"/>
        <w:textAlignment w:val="auto"/>
        <w:outlineLvl w:val="9"/>
        <w:rPr>
          <w:rFonts w:hint="default"/>
          <w:color w:val="auto"/>
          <w:highlight w:val="none"/>
          <w:lang w:val="en-US" w:eastAsia="zh-CN"/>
        </w:rPr>
      </w:pPr>
      <w:r>
        <w:rPr>
          <w:rFonts w:hint="default" w:ascii="Times New Roman" w:hAnsi="Times New Roman" w:eastAsia="仿宋_GB2312" w:cs="Times New Roman"/>
          <w:strike w:val="0"/>
          <w:color w:val="auto"/>
          <w:kern w:val="2"/>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申请人银行卡（拍照上传正、反面）。</w:t>
      </w:r>
    </w:p>
    <w:p w14:paraId="300C3E01">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4.2022年6月6日—2022年6月30日期间首次来南沙区单位工作且自2022年6月开始在南沙缴纳社会保险的人员，</w:t>
      </w:r>
      <w:r>
        <w:rPr>
          <w:rFonts w:hint="eastAsia" w:eastAsia="仿宋_GB2312" w:cs="Times New Roman"/>
          <w:color w:val="auto"/>
          <w:sz w:val="32"/>
          <w:szCs w:val="32"/>
          <w:highlight w:val="none"/>
          <w:lang w:val="en-US" w:eastAsia="zh-CN"/>
        </w:rPr>
        <w:t>须</w:t>
      </w:r>
      <w:r>
        <w:rPr>
          <w:rFonts w:hint="eastAsia" w:ascii="Times New Roman" w:hAnsi="Times New Roman" w:eastAsia="仿宋_GB2312" w:cs="Times New Roman"/>
          <w:color w:val="auto"/>
          <w:sz w:val="32"/>
          <w:szCs w:val="32"/>
          <w:highlight w:val="none"/>
          <w:lang w:val="en-US" w:eastAsia="zh-CN"/>
        </w:rPr>
        <w:t>补充上传2022年6月以来的劳动合同或工作时间证明</w:t>
      </w:r>
      <w:r>
        <w:rPr>
          <w:rFonts w:hint="eastAsia" w:eastAsia="仿宋_GB2312" w:cs="Times New Roman"/>
          <w:color w:val="auto"/>
          <w:sz w:val="32"/>
          <w:szCs w:val="32"/>
          <w:highlight w:val="none"/>
          <w:lang w:val="en-US" w:eastAsia="zh-CN"/>
        </w:rPr>
        <w:t>（劳动合同或工作时间证明上应明确显示人员首次入职南沙区工作单位的具体日期）</w:t>
      </w:r>
      <w:r>
        <w:rPr>
          <w:rFonts w:hint="eastAsia" w:ascii="Times New Roman" w:hAnsi="Times New Roman" w:eastAsia="仿宋_GB2312" w:cs="Times New Roman"/>
          <w:color w:val="auto"/>
          <w:sz w:val="32"/>
          <w:szCs w:val="32"/>
          <w:highlight w:val="none"/>
          <w:lang w:val="en-US" w:eastAsia="zh-CN"/>
        </w:rPr>
        <w:t>。</w:t>
      </w:r>
    </w:p>
    <w:p w14:paraId="479CDEE2">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w:t>
      </w:r>
      <w:r>
        <w:rPr>
          <w:rFonts w:hint="eastAsia" w:eastAsia="楷体_GB2312" w:cs="Times New Roman"/>
          <w:b w:val="0"/>
          <w:bCs w:val="0"/>
          <w:color w:val="auto"/>
          <w:sz w:val="32"/>
          <w:szCs w:val="32"/>
          <w:highlight w:val="none"/>
          <w:lang w:val="en-US" w:eastAsia="zh-CN"/>
        </w:rPr>
        <w:t>二</w:t>
      </w:r>
      <w:r>
        <w:rPr>
          <w:rFonts w:hint="default" w:ascii="Times New Roman" w:hAnsi="Times New Roman" w:eastAsia="楷体_GB2312" w:cs="Times New Roman"/>
          <w:b w:val="0"/>
          <w:bCs w:val="0"/>
          <w:color w:val="auto"/>
          <w:sz w:val="32"/>
          <w:szCs w:val="32"/>
          <w:highlight w:val="none"/>
        </w:rPr>
        <w:t>）</w:t>
      </w:r>
      <w:r>
        <w:rPr>
          <w:rFonts w:hint="eastAsia" w:eastAsia="楷体_GB2312" w:cs="Times New Roman"/>
          <w:b w:val="0"/>
          <w:bCs w:val="0"/>
          <w:color w:val="auto"/>
          <w:sz w:val="32"/>
          <w:szCs w:val="32"/>
          <w:highlight w:val="none"/>
          <w:lang w:eastAsia="zh-CN"/>
        </w:rPr>
        <w:t>申</w:t>
      </w:r>
      <w:r>
        <w:rPr>
          <w:rFonts w:hint="eastAsia" w:eastAsia="楷体_GB2312" w:cs="Times New Roman"/>
          <w:b w:val="0"/>
          <w:bCs w:val="0"/>
          <w:color w:val="auto"/>
          <w:sz w:val="32"/>
          <w:szCs w:val="32"/>
          <w:highlight w:val="none"/>
          <w:lang w:val="en-US" w:eastAsia="zh-CN"/>
        </w:rPr>
        <w:t>请单位材料</w:t>
      </w:r>
    </w:p>
    <w:p w14:paraId="7852C80D">
      <w:pPr>
        <w:pStyle w:val="12"/>
        <w:keepNext w:val="0"/>
        <w:keepLines w:val="0"/>
        <w:pageBreakBefore w:val="0"/>
        <w:widowControl w:val="0"/>
        <w:numPr>
          <w:ilvl w:val="-1"/>
          <w:numId w:val="0"/>
        </w:numPr>
        <w:kinsoku/>
        <w:wordWrap w:val="0"/>
        <w:overflowPunct/>
        <w:topLinePunct/>
        <w:autoSpaceDE/>
        <w:autoSpaceDN/>
        <w:bidi w:val="0"/>
        <w:snapToGrid w:val="0"/>
        <w:spacing w:before="0"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strike w:val="0"/>
          <w:color w:val="auto"/>
          <w:kern w:val="2"/>
          <w:sz w:val="32"/>
          <w:szCs w:val="32"/>
          <w:highlight w:val="none"/>
          <w:lang w:val="en-US" w:eastAsia="zh-CN"/>
        </w:rPr>
      </w:pPr>
      <w:r>
        <w:rPr>
          <w:rFonts w:hint="eastAsia" w:ascii="仿宋_GB2312" w:hAnsi="仿宋_GB2312" w:eastAsia="仿宋_GB2312" w:cs="仿宋_GB2312"/>
          <w:strike w:val="0"/>
          <w:color w:val="auto"/>
          <w:kern w:val="2"/>
          <w:sz w:val="32"/>
          <w:szCs w:val="32"/>
          <w:highlight w:val="none"/>
          <w:lang w:val="en-US" w:eastAsia="zh-CN"/>
        </w:rPr>
        <w:t>无法直接确认在本区实地办公的单位需提交以下</w:t>
      </w:r>
      <w:r>
        <w:rPr>
          <w:rFonts w:hint="eastAsia" w:ascii="仿宋_GB2312" w:hAnsi="仿宋_GB2312" w:eastAsia="仿宋_GB2312" w:cs="仿宋_GB2312"/>
          <w:b/>
          <w:bCs/>
          <w:strike w:val="0"/>
          <w:color w:val="auto"/>
          <w:kern w:val="2"/>
          <w:sz w:val="32"/>
          <w:szCs w:val="32"/>
          <w:highlight w:val="none"/>
          <w:lang w:val="en-US" w:eastAsia="zh-CN"/>
        </w:rPr>
        <w:t>任一</w:t>
      </w:r>
      <w:r>
        <w:rPr>
          <w:rFonts w:hint="eastAsia" w:ascii="仿宋_GB2312" w:hAnsi="仿宋_GB2312" w:eastAsia="仿宋_GB2312" w:cs="仿宋_GB2312"/>
          <w:strike w:val="0"/>
          <w:color w:val="auto"/>
          <w:kern w:val="2"/>
          <w:sz w:val="32"/>
          <w:szCs w:val="32"/>
          <w:highlight w:val="none"/>
          <w:lang w:val="en-US" w:eastAsia="zh-CN"/>
        </w:rPr>
        <w:t>证明材料：</w:t>
      </w:r>
    </w:p>
    <w:p w14:paraId="24FB8849">
      <w:pPr>
        <w:pStyle w:val="12"/>
        <w:keepNext w:val="0"/>
        <w:keepLines w:val="0"/>
        <w:pageBreakBefore w:val="0"/>
        <w:widowControl w:val="0"/>
        <w:numPr>
          <w:ilvl w:val="0"/>
          <w:numId w:val="0"/>
        </w:numPr>
        <w:kinsoku/>
        <w:wordWrap w:val="0"/>
        <w:overflowPunct/>
        <w:topLinePunct/>
        <w:autoSpaceDE/>
        <w:autoSpaceDN/>
        <w:bidi w:val="0"/>
        <w:snapToGrid w:val="0"/>
        <w:spacing w:before="0"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strike w:val="0"/>
          <w:color w:val="auto"/>
          <w:kern w:val="2"/>
          <w:sz w:val="32"/>
          <w:szCs w:val="32"/>
          <w:highlight w:val="none"/>
          <w:lang w:val="en-US" w:eastAsia="zh-CN"/>
        </w:rPr>
      </w:pPr>
      <w:r>
        <w:rPr>
          <w:rFonts w:hint="default" w:ascii="Times New Roman" w:hAnsi="Times New Roman" w:eastAsia="仿宋_GB2312" w:cs="Times New Roman"/>
          <w:strike w:val="0"/>
          <w:color w:val="auto"/>
          <w:kern w:val="2"/>
          <w:sz w:val="32"/>
          <w:szCs w:val="32"/>
          <w:highlight w:val="none"/>
          <w:lang w:val="en-US" w:eastAsia="zh-CN" w:bidi="ar-SA"/>
        </w:rPr>
        <w:t>1.</w:t>
      </w:r>
      <w:r>
        <w:rPr>
          <w:rFonts w:hint="default" w:ascii="Times New Roman" w:hAnsi="Times New Roman" w:eastAsia="仿宋_GB2312" w:cs="Times New Roman"/>
          <w:strike w:val="0"/>
          <w:color w:val="auto"/>
          <w:kern w:val="2"/>
          <w:sz w:val="32"/>
          <w:szCs w:val="32"/>
          <w:highlight w:val="none"/>
          <w:lang w:val="en-US" w:eastAsia="zh-CN"/>
        </w:rPr>
        <w:t>不动产产权查册</w:t>
      </w:r>
      <w:r>
        <w:rPr>
          <w:rFonts w:hint="eastAsia" w:ascii="Times New Roman" w:hAnsi="Times New Roman" w:eastAsia="仿宋_GB2312" w:cs="Times New Roman"/>
          <w:color w:val="auto"/>
          <w:sz w:val="32"/>
          <w:szCs w:val="32"/>
          <w:highlight w:val="none"/>
          <w:lang w:val="en-US" w:eastAsia="zh-CN"/>
        </w:rPr>
        <w:t>。</w:t>
      </w:r>
    </w:p>
    <w:p w14:paraId="6E5762DC">
      <w:pPr>
        <w:pStyle w:val="12"/>
        <w:keepNext w:val="0"/>
        <w:keepLines w:val="0"/>
        <w:pageBreakBefore w:val="0"/>
        <w:widowControl w:val="0"/>
        <w:numPr>
          <w:ilvl w:val="0"/>
          <w:numId w:val="0"/>
        </w:numPr>
        <w:kinsoku/>
        <w:wordWrap w:val="0"/>
        <w:overflowPunct/>
        <w:topLinePunct/>
        <w:autoSpaceDE/>
        <w:autoSpaceDN/>
        <w:bidi w:val="0"/>
        <w:snapToGrid w:val="0"/>
        <w:spacing w:before="0"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strike w:val="0"/>
          <w:color w:val="auto"/>
          <w:kern w:val="2"/>
          <w:sz w:val="32"/>
          <w:szCs w:val="32"/>
          <w:highlight w:val="none"/>
          <w:lang w:val="en-US" w:eastAsia="zh-CN"/>
        </w:rPr>
      </w:pPr>
      <w:r>
        <w:rPr>
          <w:rFonts w:hint="default" w:ascii="Times New Roman" w:hAnsi="Times New Roman" w:eastAsia="仿宋_GB2312" w:cs="Times New Roman"/>
          <w:strike w:val="0"/>
          <w:color w:val="auto"/>
          <w:kern w:val="2"/>
          <w:sz w:val="32"/>
          <w:szCs w:val="32"/>
          <w:highlight w:val="none"/>
          <w:lang w:val="en-US" w:eastAsia="zh-CN" w:bidi="ar-SA"/>
        </w:rPr>
        <w:t>2.</w:t>
      </w:r>
      <w:r>
        <w:rPr>
          <w:rFonts w:hint="default" w:ascii="Times New Roman" w:hAnsi="Times New Roman" w:eastAsia="仿宋_GB2312" w:cs="Times New Roman"/>
          <w:strike w:val="0"/>
          <w:color w:val="auto"/>
          <w:kern w:val="2"/>
          <w:sz w:val="32"/>
          <w:szCs w:val="32"/>
          <w:highlight w:val="none"/>
          <w:lang w:val="en-US" w:eastAsia="zh-CN"/>
        </w:rPr>
        <w:t>租赁备案证明</w:t>
      </w:r>
      <w:r>
        <w:rPr>
          <w:rFonts w:hint="eastAsia" w:ascii="Times New Roman" w:hAnsi="Times New Roman" w:eastAsia="仿宋_GB2312" w:cs="Times New Roman"/>
          <w:color w:val="auto"/>
          <w:sz w:val="32"/>
          <w:szCs w:val="32"/>
          <w:highlight w:val="none"/>
          <w:lang w:val="en-US" w:eastAsia="zh-CN"/>
        </w:rPr>
        <w:t>。</w:t>
      </w:r>
    </w:p>
    <w:p w14:paraId="40FEA2AA">
      <w:pPr>
        <w:pStyle w:val="12"/>
        <w:keepNext w:val="0"/>
        <w:keepLines w:val="0"/>
        <w:pageBreakBefore w:val="0"/>
        <w:widowControl w:val="0"/>
        <w:numPr>
          <w:ilvl w:val="0"/>
          <w:numId w:val="0"/>
        </w:numPr>
        <w:kinsoku/>
        <w:wordWrap w:val="0"/>
        <w:overflowPunct/>
        <w:topLinePunct/>
        <w:autoSpaceDE/>
        <w:autoSpaceDN/>
        <w:bidi w:val="0"/>
        <w:snapToGrid w:val="0"/>
        <w:spacing w:before="0"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strike w:val="0"/>
          <w:color w:val="auto"/>
          <w:kern w:val="2"/>
          <w:sz w:val="32"/>
          <w:szCs w:val="32"/>
          <w:highlight w:val="none"/>
          <w:lang w:val="en-US" w:eastAsia="zh-CN"/>
        </w:rPr>
      </w:pPr>
      <w:r>
        <w:rPr>
          <w:rFonts w:hint="default" w:ascii="Times New Roman" w:hAnsi="Times New Roman" w:eastAsia="仿宋_GB2312" w:cs="Times New Roman"/>
          <w:strike w:val="0"/>
          <w:color w:val="auto"/>
          <w:kern w:val="2"/>
          <w:sz w:val="32"/>
          <w:szCs w:val="32"/>
          <w:highlight w:val="none"/>
          <w:lang w:val="en-US" w:eastAsia="zh-CN" w:bidi="ar-SA"/>
        </w:rPr>
        <w:t>3.</w:t>
      </w:r>
      <w:r>
        <w:rPr>
          <w:rFonts w:hint="eastAsia" w:ascii="Times New Roman" w:hAnsi="Times New Roman" w:eastAsia="仿宋_GB2312" w:cs="Times New Roman"/>
          <w:strike w:val="0"/>
          <w:color w:val="auto"/>
          <w:kern w:val="2"/>
          <w:sz w:val="32"/>
          <w:szCs w:val="32"/>
          <w:highlight w:val="none"/>
          <w:lang w:val="en-US" w:eastAsia="zh-CN"/>
        </w:rPr>
        <w:t>办公场所</w:t>
      </w:r>
      <w:r>
        <w:rPr>
          <w:rFonts w:hint="default" w:ascii="Times New Roman" w:hAnsi="Times New Roman" w:eastAsia="仿宋_GB2312" w:cs="Times New Roman"/>
          <w:strike w:val="0"/>
          <w:color w:val="auto"/>
          <w:kern w:val="2"/>
          <w:sz w:val="32"/>
          <w:szCs w:val="32"/>
          <w:highlight w:val="none"/>
          <w:lang w:val="en-US" w:eastAsia="zh-CN"/>
        </w:rPr>
        <w:t>无偿使用</w:t>
      </w:r>
      <w:r>
        <w:rPr>
          <w:rFonts w:hint="eastAsia" w:ascii="Times New Roman" w:hAnsi="Times New Roman" w:eastAsia="仿宋_GB2312" w:cs="Times New Roman"/>
          <w:strike w:val="0"/>
          <w:color w:val="auto"/>
          <w:kern w:val="2"/>
          <w:sz w:val="32"/>
          <w:szCs w:val="32"/>
          <w:highlight w:val="none"/>
          <w:lang w:val="en-US" w:eastAsia="zh-CN"/>
        </w:rPr>
        <w:t>证明（模板详见附件</w:t>
      </w:r>
      <w:r>
        <w:rPr>
          <w:rFonts w:hint="eastAsia" w:ascii="Times New Roman" w:hAnsi="Times New Roman" w:eastAsia="仿宋_GB2312" w:cs="Times New Roman"/>
          <w:strike w:val="0"/>
          <w:color w:val="auto"/>
          <w:kern w:val="2"/>
          <w:sz w:val="32"/>
          <w:szCs w:val="32"/>
          <w:highlight w:val="none"/>
          <w:u w:val="none"/>
          <w:lang w:val="en-US" w:eastAsia="zh-CN"/>
        </w:rPr>
        <w:t>2，提交办公场所无偿使用证明的企业/机构，须同步提交该办公场所的不动产权查册或租赁备案证明</w:t>
      </w:r>
      <w:r>
        <w:rPr>
          <w:rFonts w:hint="eastAsia" w:ascii="Times New Roman" w:hAnsi="Times New Roman" w:eastAsia="仿宋_GB2312" w:cs="Times New Roman"/>
          <w:strike w:val="0"/>
          <w:color w:val="auto"/>
          <w:kern w:val="2"/>
          <w:sz w:val="32"/>
          <w:szCs w:val="32"/>
          <w:highlight w:val="none"/>
          <w:lang w:val="en-US" w:eastAsia="zh-CN"/>
        </w:rPr>
        <w:t>）</w:t>
      </w:r>
    </w:p>
    <w:p w14:paraId="68C8B47D">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ascii="Times New Roman" w:hAnsi="Times New Roman" w:eastAsia="楷体_GB2312" w:cs="Times New Roman"/>
          <w:b w:val="0"/>
          <w:bCs w:val="0"/>
          <w:color w:val="auto"/>
          <w:sz w:val="32"/>
          <w:szCs w:val="32"/>
          <w:highlight w:val="none"/>
          <w:lang w:eastAsia="zh-CN"/>
        </w:rPr>
      </w:pPr>
      <w:r>
        <w:rPr>
          <w:rFonts w:hint="eastAsia" w:eastAsia="楷体_GB2312" w:cs="Times New Roman"/>
          <w:b w:val="0"/>
          <w:bCs w:val="0"/>
          <w:color w:val="auto"/>
          <w:sz w:val="32"/>
          <w:szCs w:val="32"/>
          <w:highlight w:val="none"/>
          <w:lang w:eastAsia="zh-CN"/>
        </w:rPr>
        <w:t>（三）</w:t>
      </w:r>
      <w:r>
        <w:rPr>
          <w:rFonts w:hint="eastAsia" w:ascii="楷体" w:hAnsi="楷体" w:eastAsia="楷体" w:cs="楷体"/>
          <w:b w:val="0"/>
          <w:bCs w:val="0"/>
          <w:strike w:val="0"/>
          <w:color w:val="auto"/>
          <w:kern w:val="0"/>
          <w:sz w:val="32"/>
          <w:szCs w:val="32"/>
          <w:highlight w:val="none"/>
          <w:lang w:val="en-US" w:eastAsia="zh-CN"/>
        </w:rPr>
        <w:t>一次性发放申请材料</w:t>
      </w:r>
    </w:p>
    <w:p w14:paraId="07F27C15">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shd w:val="clear"/>
          <w:lang w:eastAsia="zh-CN"/>
        </w:rPr>
      </w:pPr>
      <w:r>
        <w:rPr>
          <w:rFonts w:hint="default" w:ascii="Times New Roman" w:hAnsi="Times New Roman" w:eastAsia="仿宋_GB2312" w:cs="Times New Roman"/>
          <w:i w:val="0"/>
          <w:iCs w:val="0"/>
          <w:caps w:val="0"/>
          <w:color w:val="auto"/>
          <w:spacing w:val="0"/>
          <w:kern w:val="0"/>
          <w:sz w:val="32"/>
          <w:szCs w:val="32"/>
          <w:highlight w:val="none"/>
          <w:shd w:val="clear"/>
          <w:lang w:eastAsia="zh-CN"/>
        </w:rPr>
        <w:t>申请人</w:t>
      </w:r>
      <w:r>
        <w:rPr>
          <w:rFonts w:hint="default" w:ascii="Times New Roman" w:hAnsi="Times New Roman" w:eastAsia="仿宋_GB2312" w:cs="Times New Roman"/>
          <w:i w:val="0"/>
          <w:iCs w:val="0"/>
          <w:caps w:val="0"/>
          <w:color w:val="auto"/>
          <w:spacing w:val="0"/>
          <w:kern w:val="0"/>
          <w:sz w:val="32"/>
          <w:szCs w:val="32"/>
          <w:highlight w:val="none"/>
          <w:shd w:val="clear"/>
        </w:rPr>
        <w:t>或</w:t>
      </w: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rPr>
        <w:t>其</w:t>
      </w:r>
      <w:r>
        <w:rPr>
          <w:rFonts w:hint="default" w:ascii="Times New Roman" w:hAnsi="Times New Roman" w:eastAsia="仿宋_GB2312" w:cs="Times New Roman"/>
          <w:i w:val="0"/>
          <w:iCs w:val="0"/>
          <w:caps w:val="0"/>
          <w:color w:val="auto"/>
          <w:spacing w:val="0"/>
          <w:kern w:val="0"/>
          <w:sz w:val="32"/>
          <w:szCs w:val="32"/>
          <w:highlight w:val="none"/>
          <w:shd w:val="clear"/>
        </w:rPr>
        <w:t>配偶</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已</w:t>
      </w:r>
      <w:r>
        <w:rPr>
          <w:rFonts w:hint="default" w:ascii="Times New Roman" w:hAnsi="Times New Roman" w:eastAsia="仿宋_GB2312" w:cs="Times New Roman"/>
          <w:i w:val="0"/>
          <w:iCs w:val="0"/>
          <w:caps w:val="0"/>
          <w:color w:val="auto"/>
          <w:spacing w:val="0"/>
          <w:kern w:val="0"/>
          <w:sz w:val="32"/>
          <w:szCs w:val="32"/>
          <w:highlight w:val="none"/>
          <w:shd w:val="clear"/>
        </w:rPr>
        <w:t>在本区购房</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的</w:t>
      </w:r>
      <w:r>
        <w:rPr>
          <w:rFonts w:hint="default" w:ascii="Times New Roman" w:hAnsi="Times New Roman" w:eastAsia="仿宋_GB2312" w:cs="Times New Roman"/>
          <w:i w:val="0"/>
          <w:iCs w:val="0"/>
          <w:caps w:val="0"/>
          <w:color w:val="auto"/>
          <w:spacing w:val="0"/>
          <w:kern w:val="0"/>
          <w:sz w:val="32"/>
          <w:szCs w:val="32"/>
          <w:highlight w:val="none"/>
          <w:shd w:val="clear"/>
        </w:rPr>
        <w:t>，</w:t>
      </w: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rPr>
        <w:t>可</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申请一次性发放：</w:t>
      </w:r>
    </w:p>
    <w:p w14:paraId="011BEA96">
      <w:pPr>
        <w:keepNext w:val="0"/>
        <w:keepLines w:val="0"/>
        <w:pageBreakBefore w:val="0"/>
        <w:widowControl w:val="0"/>
        <w:numPr>
          <w:ilvl w:val="-1"/>
          <w:numId w:val="0"/>
        </w:numPr>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shd w:val="clear"/>
          <w:lang w:val="en-US" w:eastAsia="zh-CN"/>
        </w:rPr>
      </w:pP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rPr>
        <w:t>1.</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申请人</w:t>
      </w: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rPr>
        <w:t>在本区购房的，提交房产查册。</w:t>
      </w:r>
    </w:p>
    <w:p w14:paraId="40F57249">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beforeLines="0" w:afterLines="0" w:line="560" w:lineRule="exact"/>
        <w:ind w:firstLine="640" w:firstLineChars="0"/>
        <w:textAlignment w:val="auto"/>
        <w:outlineLvl w:val="9"/>
        <w:rPr>
          <w:rFonts w:hint="default" w:ascii="Times New Roman" w:hAnsi="Times New Roman" w:eastAsia="仿宋_GB2312" w:cs="Times New Roman"/>
          <w:b w:val="0"/>
          <w:bCs w:val="0"/>
          <w:strike w:val="0"/>
          <w:color w:val="auto"/>
          <w:sz w:val="32"/>
          <w:szCs w:val="32"/>
          <w:highlight w:val="none"/>
          <w:lang w:val="en-US" w:eastAsia="zh-CN"/>
        </w:rPr>
      </w:pP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rPr>
        <w:t>2.</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申请人配偶</w:t>
      </w: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rPr>
        <w:t>在本区购房的，提交其配偶房产查册、结婚证</w:t>
      </w:r>
      <w:r>
        <w:rPr>
          <w:rFonts w:hint="default" w:ascii="Times New Roman" w:hAnsi="Times New Roman" w:eastAsia="仿宋_GB2312" w:cs="Times New Roman"/>
          <w:i w:val="0"/>
          <w:iCs w:val="0"/>
          <w:caps w:val="0"/>
          <w:color w:val="auto"/>
          <w:spacing w:val="0"/>
          <w:kern w:val="0"/>
          <w:sz w:val="32"/>
          <w:szCs w:val="32"/>
          <w:highlight w:val="none"/>
          <w:shd w:val="clear"/>
        </w:rPr>
        <w:t>及配偶承诺书</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（承诺书</w:t>
      </w:r>
      <w:r>
        <w:rPr>
          <w:rFonts w:hint="default" w:ascii="Times New Roman" w:hAnsi="Times New Roman" w:eastAsia="仿宋_GB2312" w:cs="Times New Roman"/>
          <w:color w:val="auto"/>
          <w:sz w:val="32"/>
          <w:szCs w:val="32"/>
          <w:highlight w:val="none"/>
          <w:lang w:val="en-US" w:eastAsia="zh-CN"/>
        </w:rPr>
        <w:t>直接通过申请系统签署提交</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w:t>
      </w:r>
    </w:p>
    <w:p w14:paraId="05E3FFCA">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四</w:t>
      </w:r>
      <w:r>
        <w:rPr>
          <w:rFonts w:hint="default" w:ascii="Times New Roman" w:hAnsi="Times New Roman" w:eastAsia="楷体_GB2312" w:cs="Times New Roman"/>
          <w:b w:val="0"/>
          <w:bCs w:val="0"/>
          <w:color w:val="auto"/>
          <w:sz w:val="32"/>
          <w:szCs w:val="32"/>
          <w:highlight w:val="none"/>
        </w:rPr>
        <w:t>）材料提交要求</w:t>
      </w:r>
    </w:p>
    <w:p w14:paraId="0F937F7C">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上述材料一式一份</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i w:val="0"/>
          <w:iCs w:val="0"/>
          <w:caps w:val="0"/>
          <w:color w:val="auto"/>
          <w:spacing w:val="0"/>
          <w:sz w:val="32"/>
          <w:szCs w:val="32"/>
          <w:highlight w:val="none"/>
          <w:shd w:val="clear" w:color="auto" w:fill="auto"/>
        </w:rPr>
        <w:t>只需通过</w:t>
      </w:r>
      <w:r>
        <w:rPr>
          <w:rStyle w:val="17"/>
          <w:rFonts w:hint="default" w:ascii="Times New Roman" w:hAnsi="Times New Roman" w:eastAsia="仿宋_GB2312" w:cs="Times New Roman"/>
          <w:i w:val="0"/>
          <w:iCs w:val="0"/>
          <w:caps w:val="0"/>
          <w:color w:val="auto"/>
          <w:spacing w:val="0"/>
          <w:sz w:val="32"/>
          <w:szCs w:val="32"/>
          <w:highlight w:val="none"/>
          <w:shd w:val="clear" w:color="auto" w:fill="auto"/>
          <w:lang w:eastAsia="zh-CN"/>
        </w:rPr>
        <w:t>申</w:t>
      </w:r>
      <w:r>
        <w:rPr>
          <w:rStyle w:val="17"/>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请</w:t>
      </w:r>
      <w:r>
        <w:rPr>
          <w:rFonts w:hint="default" w:ascii="Times New Roman" w:hAnsi="Times New Roman" w:eastAsia="仿宋_GB2312" w:cs="Times New Roman"/>
          <w:i w:val="0"/>
          <w:iCs w:val="0"/>
          <w:caps w:val="0"/>
          <w:color w:val="auto"/>
          <w:spacing w:val="0"/>
          <w:sz w:val="32"/>
          <w:szCs w:val="32"/>
          <w:highlight w:val="none"/>
          <w:shd w:val="clear" w:color="auto" w:fill="auto"/>
        </w:rPr>
        <w:t>系统上传</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彩色扫描件</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无需</w:t>
      </w:r>
      <w:r>
        <w:rPr>
          <w:rStyle w:val="17"/>
          <w:rFonts w:hint="default" w:ascii="Times New Roman" w:hAnsi="Times New Roman" w:eastAsia="仿宋_GB2312" w:cs="Times New Roman"/>
          <w:i w:val="0"/>
          <w:iCs w:val="0"/>
          <w:caps w:val="0"/>
          <w:color w:val="auto"/>
          <w:spacing w:val="0"/>
          <w:sz w:val="32"/>
          <w:szCs w:val="32"/>
          <w:highlight w:val="none"/>
          <w:shd w:val="clear" w:color="auto" w:fill="auto"/>
        </w:rPr>
        <w:t>提交纸质材料</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color w:val="auto"/>
          <w:kern w:val="0"/>
          <w:sz w:val="32"/>
          <w:szCs w:val="32"/>
          <w:highlight w:val="none"/>
        </w:rPr>
        <w:t>上传材料为文字正向，不可颠倒，清晰可辨。</w:t>
      </w:r>
    </w:p>
    <w:p w14:paraId="3120FD75">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五、申请方式</w:t>
      </w:r>
    </w:p>
    <w:p w14:paraId="031315CC">
      <w:pPr>
        <w:keepNext w:val="0"/>
        <w:keepLines w:val="0"/>
        <w:pageBreakBefore w:val="0"/>
        <w:widowControl w:val="0"/>
        <w:numPr>
          <w:ilvl w:val="-1"/>
          <w:numId w:val="0"/>
        </w:numPr>
        <w:kinsoku/>
        <w:wordWrap w:val="0"/>
        <w:overflowPunct/>
        <w:topLinePunct/>
        <w:autoSpaceDE/>
        <w:autoSpaceDN/>
        <w:bidi w:val="0"/>
        <w:adjustRightInd/>
        <w:snapToGrid/>
        <w:spacing w:beforeLines="0" w:afterLines="0" w:line="580" w:lineRule="exact"/>
        <w:ind w:firstLine="640" w:firstLineChars="200"/>
        <w:jc w:val="both"/>
        <w:textAlignment w:val="auto"/>
        <w:outlineLvl w:val="9"/>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（一）首次申请</w:t>
      </w:r>
    </w:p>
    <w:p w14:paraId="1261685B">
      <w:pPr>
        <w:pStyle w:val="12"/>
        <w:keepNext w:val="0"/>
        <w:keepLines w:val="0"/>
        <w:pageBreakBefore w:val="0"/>
        <w:widowControl w:val="0"/>
        <w:numPr>
          <w:ilvl w:val="-1"/>
          <w:numId w:val="0"/>
        </w:numPr>
        <w:kinsoku/>
        <w:wordWrap w:val="0"/>
        <w:overflowPunct/>
        <w:topLinePunct/>
        <w:autoSpaceDE/>
        <w:autoSpaceDN/>
        <w:bidi w:val="0"/>
        <w:adjustRightInd/>
        <w:snapToGrid w:val="0"/>
        <w:spacing w:before="0" w:beforeLines="0" w:beforeAutospacing="0" w:after="0" w:afterLines="0" w:afterAutospacing="0" w:line="580" w:lineRule="exact"/>
        <w:ind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人才</w:t>
      </w:r>
      <w:r>
        <w:rPr>
          <w:rFonts w:hint="eastAsia" w:ascii="Times New Roman" w:hAnsi="Times New Roman" w:eastAsia="仿宋_GB2312" w:cs="Times New Roman"/>
          <w:color w:val="auto"/>
          <w:sz w:val="32"/>
          <w:szCs w:val="32"/>
          <w:highlight w:val="none"/>
          <w:lang w:val="en-US" w:eastAsia="zh-CN"/>
        </w:rPr>
        <w:t>登录“@南沙人才服务平台”小程序</w:t>
      </w:r>
      <w:r>
        <w:rPr>
          <w:rFonts w:hint="eastAsia" w:eastAsia="仿宋_GB2312" w:cs="Times New Roman"/>
          <w:color w:val="auto"/>
          <w:sz w:val="32"/>
          <w:szCs w:val="32"/>
          <w:highlight w:val="none"/>
          <w:lang w:val="en-US" w:eastAsia="zh-CN"/>
        </w:rPr>
        <w:t>（以下简称“小程序”），</w:t>
      </w:r>
      <w:r>
        <w:rPr>
          <w:rFonts w:hint="default" w:ascii="Times New Roman" w:hAnsi="Times New Roman" w:eastAsia="仿宋_GB2312" w:cs="Times New Roman"/>
          <w:color w:val="auto"/>
          <w:sz w:val="32"/>
          <w:szCs w:val="32"/>
          <w:highlight w:val="none"/>
          <w:lang w:val="en-US" w:eastAsia="zh-CN"/>
        </w:rPr>
        <w:t>按照指引填写基本信息</w:t>
      </w:r>
      <w:r>
        <w:rPr>
          <w:rFonts w:hint="eastAsia" w:ascii="Times New Roman" w:hAnsi="Times New Roman" w:eastAsia="仿宋_GB2312" w:cs="Times New Roman"/>
          <w:color w:val="auto"/>
          <w:sz w:val="32"/>
          <w:szCs w:val="32"/>
          <w:highlight w:val="none"/>
          <w:lang w:val="en-US" w:eastAsia="zh-CN"/>
        </w:rPr>
        <w:t>并上传第四点“申请人材料”。</w:t>
      </w:r>
    </w:p>
    <w:p w14:paraId="1E3219F6">
      <w:pPr>
        <w:keepNext w:val="0"/>
        <w:keepLines w:val="0"/>
        <w:pageBreakBefore w:val="0"/>
        <w:widowControl w:val="0"/>
        <w:numPr>
          <w:ilvl w:val="-1"/>
          <w:numId w:val="0"/>
        </w:numPr>
        <w:tabs>
          <w:tab w:val="left" w:pos="0"/>
        </w:tabs>
        <w:kinsoku/>
        <w:wordWrap w:val="0"/>
        <w:overflowPunct/>
        <w:topLinePunct/>
        <w:autoSpaceDE/>
        <w:autoSpaceDN/>
        <w:bidi w:val="0"/>
        <w:adjustRightInd/>
        <w:snapToGrid w:val="0"/>
        <w:spacing w:beforeLines="0" w:afterLines="0" w:line="580" w:lineRule="exact"/>
        <w:ind w:firstLine="640" w:firstLineChars="0"/>
        <w:textAlignment w:val="auto"/>
        <w:outlineLvl w:val="9"/>
        <w:rPr>
          <w:rFonts w:hint="default" w:ascii="Times New Roman" w:hAnsi="Times New Roman" w:eastAsia="仿宋_GB2312" w:cs="Times New Roman"/>
          <w:b w:val="0"/>
          <w:bCs w:val="0"/>
          <w:strike w:val="0"/>
          <w:color w:val="auto"/>
          <w:kern w:val="2"/>
          <w:sz w:val="32"/>
          <w:szCs w:val="32"/>
          <w:highlight w:val="none"/>
          <w:lang w:val="en-US" w:eastAsia="zh-CN" w:bidi="ar"/>
        </w:rPr>
      </w:pPr>
      <w:r>
        <w:rPr>
          <w:rFonts w:hint="eastAsia" w:ascii="Times New Roman" w:hAnsi="Times New Roman" w:eastAsia="仿宋_GB2312" w:cs="Times New Roman"/>
          <w:b w:val="0"/>
          <w:bCs w:val="0"/>
          <w:strike w:val="0"/>
          <w:color w:val="auto"/>
          <w:kern w:val="2"/>
          <w:sz w:val="32"/>
          <w:szCs w:val="32"/>
          <w:highlight w:val="none"/>
          <w:lang w:val="en-US" w:eastAsia="zh-CN" w:bidi="ar"/>
        </w:rPr>
        <w:t>2.</w:t>
      </w:r>
      <w:r>
        <w:rPr>
          <w:rFonts w:hint="eastAsia" w:eastAsia="仿宋_GB2312" w:cs="Times New Roman"/>
          <w:b w:val="0"/>
          <w:bCs w:val="0"/>
          <w:strike w:val="0"/>
          <w:color w:val="auto"/>
          <w:kern w:val="2"/>
          <w:sz w:val="32"/>
          <w:szCs w:val="32"/>
          <w:highlight w:val="none"/>
          <w:lang w:val="en-US" w:eastAsia="zh-CN" w:bidi="ar"/>
        </w:rPr>
        <w:t>小程序提示</w:t>
      </w:r>
      <w:r>
        <w:rPr>
          <w:rFonts w:hint="eastAsia" w:eastAsia="仿宋_GB2312"/>
          <w:color w:val="auto"/>
          <w:sz w:val="32"/>
          <w:szCs w:val="32"/>
          <w:highlight w:val="none"/>
          <w:lang w:bidi="ar"/>
        </w:rPr>
        <w:t>无法直接确认在本区实地办公的单位，由单位</w:t>
      </w:r>
      <w:r>
        <w:rPr>
          <w:rFonts w:hint="eastAsia" w:ascii="Times New Roman" w:hAnsi="Times New Roman" w:eastAsia="仿宋_GB2312" w:cs="Times New Roman"/>
          <w:color w:val="auto"/>
          <w:sz w:val="32"/>
          <w:szCs w:val="32"/>
          <w:highlight w:val="none"/>
          <w:lang w:val="en-US" w:eastAsia="zh-CN"/>
        </w:rPr>
        <w:t>登录</w:t>
      </w:r>
      <w:r>
        <w:rPr>
          <w:rFonts w:hint="eastAsia" w:eastAsia="仿宋_GB2312"/>
          <w:color w:val="auto"/>
          <w:sz w:val="32"/>
          <w:szCs w:val="32"/>
          <w:highlight w:val="none"/>
          <w:lang w:bidi="ar"/>
        </w:rPr>
        <w:t>小程序上传</w:t>
      </w:r>
      <w:r>
        <w:rPr>
          <w:rFonts w:hint="eastAsia" w:ascii="Times New Roman" w:hAnsi="Times New Roman" w:eastAsia="仿宋_GB2312" w:cs="Times New Roman"/>
          <w:color w:val="auto"/>
          <w:sz w:val="32"/>
          <w:szCs w:val="32"/>
          <w:highlight w:val="none"/>
          <w:lang w:val="en-US" w:eastAsia="zh-CN"/>
        </w:rPr>
        <w:t>第四点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申请</w:t>
      </w:r>
      <w:r>
        <w:rPr>
          <w:rFonts w:hint="eastAsia"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val="en-US" w:eastAsia="zh-CN"/>
        </w:rPr>
        <w:t>材料</w:t>
      </w:r>
      <w:r>
        <w:rPr>
          <w:rFonts w:hint="eastAsia" w:eastAsia="仿宋_GB2312" w:cs="Times New Roman"/>
          <w:color w:val="auto"/>
          <w:sz w:val="32"/>
          <w:szCs w:val="32"/>
          <w:highlight w:val="none"/>
          <w:lang w:val="en-US" w:eastAsia="zh-CN"/>
        </w:rPr>
        <w:t>”</w:t>
      </w:r>
      <w:r>
        <w:rPr>
          <w:rFonts w:hint="eastAsia" w:eastAsia="仿宋_GB2312"/>
          <w:color w:val="auto"/>
          <w:sz w:val="32"/>
          <w:szCs w:val="32"/>
          <w:highlight w:val="none"/>
          <w:lang w:bidi="ar"/>
        </w:rPr>
        <w:t>。单位实地办公条件原则上每年核查一次，经核实确认在本区实际办公后，1年内同一单位申请人无需再次上传</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申请</w:t>
      </w:r>
      <w:r>
        <w:rPr>
          <w:rFonts w:hint="eastAsia"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val="en-US" w:eastAsia="zh-CN"/>
        </w:rPr>
        <w:t>材料</w:t>
      </w:r>
      <w:r>
        <w:rPr>
          <w:rFonts w:hint="eastAsia" w:eastAsia="仿宋_GB2312" w:cs="Times New Roman"/>
          <w:color w:val="auto"/>
          <w:sz w:val="32"/>
          <w:szCs w:val="32"/>
          <w:highlight w:val="none"/>
          <w:lang w:val="en-US" w:eastAsia="zh-CN"/>
        </w:rPr>
        <w:t>”</w:t>
      </w:r>
      <w:r>
        <w:rPr>
          <w:rFonts w:hint="eastAsia" w:eastAsia="仿宋_GB2312"/>
          <w:color w:val="auto"/>
          <w:sz w:val="32"/>
          <w:szCs w:val="32"/>
          <w:highlight w:val="none"/>
          <w:lang w:bidi="ar"/>
        </w:rPr>
        <w:t>。</w:t>
      </w:r>
    </w:p>
    <w:p w14:paraId="2F6054DA">
      <w:pPr>
        <w:keepNext w:val="0"/>
        <w:keepLines w:val="0"/>
        <w:pageBreakBefore w:val="0"/>
        <w:widowControl w:val="0"/>
        <w:numPr>
          <w:ilvl w:val="-1"/>
          <w:numId w:val="0"/>
        </w:numPr>
        <w:tabs>
          <w:tab w:val="left" w:pos="0"/>
        </w:tabs>
        <w:kinsoku/>
        <w:wordWrap w:val="0"/>
        <w:overflowPunct/>
        <w:topLinePunct/>
        <w:autoSpaceDE/>
        <w:autoSpaceDN/>
        <w:bidi w:val="0"/>
        <w:spacing w:beforeLines="0" w:afterLines="0" w:line="580" w:lineRule="exact"/>
        <w:ind w:firstLine="640" w:firstLineChars="200"/>
        <w:textAlignment w:val="auto"/>
        <w:outlineLvl w:val="9"/>
        <w:rPr>
          <w:rFonts w:hint="default" w:ascii="楷体" w:hAnsi="楷体" w:eastAsia="楷体" w:cs="楷体"/>
          <w:b w:val="0"/>
          <w:bCs w:val="0"/>
          <w:strike w:val="0"/>
          <w:color w:val="auto"/>
          <w:kern w:val="0"/>
          <w:sz w:val="32"/>
          <w:szCs w:val="32"/>
          <w:highlight w:val="none"/>
          <w:lang w:val="en-US" w:eastAsia="zh-CN"/>
        </w:rPr>
      </w:pPr>
      <w:r>
        <w:rPr>
          <w:rFonts w:hint="eastAsia" w:ascii="楷体" w:hAnsi="楷体" w:eastAsia="楷体" w:cs="楷体"/>
          <w:b w:val="0"/>
          <w:bCs w:val="0"/>
          <w:strike w:val="0"/>
          <w:color w:val="auto"/>
          <w:kern w:val="0"/>
          <w:sz w:val="32"/>
          <w:szCs w:val="32"/>
          <w:highlight w:val="none"/>
          <w:lang w:val="en-US" w:eastAsia="zh-CN"/>
        </w:rPr>
        <w:t>（二）</w:t>
      </w:r>
      <w:r>
        <w:rPr>
          <w:rFonts w:hint="default" w:ascii="楷体" w:hAnsi="楷体" w:eastAsia="楷体" w:cs="楷体"/>
          <w:b w:val="0"/>
          <w:bCs w:val="0"/>
          <w:strike w:val="0"/>
          <w:color w:val="auto"/>
          <w:kern w:val="0"/>
          <w:sz w:val="32"/>
          <w:szCs w:val="32"/>
          <w:highlight w:val="none"/>
          <w:lang w:val="en-US" w:eastAsia="zh-CN"/>
        </w:rPr>
        <w:t>后续</w:t>
      </w:r>
      <w:r>
        <w:rPr>
          <w:rFonts w:hint="eastAsia" w:ascii="楷体" w:hAnsi="楷体" w:eastAsia="楷体" w:cs="楷体"/>
          <w:b w:val="0"/>
          <w:bCs w:val="0"/>
          <w:strike w:val="0"/>
          <w:color w:val="auto"/>
          <w:kern w:val="0"/>
          <w:sz w:val="32"/>
          <w:szCs w:val="32"/>
          <w:highlight w:val="none"/>
          <w:lang w:val="en-US" w:eastAsia="zh-CN"/>
        </w:rPr>
        <w:t>申请</w:t>
      </w:r>
    </w:p>
    <w:p w14:paraId="1B9692A3">
      <w:pPr>
        <w:pStyle w:val="12"/>
        <w:keepNext w:val="0"/>
        <w:keepLines w:val="0"/>
        <w:pageBreakBefore w:val="0"/>
        <w:widowControl w:val="0"/>
        <w:numPr>
          <w:ilvl w:val="0"/>
          <w:numId w:val="0"/>
        </w:numPr>
        <w:kinsoku/>
        <w:wordWrap w:val="0"/>
        <w:overflowPunct/>
        <w:topLinePunct/>
        <w:autoSpaceDE/>
        <w:autoSpaceDN/>
        <w:bidi w:val="0"/>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仿宋_GB2312" w:cs="Times New Roman"/>
          <w:b w:val="0"/>
          <w:bCs w:val="0"/>
          <w:strike w:val="0"/>
          <w:color w:val="auto"/>
          <w:sz w:val="32"/>
          <w:szCs w:val="32"/>
          <w:highlight w:val="none"/>
          <w:lang w:val="en-US" w:eastAsia="zh-CN"/>
        </w:rPr>
      </w:pPr>
      <w:r>
        <w:rPr>
          <w:rFonts w:hint="default" w:ascii="Times New Roman" w:hAnsi="Times New Roman" w:eastAsia="仿宋_GB2312" w:cs="Times New Roman"/>
          <w:b w:val="0"/>
          <w:bCs w:val="0"/>
          <w:strike w:val="0"/>
          <w:color w:val="auto"/>
          <w:kern w:val="2"/>
          <w:sz w:val="32"/>
          <w:szCs w:val="32"/>
          <w:highlight w:val="none"/>
          <w:lang w:val="en-US" w:eastAsia="zh-CN" w:bidi="ar"/>
        </w:rPr>
        <w:t>1.</w:t>
      </w:r>
      <w:r>
        <w:rPr>
          <w:rFonts w:hint="default" w:ascii="Times New Roman" w:hAnsi="Times New Roman" w:eastAsia="仿宋_GB2312" w:cs="Times New Roman"/>
          <w:strike w:val="0"/>
          <w:color w:val="auto"/>
          <w:sz w:val="32"/>
          <w:szCs w:val="32"/>
          <w:highlight w:val="none"/>
          <w:lang w:val="en-US" w:eastAsia="zh-CN"/>
        </w:rPr>
        <w:t>首次发放后，如人才连续在本区符合申请条件的用人单位缴纳社会保险，剩余补贴按月</w:t>
      </w:r>
      <w:r>
        <w:rPr>
          <w:rFonts w:hint="default" w:ascii="Times New Roman" w:hAnsi="Times New Roman" w:eastAsia="仿宋_GB2312" w:cs="Times New Roman"/>
          <w:b w:val="0"/>
          <w:bCs w:val="0"/>
          <w:strike w:val="0"/>
          <w:color w:val="auto"/>
          <w:sz w:val="32"/>
          <w:szCs w:val="32"/>
          <w:highlight w:val="none"/>
          <w:lang w:val="en-US" w:eastAsia="zh-CN"/>
        </w:rPr>
        <w:t>实行</w:t>
      </w:r>
      <w:r>
        <w:rPr>
          <w:rFonts w:hint="default" w:ascii="Times New Roman" w:hAnsi="Times New Roman" w:eastAsia="仿宋_GB2312" w:cs="Times New Roman"/>
          <w:b/>
          <w:bCs/>
          <w:strike w:val="0"/>
          <w:color w:val="auto"/>
          <w:sz w:val="32"/>
          <w:szCs w:val="32"/>
          <w:highlight w:val="none"/>
          <w:lang w:val="en-US" w:eastAsia="zh-CN"/>
        </w:rPr>
        <w:t>免申即享</w:t>
      </w:r>
      <w:r>
        <w:rPr>
          <w:rFonts w:hint="default" w:ascii="Times New Roman" w:hAnsi="Times New Roman" w:eastAsia="微软雅黑" w:cs="Times New Roman"/>
          <w:b w:val="0"/>
          <w:bCs w:val="0"/>
          <w:strike w:val="0"/>
          <w:color w:val="auto"/>
          <w:sz w:val="32"/>
          <w:szCs w:val="32"/>
          <w:highlight w:val="none"/>
          <w:lang w:val="en-US" w:eastAsia="zh-CN"/>
        </w:rPr>
        <w:t>。</w:t>
      </w:r>
    </w:p>
    <w:p w14:paraId="5ED5362F">
      <w:pPr>
        <w:keepNext w:val="0"/>
        <w:keepLines w:val="0"/>
        <w:pageBreakBefore w:val="0"/>
        <w:widowControl/>
        <w:numPr>
          <w:ilvl w:val="-1"/>
          <w:numId w:val="0"/>
        </w:numPr>
        <w:tabs>
          <w:tab w:val="left" w:pos="0"/>
        </w:tabs>
        <w:kinsoku/>
        <w:wordWrap/>
        <w:overflowPunct/>
        <w:topLinePunct w:val="0"/>
        <w:autoSpaceDE/>
        <w:autoSpaceDN/>
        <w:bidi w:val="0"/>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仿宋_GB2312" w:cs="Times New Roman"/>
          <w:strike w:val="0"/>
          <w:color w:val="auto"/>
          <w:sz w:val="32"/>
          <w:szCs w:val="32"/>
          <w:highlight w:val="none"/>
          <w:lang w:val="en-US" w:eastAsia="zh-CN"/>
        </w:rPr>
      </w:pPr>
      <w:r>
        <w:rPr>
          <w:rFonts w:hint="default" w:ascii="Times New Roman" w:hAnsi="Times New Roman" w:eastAsia="仿宋_GB2312" w:cs="Times New Roman"/>
          <w:b w:val="0"/>
          <w:bCs w:val="0"/>
          <w:strike w:val="0"/>
          <w:color w:val="auto"/>
          <w:sz w:val="32"/>
          <w:szCs w:val="32"/>
          <w:highlight w:val="none"/>
          <w:lang w:val="en-US" w:eastAsia="zh-CN" w:bidi="ar"/>
        </w:rPr>
        <w:t>2.</w:t>
      </w:r>
      <w:r>
        <w:rPr>
          <w:rFonts w:hint="default" w:ascii="Times New Roman" w:hAnsi="Times New Roman" w:eastAsia="仿宋_GB2312" w:cs="Times New Roman"/>
          <w:strike w:val="0"/>
          <w:color w:val="auto"/>
          <w:sz w:val="32"/>
          <w:szCs w:val="32"/>
          <w:highlight w:val="none"/>
          <w:lang w:val="en-US" w:eastAsia="zh-CN"/>
        </w:rPr>
        <w:t>人才更换到新的工作单位且新单位无法</w:t>
      </w:r>
      <w:r>
        <w:rPr>
          <w:rFonts w:hint="default" w:ascii="Times New Roman" w:hAnsi="Times New Roman" w:eastAsia="仿宋_GB2312" w:cs="Times New Roman"/>
          <w:b w:val="0"/>
          <w:bCs w:val="0"/>
          <w:strike w:val="0"/>
          <w:color w:val="auto"/>
          <w:kern w:val="2"/>
          <w:sz w:val="32"/>
          <w:szCs w:val="32"/>
          <w:highlight w:val="none"/>
          <w:lang w:val="en-US" w:eastAsia="zh-CN" w:bidi="ar"/>
        </w:rPr>
        <w:t>直接确认</w:t>
      </w:r>
      <w:r>
        <w:rPr>
          <w:rFonts w:hint="default" w:ascii="Times New Roman" w:hAnsi="Times New Roman" w:eastAsia="仿宋_GB2312" w:cs="Times New Roman"/>
          <w:color w:val="auto"/>
          <w:sz w:val="32"/>
          <w:szCs w:val="32"/>
          <w:highlight w:val="none"/>
          <w:lang w:bidi="ar"/>
        </w:rPr>
        <w:t>在本区实地办公</w:t>
      </w:r>
      <w:r>
        <w:rPr>
          <w:rFonts w:hint="default" w:ascii="Times New Roman" w:hAnsi="Times New Roman" w:eastAsia="仿宋_GB2312" w:cs="Times New Roman"/>
          <w:strike w:val="0"/>
          <w:color w:val="auto"/>
          <w:sz w:val="32"/>
          <w:szCs w:val="32"/>
          <w:highlight w:val="none"/>
          <w:lang w:val="en-US" w:eastAsia="zh-CN"/>
        </w:rPr>
        <w:t>，新单位应</w:t>
      </w:r>
      <w:r>
        <w:rPr>
          <w:rFonts w:hint="eastAsia" w:eastAsia="仿宋_GB2312"/>
          <w:color w:val="auto"/>
          <w:sz w:val="32"/>
          <w:szCs w:val="32"/>
          <w:highlight w:val="none"/>
          <w:lang w:bidi="ar"/>
        </w:rPr>
        <w:t>上传</w:t>
      </w:r>
      <w:r>
        <w:rPr>
          <w:rFonts w:hint="eastAsia" w:ascii="Times New Roman" w:hAnsi="Times New Roman" w:eastAsia="仿宋_GB2312" w:cs="Times New Roman"/>
          <w:color w:val="auto"/>
          <w:sz w:val="32"/>
          <w:szCs w:val="32"/>
          <w:highlight w:val="none"/>
          <w:lang w:val="en-US" w:eastAsia="zh-CN"/>
        </w:rPr>
        <w:t>第四点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申请</w:t>
      </w:r>
      <w:r>
        <w:rPr>
          <w:rFonts w:hint="eastAsia"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val="en-US" w:eastAsia="zh-CN"/>
        </w:rPr>
        <w:t>材料</w:t>
      </w:r>
      <w:r>
        <w:rPr>
          <w:rFonts w:hint="eastAsia" w:eastAsia="仿宋_GB2312" w:cs="Times New Roman"/>
          <w:color w:val="auto"/>
          <w:sz w:val="32"/>
          <w:szCs w:val="32"/>
          <w:highlight w:val="none"/>
          <w:lang w:val="en-US" w:eastAsia="zh-CN"/>
        </w:rPr>
        <w:t>”</w:t>
      </w:r>
      <w:r>
        <w:rPr>
          <w:rFonts w:hint="eastAsia" w:eastAsia="仿宋_GB2312" w:cs="Times New Roman"/>
          <w:strike w:val="0"/>
          <w:color w:val="auto"/>
          <w:sz w:val="32"/>
          <w:szCs w:val="32"/>
          <w:highlight w:val="none"/>
          <w:lang w:val="en-US" w:eastAsia="zh-CN"/>
        </w:rPr>
        <w:t>，</w:t>
      </w:r>
      <w:r>
        <w:rPr>
          <w:rFonts w:hint="eastAsia" w:eastAsia="仿宋_GB2312" w:cs="Times New Roman"/>
          <w:b/>
          <w:bCs/>
          <w:strike w:val="0"/>
          <w:color w:val="auto"/>
          <w:sz w:val="32"/>
          <w:szCs w:val="32"/>
          <w:highlight w:val="none"/>
          <w:lang w:val="en-US" w:eastAsia="zh-CN"/>
        </w:rPr>
        <w:t>核验通过后人才剩余补贴免申即享</w:t>
      </w:r>
      <w:r>
        <w:rPr>
          <w:rFonts w:hint="default" w:ascii="Times New Roman" w:hAnsi="Times New Roman" w:eastAsia="仿宋_GB2312" w:cs="Times New Roman"/>
          <w:strike w:val="0"/>
          <w:color w:val="auto"/>
          <w:sz w:val="32"/>
          <w:szCs w:val="32"/>
          <w:highlight w:val="none"/>
          <w:lang w:val="en-US" w:eastAsia="zh-CN"/>
        </w:rPr>
        <w:t>。</w:t>
      </w:r>
    </w:p>
    <w:p w14:paraId="3C39FA1E">
      <w:pPr>
        <w:keepNext w:val="0"/>
        <w:keepLines w:val="0"/>
        <w:pageBreakBefore w:val="0"/>
        <w:widowControl w:val="0"/>
        <w:numPr>
          <w:ilvl w:val="-1"/>
          <w:numId w:val="0"/>
        </w:numPr>
        <w:tabs>
          <w:tab w:val="left" w:pos="0"/>
        </w:tabs>
        <w:kinsoku/>
        <w:wordWrap w:val="0"/>
        <w:overflowPunct/>
        <w:topLinePunct/>
        <w:autoSpaceDE/>
        <w:autoSpaceDN/>
        <w:bidi w:val="0"/>
        <w:spacing w:beforeLines="0" w:afterLines="0" w:line="580" w:lineRule="exact"/>
        <w:ind w:firstLine="640" w:firstLineChars="200"/>
        <w:textAlignment w:val="auto"/>
        <w:outlineLvl w:val="9"/>
        <w:rPr>
          <w:rFonts w:hint="default" w:ascii="楷体" w:hAnsi="楷体" w:eastAsia="楷体" w:cs="楷体"/>
          <w:b w:val="0"/>
          <w:bCs w:val="0"/>
          <w:strike w:val="0"/>
          <w:color w:val="auto"/>
          <w:kern w:val="0"/>
          <w:sz w:val="32"/>
          <w:szCs w:val="32"/>
          <w:highlight w:val="none"/>
          <w:lang w:val="en-US" w:eastAsia="zh-CN"/>
        </w:rPr>
      </w:pPr>
      <w:r>
        <w:rPr>
          <w:rFonts w:hint="eastAsia" w:ascii="楷体" w:hAnsi="楷体" w:eastAsia="楷体" w:cs="楷体"/>
          <w:b w:val="0"/>
          <w:bCs w:val="0"/>
          <w:strike w:val="0"/>
          <w:color w:val="auto"/>
          <w:kern w:val="0"/>
          <w:sz w:val="32"/>
          <w:szCs w:val="32"/>
          <w:highlight w:val="none"/>
          <w:lang w:val="en-US" w:eastAsia="zh-CN"/>
        </w:rPr>
        <w:t>（三）一次性发放申请</w:t>
      </w:r>
    </w:p>
    <w:p w14:paraId="12F4B0E5">
      <w:pPr>
        <w:keepNext w:val="0"/>
        <w:keepLines w:val="0"/>
        <w:pageBreakBefore w:val="0"/>
        <w:widowControl w:val="0"/>
        <w:numPr>
          <w:ilvl w:val="-1"/>
          <w:numId w:val="0"/>
        </w:numPr>
        <w:tabs>
          <w:tab w:val="left" w:pos="0"/>
        </w:tabs>
        <w:kinsoku/>
        <w:wordWrap w:val="0"/>
        <w:overflowPunct/>
        <w:topLinePunct/>
        <w:autoSpaceDE/>
        <w:autoSpaceDN/>
        <w:bidi w:val="0"/>
        <w:snapToGrid w:val="0"/>
        <w:spacing w:before="0" w:beforeLines="0" w:beforeAutospacing="0" w:after="0" w:afterLines="0" w:afterAutospacing="0"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i w:val="0"/>
          <w:iCs w:val="0"/>
          <w:caps w:val="0"/>
          <w:color w:val="auto"/>
          <w:spacing w:val="0"/>
          <w:kern w:val="0"/>
          <w:sz w:val="32"/>
          <w:szCs w:val="32"/>
          <w:highlight w:val="none"/>
          <w:shd w:val="clear"/>
        </w:rPr>
        <w:t>人才或</w:t>
      </w: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rPr>
        <w:t>其</w:t>
      </w:r>
      <w:r>
        <w:rPr>
          <w:rFonts w:hint="default" w:ascii="Times New Roman" w:hAnsi="Times New Roman" w:eastAsia="仿宋_GB2312" w:cs="Times New Roman"/>
          <w:i w:val="0"/>
          <w:iCs w:val="0"/>
          <w:caps w:val="0"/>
          <w:color w:val="auto"/>
          <w:spacing w:val="0"/>
          <w:kern w:val="0"/>
          <w:sz w:val="32"/>
          <w:szCs w:val="32"/>
          <w:highlight w:val="none"/>
          <w:shd w:val="clear"/>
        </w:rPr>
        <w:t>配偶在本区购房</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的</w:t>
      </w:r>
      <w:r>
        <w:rPr>
          <w:rFonts w:hint="default" w:ascii="Times New Roman" w:hAnsi="Times New Roman" w:eastAsia="仿宋_GB2312" w:cs="Times New Roman"/>
          <w:i w:val="0"/>
          <w:iCs w:val="0"/>
          <w:caps w:val="0"/>
          <w:color w:val="auto"/>
          <w:spacing w:val="0"/>
          <w:kern w:val="0"/>
          <w:sz w:val="32"/>
          <w:szCs w:val="32"/>
          <w:highlight w:val="none"/>
          <w:shd w:val="clear"/>
        </w:rPr>
        <w:t>，</w:t>
      </w: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rPr>
        <w:t>可</w:t>
      </w:r>
      <w:r>
        <w:rPr>
          <w:rFonts w:hint="eastAsia" w:eastAsia="仿宋_GB2312" w:cs="Times New Roman"/>
          <w:i w:val="0"/>
          <w:iCs w:val="0"/>
          <w:caps w:val="0"/>
          <w:color w:val="auto"/>
          <w:spacing w:val="0"/>
          <w:kern w:val="0"/>
          <w:sz w:val="32"/>
          <w:szCs w:val="32"/>
          <w:highlight w:val="none"/>
          <w:shd w:val="clear"/>
          <w:lang w:val="en-US" w:eastAsia="zh-CN"/>
        </w:rPr>
        <w:t>通过小程序</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申请</w:t>
      </w:r>
      <w:r>
        <w:rPr>
          <w:rFonts w:hint="eastAsia" w:ascii="仿宋_GB2312" w:hAnsi="仿宋_GB2312" w:eastAsia="仿宋_GB2312" w:cs="仿宋_GB2312"/>
          <w:i w:val="0"/>
          <w:iCs w:val="0"/>
          <w:caps w:val="0"/>
          <w:color w:val="auto"/>
          <w:spacing w:val="0"/>
          <w:kern w:val="0"/>
          <w:sz w:val="32"/>
          <w:szCs w:val="32"/>
          <w:highlight w:val="none"/>
          <w:shd w:val="clear"/>
        </w:rPr>
        <w:t>“</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一次性发放</w:t>
      </w:r>
      <w:r>
        <w:rPr>
          <w:rFonts w:hint="eastAsia" w:ascii="仿宋_GB2312" w:hAnsi="仿宋_GB2312" w:eastAsia="仿宋_GB2312" w:cs="仿宋_GB2312"/>
          <w:i w:val="0"/>
          <w:iCs w:val="0"/>
          <w:caps w:val="0"/>
          <w:color w:val="auto"/>
          <w:spacing w:val="0"/>
          <w:kern w:val="0"/>
          <w:sz w:val="32"/>
          <w:szCs w:val="32"/>
          <w:highlight w:val="none"/>
          <w:shd w:val="clear"/>
        </w:rPr>
        <w:t>”</w:t>
      </w:r>
      <w:r>
        <w:rPr>
          <w:rFonts w:hint="eastAsia" w:ascii="仿宋_GB2312" w:hAnsi="仿宋_GB2312" w:eastAsia="仿宋_GB2312" w:cs="仿宋_GB2312"/>
          <w:i w:val="0"/>
          <w:iCs w:val="0"/>
          <w:caps w:val="0"/>
          <w:color w:val="auto"/>
          <w:spacing w:val="0"/>
          <w:kern w:val="0"/>
          <w:sz w:val="32"/>
          <w:szCs w:val="32"/>
          <w:highlight w:val="none"/>
          <w:shd w:val="clear"/>
          <w:lang w:eastAsia="zh-CN"/>
        </w:rPr>
        <w:t>，并上传第四点“</w:t>
      </w:r>
      <w:r>
        <w:rPr>
          <w:rFonts w:hint="eastAsia" w:ascii="仿宋_GB2312" w:hAnsi="仿宋_GB2312" w:eastAsia="仿宋_GB2312" w:cs="仿宋_GB2312"/>
          <w:b w:val="0"/>
          <w:bCs w:val="0"/>
          <w:strike w:val="0"/>
          <w:color w:val="auto"/>
          <w:kern w:val="0"/>
          <w:sz w:val="32"/>
          <w:szCs w:val="32"/>
          <w:highlight w:val="none"/>
          <w:lang w:val="en-US" w:eastAsia="zh-CN"/>
        </w:rPr>
        <w:t>一次性发放申请材料</w:t>
      </w:r>
      <w:r>
        <w:rPr>
          <w:rFonts w:hint="eastAsia" w:ascii="仿宋_GB2312" w:hAnsi="仿宋_GB2312" w:eastAsia="仿宋_GB2312" w:cs="仿宋_GB2312"/>
          <w:i w:val="0"/>
          <w:iCs w:val="0"/>
          <w:caps w:val="0"/>
          <w:color w:val="auto"/>
          <w:spacing w:val="0"/>
          <w:kern w:val="0"/>
          <w:sz w:val="32"/>
          <w:szCs w:val="32"/>
          <w:highlight w:val="none"/>
          <w:shd w:val="clear"/>
          <w:lang w:eastAsia="zh-CN"/>
        </w:rPr>
        <w:t>”</w:t>
      </w:r>
      <w:r>
        <w:rPr>
          <w:rFonts w:hint="eastAsia" w:ascii="仿宋_GB2312" w:hAnsi="仿宋_GB2312" w:eastAsia="仿宋_GB2312" w:cs="仿宋_GB2312"/>
          <w:b w:val="0"/>
          <w:bCs w:val="0"/>
          <w:strike w:val="0"/>
          <w:color w:val="auto"/>
          <w:kern w:val="0"/>
          <w:sz w:val="32"/>
          <w:szCs w:val="32"/>
          <w:highlight w:val="none"/>
          <w:lang w:val="en-US" w:eastAsia="zh-CN"/>
        </w:rPr>
        <w:t>。</w:t>
      </w:r>
      <w:r>
        <w:rPr>
          <w:rFonts w:hint="default" w:ascii="Times New Roman" w:hAnsi="Times New Roman" w:eastAsia="仿宋_GB2312" w:cs="Times New Roman"/>
          <w:i w:val="0"/>
          <w:iCs w:val="0"/>
          <w:caps w:val="0"/>
          <w:color w:val="auto"/>
          <w:spacing w:val="0"/>
          <w:kern w:val="0"/>
          <w:sz w:val="32"/>
          <w:szCs w:val="32"/>
          <w:highlight w:val="none"/>
          <w:shd w:val="clear"/>
          <w:lang w:eastAsia="zh-CN"/>
        </w:rPr>
        <w:t>经</w:t>
      </w:r>
      <w:r>
        <w:rPr>
          <w:rFonts w:hint="default" w:ascii="Times New Roman" w:hAnsi="Times New Roman" w:eastAsia="仿宋_GB2312" w:cs="Times New Roman"/>
          <w:i w:val="0"/>
          <w:iCs w:val="0"/>
          <w:caps w:val="0"/>
          <w:color w:val="auto"/>
          <w:spacing w:val="0"/>
          <w:kern w:val="0"/>
          <w:sz w:val="32"/>
          <w:szCs w:val="32"/>
          <w:highlight w:val="none"/>
          <w:shd w:val="clear"/>
          <w:lang w:val="en-US" w:eastAsia="zh-CN"/>
        </w:rPr>
        <w:t>审核通过后</w:t>
      </w:r>
      <w:r>
        <w:rPr>
          <w:rFonts w:hint="default" w:ascii="Times New Roman" w:hAnsi="Times New Roman" w:eastAsia="仿宋_GB2312" w:cs="Times New Roman"/>
          <w:i w:val="0"/>
          <w:iCs w:val="0"/>
          <w:caps w:val="0"/>
          <w:color w:val="auto"/>
          <w:spacing w:val="0"/>
          <w:kern w:val="0"/>
          <w:sz w:val="32"/>
          <w:szCs w:val="32"/>
          <w:highlight w:val="none"/>
          <w:shd w:val="clear"/>
        </w:rPr>
        <w:t>一次性发放补贴。</w:t>
      </w:r>
    </w:p>
    <w:p w14:paraId="68075F34">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六、申请时间</w:t>
      </w:r>
    </w:p>
    <w:p w14:paraId="2622BD82">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常年受理。</w:t>
      </w:r>
    </w:p>
    <w:p w14:paraId="1DB9250B">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eastAsia="黑体" w:cs="Times New Roman"/>
          <w:b w:val="0"/>
          <w:color w:val="auto"/>
          <w:sz w:val="32"/>
          <w:szCs w:val="32"/>
          <w:highlight w:val="none"/>
          <w:lang w:val="en-US" w:eastAsia="zh-CN"/>
        </w:rPr>
      </w:pPr>
      <w:r>
        <w:rPr>
          <w:rFonts w:hint="eastAsia" w:eastAsia="黑体" w:cs="Times New Roman"/>
          <w:color w:val="auto"/>
          <w:sz w:val="32"/>
          <w:szCs w:val="32"/>
          <w:highlight w:val="none"/>
          <w:lang w:val="en-US" w:eastAsia="zh-CN"/>
        </w:rPr>
        <w:t>七、</w:t>
      </w:r>
      <w:r>
        <w:rPr>
          <w:rFonts w:hint="default" w:eastAsia="黑体" w:cs="Times New Roman"/>
          <w:b w:val="0"/>
          <w:color w:val="auto"/>
          <w:sz w:val="32"/>
          <w:szCs w:val="32"/>
          <w:highlight w:val="none"/>
          <w:lang w:eastAsia="zh-CN"/>
        </w:rPr>
        <w:t>审核</w:t>
      </w:r>
    </w:p>
    <w:p w14:paraId="50418377">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区人社</w:t>
      </w:r>
      <w:r>
        <w:rPr>
          <w:rFonts w:hint="eastAsia" w:eastAsia="仿宋_GB2312" w:cs="Times New Roman"/>
          <w:color w:val="auto"/>
          <w:sz w:val="32"/>
          <w:szCs w:val="32"/>
          <w:highlight w:val="none"/>
          <w:lang w:val="en-US" w:eastAsia="zh-CN"/>
        </w:rPr>
        <w:t>局会同各有关部门按照职责分工开展核查，形成拟补贴名单后</w:t>
      </w:r>
      <w:r>
        <w:rPr>
          <w:rFonts w:hint="eastAsia" w:ascii="Times New Roman" w:hAnsi="Times New Roman" w:eastAsia="仿宋_GB2312" w:cs="Times New Roman"/>
          <w:color w:val="auto"/>
          <w:sz w:val="32"/>
          <w:szCs w:val="32"/>
          <w:highlight w:val="none"/>
          <w:lang w:eastAsia="zh-CN"/>
        </w:rPr>
        <w:t>按程序提请审议。</w:t>
      </w:r>
    </w:p>
    <w:p w14:paraId="1B37342F">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default"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八、</w:t>
      </w:r>
      <w:r>
        <w:rPr>
          <w:rFonts w:hint="default" w:eastAsia="黑体" w:cs="Times New Roman"/>
          <w:color w:val="auto"/>
          <w:sz w:val="32"/>
          <w:szCs w:val="32"/>
          <w:highlight w:val="none"/>
          <w:lang w:val="en-US" w:eastAsia="zh-CN"/>
        </w:rPr>
        <w:t>资金拨付</w:t>
      </w:r>
    </w:p>
    <w:p w14:paraId="24CE6BC2">
      <w:pPr>
        <w:keepNext w:val="0"/>
        <w:keepLines w:val="0"/>
        <w:pageBreakBefore w:val="0"/>
        <w:widowControl w:val="0"/>
        <w:numPr>
          <w:ilvl w:val="0"/>
          <w:numId w:val="0"/>
        </w:numPr>
        <w:tabs>
          <w:tab w:val="left" w:pos="0"/>
        </w:tabs>
        <w:kinsoku/>
        <w:wordWrap w:val="0"/>
        <w:overflowPunct/>
        <w:topLinePunct/>
        <w:autoSpaceDE/>
        <w:autoSpaceDN/>
        <w:bidi w:val="0"/>
        <w:snapToGrid w:val="0"/>
        <w:spacing w:beforeLines="-2147483648" w:afterLines="-2147483648" w:line="580" w:lineRule="exact"/>
        <w:ind w:firstLine="640" w:firstLineChars="200"/>
        <w:textAlignment w:val="auto"/>
        <w:outlineLvl w:val="9"/>
        <w:rPr>
          <w:rFonts w:hint="eastAsia"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拟补贴名单经相关部门审议通过后即进入资金拨付流程。新引进技能人才生活补贴</w:t>
      </w:r>
      <w:r>
        <w:rPr>
          <w:rFonts w:hint="eastAsia" w:ascii="仿宋_GB2312" w:hAnsi="仿宋_GB2312" w:eastAsia="仿宋_GB2312" w:cs="仿宋_GB2312"/>
          <w:color w:val="auto"/>
          <w:sz w:val="32"/>
          <w:szCs w:val="32"/>
          <w:highlight w:val="none"/>
        </w:rPr>
        <w:t>金</w:t>
      </w:r>
      <w:r>
        <w:rPr>
          <w:rFonts w:hint="default" w:ascii="Times New Roman" w:hAnsi="Times New Roman" w:eastAsia="仿宋_GB2312" w:cs="Times New Roman"/>
          <w:color w:val="auto"/>
          <w:sz w:val="32"/>
          <w:szCs w:val="32"/>
          <w:highlight w:val="none"/>
        </w:rPr>
        <w:t>额扣除20%个人所</w:t>
      </w:r>
      <w:r>
        <w:rPr>
          <w:rFonts w:hint="eastAsia" w:ascii="仿宋_GB2312" w:hAnsi="仿宋_GB2312" w:eastAsia="仿宋_GB2312" w:cs="仿宋_GB2312"/>
          <w:color w:val="auto"/>
          <w:sz w:val="32"/>
          <w:szCs w:val="32"/>
          <w:highlight w:val="none"/>
        </w:rPr>
        <w:t>得税后</w:t>
      </w:r>
      <w:r>
        <w:rPr>
          <w:rFonts w:hint="eastAsia" w:ascii="仿宋_GB2312" w:hAnsi="仿宋_GB2312" w:eastAsia="仿宋_GB2312" w:cs="仿宋_GB2312"/>
          <w:color w:val="auto"/>
          <w:sz w:val="32"/>
          <w:szCs w:val="32"/>
          <w:highlight w:val="none"/>
          <w:lang w:eastAsia="zh-CN"/>
        </w:rPr>
        <w:t>划入个人指定的银行账户</w:t>
      </w:r>
      <w:r>
        <w:rPr>
          <w:rFonts w:hint="eastAsia" w:ascii="仿宋_GB2312" w:hAnsi="仿宋_GB2312" w:eastAsia="仿宋_GB2312" w:cs="仿宋_GB2312"/>
          <w:color w:val="auto"/>
          <w:sz w:val="32"/>
          <w:szCs w:val="32"/>
          <w:highlight w:val="none"/>
        </w:rPr>
        <w:t>。</w:t>
      </w:r>
    </w:p>
    <w:p w14:paraId="065D1B30">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default"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九、</w:t>
      </w:r>
      <w:r>
        <w:rPr>
          <w:rFonts w:hint="default" w:eastAsia="黑体" w:cs="Times New Roman"/>
          <w:color w:val="auto"/>
          <w:sz w:val="32"/>
          <w:szCs w:val="32"/>
          <w:highlight w:val="none"/>
          <w:lang w:val="en-US" w:eastAsia="zh-CN"/>
        </w:rPr>
        <w:t>事中、事后监管</w:t>
      </w:r>
    </w:p>
    <w:p w14:paraId="1BBEEDE9">
      <w:pPr>
        <w:keepNext w:val="0"/>
        <w:keepLines w:val="0"/>
        <w:pageBreakBefore w:val="0"/>
        <w:widowControl w:val="0"/>
        <w:kinsoku/>
        <w:wordWrap w:val="0"/>
        <w:overflowPunct/>
        <w:topLinePunct/>
        <w:autoSpaceDE/>
        <w:autoSpaceDN/>
        <w:bidi w:val="0"/>
        <w:snapToGrid w:val="0"/>
        <w:spacing w:before="0" w:beforeLines="0" w:after="0" w:afterLines="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区人社局委托第三方专业机构进行</w:t>
      </w:r>
      <w:r>
        <w:rPr>
          <w:rFonts w:hint="eastAsia" w:eastAsia="仿宋_GB2312" w:cs="Times New Roman"/>
          <w:color w:val="auto"/>
          <w:sz w:val="32"/>
          <w:szCs w:val="32"/>
          <w:highlight w:val="none"/>
          <w:lang w:val="en-US" w:eastAsia="zh-CN"/>
        </w:rPr>
        <w:t>审核监管</w:t>
      </w:r>
      <w:r>
        <w:rPr>
          <w:rFonts w:hint="default" w:ascii="Times New Roman" w:hAnsi="Times New Roman" w:eastAsia="仿宋_GB2312" w:cs="Times New Roman"/>
          <w:color w:val="auto"/>
          <w:sz w:val="32"/>
          <w:szCs w:val="32"/>
          <w:highlight w:val="none"/>
        </w:rPr>
        <w:t>。</w:t>
      </w:r>
    </w:p>
    <w:p w14:paraId="5F6B0892">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十、不予补贴情形</w:t>
      </w:r>
    </w:p>
    <w:p w14:paraId="73401C47">
      <w:pPr>
        <w:keepNext w:val="0"/>
        <w:keepLines w:val="0"/>
        <w:pageBreakBefore w:val="0"/>
        <w:widowControl w:val="0"/>
        <w:numPr>
          <w:ilvl w:val="0"/>
          <w:numId w:val="0"/>
        </w:numPr>
        <w:kinsoku/>
        <w:wordWrap w:val="0"/>
        <w:overflowPunct/>
        <w:topLinePunct/>
        <w:autoSpaceDE/>
        <w:autoSpaceDN/>
        <w:bidi w:val="0"/>
        <w:snapToGrid w:val="0"/>
        <w:spacing w:beforeLines="0" w:afterLines="0" w:line="580" w:lineRule="exact"/>
        <w:ind w:firstLine="640" w:firstLineChars="200"/>
        <w:textAlignment w:val="auto"/>
        <w:rPr>
          <w:rFonts w:hint="eastAsia" w:eastAsia="仿宋_GB2312" w:cs="Times New Roman"/>
          <w:strike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（一）</w:t>
      </w:r>
      <w:r>
        <w:rPr>
          <w:rFonts w:hint="eastAsia" w:eastAsia="仿宋_GB2312" w:cs="Times New Roman"/>
          <w:b w:val="0"/>
          <w:bCs w:val="0"/>
          <w:color w:val="auto"/>
          <w:sz w:val="32"/>
          <w:szCs w:val="32"/>
          <w:highlight w:val="none"/>
          <w:lang w:val="en-US" w:eastAsia="zh-CN"/>
        </w:rPr>
        <w:t>不符合本指南第三条的申请条件。其中，</w:t>
      </w:r>
      <w:r>
        <w:rPr>
          <w:rFonts w:hint="default" w:eastAsia="仿宋_GB2312" w:cs="Times New Roman"/>
          <w:i w:val="0"/>
          <w:iCs w:val="0"/>
          <w:caps w:val="0"/>
          <w:color w:val="auto"/>
          <w:spacing w:val="0"/>
          <w:sz w:val="32"/>
          <w:szCs w:val="32"/>
          <w:highlight w:val="none"/>
          <w:lang w:val="en-US" w:eastAsia="zh-CN"/>
        </w:rPr>
        <w:t>申请</w:t>
      </w:r>
      <w:r>
        <w:rPr>
          <w:rFonts w:hint="eastAsia" w:ascii="Times New Roman" w:hAnsi="Times New Roman" w:eastAsia="仿宋_GB2312" w:cs="Times New Roman"/>
          <w:i w:val="0"/>
          <w:iCs w:val="0"/>
          <w:caps w:val="0"/>
          <w:color w:val="auto"/>
          <w:spacing w:val="0"/>
          <w:sz w:val="32"/>
          <w:szCs w:val="32"/>
          <w:highlight w:val="none"/>
          <w:lang w:val="en-US" w:eastAsia="zh-CN"/>
        </w:rPr>
        <w:t>人</w:t>
      </w:r>
      <w:r>
        <w:rPr>
          <w:rFonts w:hint="eastAsia" w:eastAsia="仿宋_GB2312" w:cs="Times New Roman"/>
          <w:i w:val="0"/>
          <w:iCs w:val="0"/>
          <w:caps w:val="0"/>
          <w:color w:val="auto"/>
          <w:spacing w:val="0"/>
          <w:sz w:val="32"/>
          <w:szCs w:val="32"/>
          <w:highlight w:val="none"/>
          <w:lang w:val="en-US" w:eastAsia="zh-CN"/>
        </w:rPr>
        <w:t>申报存在</w:t>
      </w:r>
      <w:r>
        <w:rPr>
          <w:rFonts w:hint="eastAsia" w:ascii="Times New Roman" w:hAnsi="Times New Roman" w:eastAsia="仿宋_GB2312" w:cs="Times New Roman"/>
          <w:i w:val="0"/>
          <w:iCs w:val="0"/>
          <w:caps w:val="0"/>
          <w:color w:val="auto"/>
          <w:spacing w:val="0"/>
          <w:sz w:val="32"/>
          <w:szCs w:val="32"/>
          <w:highlight w:val="none"/>
          <w:lang w:val="en-US" w:eastAsia="zh-CN"/>
        </w:rPr>
        <w:t>补缴、断缴</w:t>
      </w:r>
      <w:r>
        <w:rPr>
          <w:rFonts w:hint="eastAsia" w:eastAsia="仿宋_GB2312" w:cs="Times New Roman"/>
          <w:i w:val="0"/>
          <w:iCs w:val="0"/>
          <w:caps w:val="0"/>
          <w:color w:val="auto"/>
          <w:spacing w:val="0"/>
          <w:sz w:val="32"/>
          <w:szCs w:val="32"/>
          <w:highlight w:val="none"/>
          <w:lang w:val="en-US" w:eastAsia="zh-CN"/>
        </w:rPr>
        <w:t>视为</w:t>
      </w:r>
      <w:r>
        <w:rPr>
          <w:rFonts w:hint="eastAsia" w:ascii="Times New Roman" w:hAnsi="Times New Roman" w:eastAsia="仿宋_GB2312" w:cs="Times New Roman"/>
          <w:b/>
          <w:bCs/>
          <w:i w:val="0"/>
          <w:iCs w:val="0"/>
          <w:caps w:val="0"/>
          <w:color w:val="auto"/>
          <w:spacing w:val="0"/>
          <w:sz w:val="32"/>
          <w:szCs w:val="32"/>
          <w:highlight w:val="none"/>
          <w:lang w:val="en-US" w:eastAsia="zh-CN"/>
        </w:rPr>
        <w:t>未连续</w:t>
      </w:r>
      <w:r>
        <w:rPr>
          <w:rFonts w:hint="eastAsia" w:ascii="Times New Roman" w:hAnsi="Times New Roman" w:eastAsia="仿宋_GB2312" w:cs="Times New Roman"/>
          <w:i w:val="0"/>
          <w:iCs w:val="0"/>
          <w:caps w:val="0"/>
          <w:color w:val="auto"/>
          <w:spacing w:val="0"/>
          <w:sz w:val="32"/>
          <w:szCs w:val="32"/>
          <w:highlight w:val="none"/>
          <w:lang w:val="en-US" w:eastAsia="zh-CN"/>
        </w:rPr>
        <w:t>缴纳社会保险（灵活就业社保或以特定工伤参保人员身份缴纳工伤保险的不算入缴纳时限）</w:t>
      </w:r>
      <w:r>
        <w:rPr>
          <w:rFonts w:hint="eastAsia" w:eastAsia="仿宋_GB2312" w:cs="Times New Roman"/>
          <w:strike w:val="0"/>
          <w:color w:val="auto"/>
          <w:sz w:val="32"/>
          <w:szCs w:val="32"/>
          <w:highlight w:val="none"/>
          <w:lang w:val="en-US" w:eastAsia="zh-CN"/>
        </w:rPr>
        <w:t>。</w:t>
      </w:r>
    </w:p>
    <w:p w14:paraId="71B1FE04">
      <w:pPr>
        <w:keepNext w:val="0"/>
        <w:keepLines w:val="0"/>
        <w:pageBreakBefore w:val="0"/>
        <w:widowControl w:val="0"/>
        <w:numPr>
          <w:ilvl w:val="-1"/>
          <w:numId w:val="0"/>
        </w:numPr>
        <w:kinsoku/>
        <w:wordWrap w:val="0"/>
        <w:overflowPunct/>
        <w:topLinePunct/>
        <w:autoSpaceDE/>
        <w:autoSpaceDN/>
        <w:bidi w:val="0"/>
        <w:snapToGrid w:val="0"/>
        <w:spacing w:beforeLines="0" w:afterLines="0" w:line="580" w:lineRule="exact"/>
        <w:ind w:firstLine="640" w:firstLineChars="200"/>
        <w:textAlignment w:val="auto"/>
        <w:rPr>
          <w:rFonts w:hint="default" w:eastAsia="仿宋_GB2312" w:cs="Times New Roman"/>
          <w:strike w:val="0"/>
          <w:color w:val="auto"/>
          <w:sz w:val="32"/>
          <w:szCs w:val="32"/>
          <w:highlight w:val="none"/>
          <w:lang w:val="en-US" w:eastAsia="zh-CN"/>
        </w:rPr>
      </w:pPr>
      <w:r>
        <w:rPr>
          <w:rFonts w:hint="eastAsia" w:eastAsia="仿宋_GB2312" w:cs="Times New Roman"/>
          <w:strike w:val="0"/>
          <w:color w:val="auto"/>
          <w:sz w:val="32"/>
          <w:szCs w:val="32"/>
          <w:highlight w:val="none"/>
          <w:lang w:val="en-US" w:eastAsia="zh-CN"/>
        </w:rPr>
        <w:t>（二）</w:t>
      </w:r>
      <w:r>
        <w:rPr>
          <w:rFonts w:hint="eastAsia" w:eastAsia="仿宋_GB2312" w:cs="Times New Roman"/>
          <w:color w:val="auto"/>
          <w:sz w:val="32"/>
          <w:szCs w:val="32"/>
          <w:highlight w:val="none"/>
          <w:lang w:val="en-US" w:eastAsia="zh-CN"/>
        </w:rPr>
        <w:t>已按《关于印发</w:t>
      </w:r>
      <w:r>
        <w:rPr>
          <w:rFonts w:hint="eastAsia" w:ascii="仿宋_GB2312" w:hAnsi="仿宋_GB2312" w:eastAsia="仿宋_GB2312" w:cs="仿宋_GB2312"/>
          <w:color w:val="auto"/>
          <w:sz w:val="32"/>
          <w:szCs w:val="32"/>
          <w:highlight w:val="none"/>
          <w:lang w:eastAsia="zh-CN"/>
        </w:rPr>
        <w:t>〈</w:t>
      </w:r>
      <w:r>
        <w:rPr>
          <w:rFonts w:hint="eastAsia" w:eastAsia="仿宋_GB2312" w:cs="Times New Roman"/>
          <w:color w:val="auto"/>
          <w:sz w:val="32"/>
          <w:szCs w:val="32"/>
          <w:highlight w:val="none"/>
          <w:lang w:val="en-US" w:eastAsia="zh-CN"/>
        </w:rPr>
        <w:t>广州南沙新区（自贸片区）集聚人才创新发展若干措施实施细则</w:t>
      </w:r>
      <w:r>
        <w:rPr>
          <w:rFonts w:hint="eastAsia" w:ascii="仿宋_GB2312" w:hAnsi="仿宋_GB2312" w:eastAsia="仿宋_GB2312" w:cs="仿宋_GB2312"/>
          <w:color w:val="auto"/>
          <w:sz w:val="32"/>
          <w:szCs w:val="32"/>
          <w:highlight w:val="none"/>
          <w:lang w:eastAsia="zh-CN"/>
        </w:rPr>
        <w:t>〉</w:t>
      </w:r>
      <w:r>
        <w:rPr>
          <w:rFonts w:hint="eastAsia" w:eastAsia="仿宋_GB2312" w:cs="Times New Roman"/>
          <w:color w:val="auto"/>
          <w:sz w:val="32"/>
          <w:szCs w:val="32"/>
          <w:highlight w:val="none"/>
          <w:lang w:val="en-US" w:eastAsia="zh-CN"/>
        </w:rPr>
        <w:t>的通知》规定入住人才公寓并享受租金优惠或者获得新引进人才住房补贴的人才，继续按旧政策规定享受政策优惠，不再享受本事项支持。</w:t>
      </w:r>
    </w:p>
    <w:p w14:paraId="6619A1A7">
      <w:pPr>
        <w:keepNext w:val="0"/>
        <w:keepLines w:val="0"/>
        <w:pageBreakBefore w:val="0"/>
        <w:widowControl w:val="0"/>
        <w:numPr>
          <w:ilvl w:val="0"/>
          <w:numId w:val="0"/>
        </w:numPr>
        <w:kinsoku/>
        <w:wordWrap w:val="0"/>
        <w:overflowPunct/>
        <w:topLinePunct/>
        <w:autoSpaceDE/>
        <w:autoSpaceDN/>
        <w:bidi w:val="0"/>
        <w:snapToGrid w:val="0"/>
        <w:spacing w:beforeLines="0" w:afterLines="0" w:line="580" w:lineRule="exact"/>
        <w:ind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（三）</w:t>
      </w:r>
      <w:r>
        <w:rPr>
          <w:rFonts w:hint="default" w:ascii="仿宋_GB2312" w:hAnsi="仿宋_GB2312" w:eastAsia="仿宋_GB2312" w:cs="仿宋_GB2312"/>
          <w:i w:val="0"/>
          <w:iCs w:val="0"/>
          <w:caps w:val="0"/>
          <w:color w:val="auto"/>
          <w:spacing w:val="0"/>
          <w:sz w:val="32"/>
          <w:szCs w:val="32"/>
          <w:highlight w:val="none"/>
          <w:lang w:val="en-US" w:eastAsia="zh-CN"/>
        </w:rPr>
        <w:t>个人</w:t>
      </w:r>
      <w:r>
        <w:rPr>
          <w:rFonts w:hint="eastAsia" w:ascii="仿宋_GB2312" w:hAnsi="仿宋_GB2312" w:eastAsia="仿宋_GB2312" w:cs="仿宋_GB2312"/>
          <w:i w:val="0"/>
          <w:iCs w:val="0"/>
          <w:caps w:val="0"/>
          <w:color w:val="auto"/>
          <w:spacing w:val="0"/>
          <w:sz w:val="32"/>
          <w:szCs w:val="32"/>
          <w:highlight w:val="none"/>
          <w:lang w:val="en-US" w:eastAsia="zh-CN"/>
        </w:rPr>
        <w:t>或其所在单位存在以下情形之一的，不予补贴。已成功申领补贴的</w:t>
      </w:r>
      <w:r>
        <w:rPr>
          <w:rFonts w:hint="default" w:ascii="仿宋_GB2312" w:hAnsi="仿宋_GB2312" w:eastAsia="仿宋_GB2312" w:cs="仿宋_GB2312"/>
          <w:i w:val="0"/>
          <w:iCs w:val="0"/>
          <w:caps w:val="0"/>
          <w:color w:val="auto"/>
          <w:spacing w:val="0"/>
          <w:sz w:val="32"/>
          <w:szCs w:val="32"/>
          <w:highlight w:val="none"/>
          <w:lang w:val="en-US" w:eastAsia="zh-CN"/>
        </w:rPr>
        <w:t>个人</w:t>
      </w:r>
      <w:r>
        <w:rPr>
          <w:rFonts w:hint="eastAsia" w:ascii="仿宋_GB2312" w:hAnsi="仿宋_GB2312" w:eastAsia="仿宋_GB2312" w:cs="仿宋_GB2312"/>
          <w:i w:val="0"/>
          <w:iCs w:val="0"/>
          <w:caps w:val="0"/>
          <w:color w:val="auto"/>
          <w:spacing w:val="0"/>
          <w:sz w:val="32"/>
          <w:szCs w:val="32"/>
          <w:highlight w:val="none"/>
          <w:lang w:val="en-US" w:eastAsia="zh-CN"/>
        </w:rPr>
        <w:t>或其所在单位</w:t>
      </w:r>
      <w:r>
        <w:rPr>
          <w:rFonts w:hint="default" w:ascii="仿宋_GB2312" w:hAnsi="仿宋_GB2312" w:eastAsia="仿宋_GB2312" w:cs="仿宋_GB2312"/>
          <w:i w:val="0"/>
          <w:iCs w:val="0"/>
          <w:caps w:val="0"/>
          <w:color w:val="auto"/>
          <w:spacing w:val="0"/>
          <w:sz w:val="32"/>
          <w:szCs w:val="32"/>
          <w:highlight w:val="none"/>
          <w:lang w:val="en-US" w:eastAsia="zh-CN"/>
        </w:rPr>
        <w:t>在补贴发放周期内</w:t>
      </w:r>
      <w:r>
        <w:rPr>
          <w:rFonts w:hint="eastAsia" w:ascii="仿宋_GB2312" w:hAnsi="仿宋_GB2312" w:eastAsia="仿宋_GB2312" w:cs="仿宋_GB2312"/>
          <w:i w:val="0"/>
          <w:iCs w:val="0"/>
          <w:caps w:val="0"/>
          <w:color w:val="auto"/>
          <w:spacing w:val="0"/>
          <w:sz w:val="32"/>
          <w:szCs w:val="32"/>
          <w:highlight w:val="none"/>
          <w:lang w:val="en-US" w:eastAsia="zh-CN"/>
        </w:rPr>
        <w:t>经</w:t>
      </w:r>
      <w:r>
        <w:rPr>
          <w:rFonts w:hint="eastAsia" w:eastAsia="仿宋_GB2312"/>
          <w:color w:val="auto"/>
          <w:sz w:val="32"/>
          <w:szCs w:val="32"/>
          <w:highlight w:val="none"/>
          <w:lang w:val="en-US" w:eastAsia="zh-CN"/>
        </w:rPr>
        <w:t>核查存在以下情形之一的，</w:t>
      </w:r>
      <w:r>
        <w:rPr>
          <w:rFonts w:hint="default" w:ascii="仿宋_GB2312" w:hAnsi="仿宋_GB2312" w:eastAsia="仿宋_GB2312" w:cs="仿宋_GB2312"/>
          <w:i w:val="0"/>
          <w:iCs w:val="0"/>
          <w:caps w:val="0"/>
          <w:color w:val="auto"/>
          <w:spacing w:val="0"/>
          <w:sz w:val="32"/>
          <w:szCs w:val="32"/>
          <w:highlight w:val="none"/>
          <w:lang w:val="en-US" w:eastAsia="zh-CN"/>
        </w:rPr>
        <w:t>终止</w:t>
      </w:r>
      <w:r>
        <w:rPr>
          <w:rFonts w:hint="eastAsia" w:ascii="仿宋_GB2312" w:hAnsi="仿宋_GB2312" w:eastAsia="仿宋_GB2312" w:cs="仿宋_GB2312"/>
          <w:i w:val="0"/>
          <w:iCs w:val="0"/>
          <w:caps w:val="0"/>
          <w:color w:val="auto"/>
          <w:spacing w:val="0"/>
          <w:sz w:val="32"/>
          <w:szCs w:val="32"/>
          <w:highlight w:val="none"/>
          <w:lang w:val="en-US" w:eastAsia="zh-CN"/>
        </w:rPr>
        <w:t>发放</w:t>
      </w:r>
      <w:r>
        <w:rPr>
          <w:rFonts w:hint="default" w:ascii="仿宋_GB2312" w:hAnsi="仿宋_GB2312" w:eastAsia="仿宋_GB2312" w:cs="仿宋_GB2312"/>
          <w:i w:val="0"/>
          <w:iCs w:val="0"/>
          <w:caps w:val="0"/>
          <w:color w:val="auto"/>
          <w:spacing w:val="0"/>
          <w:sz w:val="32"/>
          <w:szCs w:val="32"/>
          <w:highlight w:val="none"/>
          <w:lang w:val="en-US" w:eastAsia="zh-CN"/>
        </w:rPr>
        <w:t>剩余补贴：</w:t>
      </w:r>
    </w:p>
    <w:p w14:paraId="4D34B320">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color w:val="auto"/>
          <w:highlight w:val="none"/>
          <w:lang w:val="en-US" w:eastAsia="zh-CN"/>
        </w:rPr>
      </w:pPr>
      <w:r>
        <w:rPr>
          <w:rFonts w:hint="eastAsia" w:eastAsia="仿宋_GB2312" w:cs="Times New Roman"/>
          <w:color w:val="auto"/>
          <w:sz w:val="32"/>
          <w:szCs w:val="32"/>
          <w:highlight w:val="none"/>
          <w:lang w:val="en-US" w:eastAsia="zh-CN"/>
        </w:rPr>
        <w:t>1.按照南沙区市场主体信用评价有关规定，单位信用评价等级为D级的，该单位及其工作人员不予奖励。</w:t>
      </w:r>
    </w:p>
    <w:p w14:paraId="673392F0">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color w:val="auto"/>
          <w:highlight w:val="none"/>
          <w:lang w:val="en-US" w:eastAsia="zh-CN"/>
        </w:rPr>
      </w:pPr>
      <w:r>
        <w:rPr>
          <w:rFonts w:hint="eastAsia" w:eastAsia="仿宋_GB2312" w:cs="Times New Roman"/>
          <w:color w:val="auto"/>
          <w:sz w:val="32"/>
          <w:szCs w:val="32"/>
          <w:highlight w:val="none"/>
          <w:lang w:val="en-US" w:eastAsia="zh-CN"/>
        </w:rPr>
        <w:t>2.被判定构成刑事犯罪或近1年受过严重行政处罚的个人，不予奖励。</w:t>
      </w:r>
    </w:p>
    <w:p w14:paraId="6F974284">
      <w:pPr>
        <w:keepNext w:val="0"/>
        <w:keepLines w:val="0"/>
        <w:pageBreakBefore w:val="0"/>
        <w:widowControl w:val="0"/>
        <w:kinsoku/>
        <w:wordWrap w:val="0"/>
        <w:overflowPunct/>
        <w:topLinePunct/>
        <w:autoSpaceDE/>
        <w:autoSpaceDN/>
        <w:bidi w:val="0"/>
        <w:adjustRightInd/>
        <w:snapToGrid w:val="0"/>
        <w:spacing w:beforeLines="0" w:afterLines="0" w:line="540" w:lineRule="exact"/>
        <w:ind w:firstLine="640" w:firstLineChars="200"/>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3.个人被公安机关立案查处的，尚未结案的，暂缓奖励。</w:t>
      </w:r>
    </w:p>
    <w:p w14:paraId="46737C31">
      <w:pPr>
        <w:keepNext w:val="0"/>
        <w:keepLines w:val="0"/>
        <w:pageBreakBefore w:val="0"/>
        <w:widowControl w:val="0"/>
        <w:kinsoku/>
        <w:wordWrap w:val="0"/>
        <w:overflowPunct/>
        <w:topLinePunct/>
        <w:autoSpaceDE/>
        <w:autoSpaceDN/>
        <w:bidi w:val="0"/>
        <w:adjustRightInd/>
        <w:snapToGrid w:val="0"/>
        <w:spacing w:beforeLines="0" w:afterLines="0" w:line="54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4对申</w:t>
      </w:r>
      <w:r>
        <w:rPr>
          <w:rFonts w:hint="eastAsia" w:eastAsia="仿宋_GB2312" w:cs="Times New Roman"/>
          <w:b w:val="0"/>
          <w:bCs w:val="0"/>
          <w:color w:val="auto"/>
          <w:sz w:val="32"/>
          <w:szCs w:val="32"/>
          <w:highlight w:val="none"/>
          <w:u w:val="none"/>
          <w:lang w:val="en-US" w:eastAsia="zh-CN"/>
        </w:rPr>
        <w:t>报</w:t>
      </w:r>
      <w:r>
        <w:rPr>
          <w:rFonts w:hint="eastAsia" w:eastAsia="仿宋_GB2312" w:cs="Times New Roman"/>
          <w:color w:val="auto"/>
          <w:sz w:val="32"/>
          <w:szCs w:val="32"/>
          <w:highlight w:val="none"/>
          <w:lang w:val="en-US" w:eastAsia="zh-CN"/>
        </w:rPr>
        <w:t>年度被列为失信被执行人名单的个人，不予奖励。</w:t>
      </w:r>
    </w:p>
    <w:p w14:paraId="543846EF">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3.单位或个人存在违背公序良俗、违反道德规范、损害国家和社会公共利益等行为，引发重大舆情或造成严重不良社会影响的，该单位或个人不予补贴。</w:t>
      </w:r>
    </w:p>
    <w:p w14:paraId="59242904">
      <w:pPr>
        <w:keepNext w:val="0"/>
        <w:keepLines w:val="0"/>
        <w:pageBreakBefore w:val="0"/>
        <w:widowControl w:val="0"/>
        <w:numPr>
          <w:ilvl w:val="0"/>
          <w:numId w:val="0"/>
        </w:numPr>
        <w:kinsoku/>
        <w:wordWrap w:val="0"/>
        <w:overflowPunct/>
        <w:topLinePunct/>
        <w:autoSpaceDE/>
        <w:autoSpaceDN/>
        <w:bidi w:val="0"/>
        <w:adjustRightInd/>
        <w:snapToGrid w:val="0"/>
        <w:spacing w:beforeLines="0" w:afterLines="0" w:line="540" w:lineRule="exact"/>
        <w:ind w:firstLine="640" w:firstLineChars="200"/>
        <w:textAlignment w:val="auto"/>
        <w:rPr>
          <w:rFonts w:hint="default" w:eastAsia="仿宋_GB2312" w:cs="Times New Roman"/>
          <w:strike w:val="0"/>
          <w:color w:val="auto"/>
          <w:sz w:val="32"/>
          <w:szCs w:val="32"/>
          <w:highlight w:val="none"/>
          <w:lang w:val="en-US" w:eastAsia="zh-CN"/>
        </w:rPr>
      </w:pPr>
      <w:r>
        <w:rPr>
          <w:rFonts w:hint="eastAsia" w:eastAsia="仿宋_GB2312" w:cs="Times New Roman"/>
          <w:strike w:val="0"/>
          <w:color w:val="auto"/>
          <w:sz w:val="32"/>
          <w:szCs w:val="32"/>
          <w:highlight w:val="none"/>
          <w:lang w:val="en-US" w:eastAsia="zh-CN"/>
        </w:rPr>
        <w:t xml:space="preserve">6.凡因单位犯罪被追究刑事责任的企业（机构），其法定代表人及分管该项工作的领导不予奖励。 </w:t>
      </w:r>
    </w:p>
    <w:p w14:paraId="24F70016">
      <w:pPr>
        <w:keepNext w:val="0"/>
        <w:keepLines w:val="0"/>
        <w:pageBreakBefore w:val="0"/>
        <w:widowControl w:val="0"/>
        <w:numPr>
          <w:ilvl w:val="0"/>
          <w:numId w:val="0"/>
        </w:numPr>
        <w:kinsoku/>
        <w:wordWrap w:val="0"/>
        <w:overflowPunct/>
        <w:topLinePunct/>
        <w:autoSpaceDE/>
        <w:autoSpaceDN/>
        <w:bidi w:val="0"/>
        <w:adjustRightInd/>
        <w:snapToGrid w:val="0"/>
        <w:spacing w:beforeLines="0" w:afterLines="0" w:line="540" w:lineRule="exact"/>
        <w:ind w:firstLine="640" w:firstLineChars="200"/>
        <w:textAlignment w:val="auto"/>
        <w:rPr>
          <w:rFonts w:hint="eastAsia" w:eastAsia="仿宋_GB2312" w:cs="Times New Roman"/>
          <w:strike w:val="0"/>
          <w:color w:val="auto"/>
          <w:sz w:val="32"/>
          <w:szCs w:val="32"/>
          <w:highlight w:val="none"/>
          <w:lang w:val="en-US" w:eastAsia="zh-CN"/>
        </w:rPr>
      </w:pPr>
      <w:r>
        <w:rPr>
          <w:rFonts w:hint="eastAsia" w:eastAsia="仿宋_GB2312" w:cs="Times New Roman"/>
          <w:strike w:val="0"/>
          <w:color w:val="auto"/>
          <w:sz w:val="32"/>
          <w:szCs w:val="32"/>
          <w:highlight w:val="none"/>
          <w:lang w:val="en-US" w:eastAsia="zh-CN"/>
        </w:rPr>
        <w:t>7.对申</w:t>
      </w:r>
      <w:r>
        <w:rPr>
          <w:rFonts w:hint="eastAsia" w:eastAsia="仿宋_GB2312" w:cs="Times New Roman"/>
          <w:b w:val="0"/>
          <w:bCs w:val="0"/>
          <w:color w:val="auto"/>
          <w:sz w:val="32"/>
          <w:szCs w:val="32"/>
          <w:highlight w:val="none"/>
          <w:u w:val="none"/>
          <w:lang w:val="en-US" w:eastAsia="zh-CN"/>
        </w:rPr>
        <w:t>报</w:t>
      </w:r>
      <w:r>
        <w:rPr>
          <w:rFonts w:hint="eastAsia" w:eastAsia="仿宋_GB2312" w:cs="Times New Roman"/>
          <w:strike w:val="0"/>
          <w:color w:val="auto"/>
          <w:sz w:val="32"/>
          <w:szCs w:val="32"/>
          <w:highlight w:val="none"/>
          <w:lang w:val="en-US" w:eastAsia="zh-CN"/>
        </w:rPr>
        <w:t>年度被纳入省、市用人单位重大劳动保障违法行为名单的企业（机构），其法定代表人及分管该项工作的领导不予奖励。</w:t>
      </w:r>
    </w:p>
    <w:p w14:paraId="31030391">
      <w:pPr>
        <w:keepNext w:val="0"/>
        <w:keepLines w:val="0"/>
        <w:pageBreakBefore w:val="0"/>
        <w:widowControl w:val="0"/>
        <w:numPr>
          <w:ilvl w:val="0"/>
          <w:numId w:val="0"/>
        </w:numPr>
        <w:kinsoku/>
        <w:wordWrap w:val="0"/>
        <w:overflowPunct/>
        <w:topLinePunct/>
        <w:autoSpaceDE/>
        <w:autoSpaceDN/>
        <w:bidi w:val="0"/>
        <w:adjustRightInd/>
        <w:snapToGrid w:val="0"/>
        <w:spacing w:beforeLines="0" w:afterLines="0" w:line="580" w:lineRule="exact"/>
        <w:ind w:firstLine="640" w:firstLineChars="200"/>
        <w:textAlignment w:val="auto"/>
        <w:rPr>
          <w:rFonts w:hint="default" w:ascii="Times New Roman" w:hAnsi="Times New Roman" w:cs="Times New Roman"/>
          <w:color w:val="auto"/>
          <w:highlight w:val="none"/>
        </w:rPr>
      </w:pPr>
      <w:r>
        <w:rPr>
          <w:rFonts w:hint="eastAsia" w:eastAsia="仿宋_GB2312" w:cs="Times New Roman"/>
          <w:strike w:val="0"/>
          <w:color w:val="auto"/>
          <w:sz w:val="32"/>
          <w:szCs w:val="32"/>
          <w:highlight w:val="none"/>
          <w:lang w:val="en-US" w:eastAsia="zh-CN"/>
        </w:rPr>
        <w:t>8.享受与本补贴互斥的奖励或补贴。</w:t>
      </w:r>
    </w:p>
    <w:p w14:paraId="604C5C72">
      <w:pPr>
        <w:keepNext w:val="0"/>
        <w:keepLines w:val="0"/>
        <w:pageBreakBefore w:val="0"/>
        <w:widowControl w:val="0"/>
        <w:numPr>
          <w:ilvl w:val="-1"/>
          <w:numId w:val="0"/>
        </w:numPr>
        <w:kinsoku/>
        <w:wordWrap w:val="0"/>
        <w:overflowPunct/>
        <w:topLinePunct/>
        <w:autoSpaceDE/>
        <w:autoSpaceDN/>
        <w:bidi w:val="0"/>
        <w:adjustRightInd/>
        <w:snapToGrid w:val="0"/>
        <w:spacing w:beforeLines="0" w:afterLines="0" w:line="580" w:lineRule="exact"/>
        <w:ind w:firstLine="640" w:firstLineChars="200"/>
        <w:textAlignment w:val="auto"/>
        <w:rPr>
          <w:rFonts w:hint="eastAsia" w:ascii="Times New Roman" w:hAnsi="Times New Roman" w:eastAsia="仿宋_GB2312" w:cs="Times New Roman"/>
          <w:i w:val="0"/>
          <w:iCs w:val="0"/>
          <w:caps w:val="0"/>
          <w:color w:val="auto"/>
          <w:spacing w:val="0"/>
          <w:sz w:val="32"/>
          <w:szCs w:val="32"/>
          <w:highlight w:val="none"/>
          <w:lang w:val="en-US" w:eastAsia="zh-CN"/>
        </w:rPr>
      </w:pPr>
      <w:r>
        <w:rPr>
          <w:rFonts w:hint="eastAsia" w:eastAsia="仿宋_GB2312" w:cs="Times New Roman"/>
          <w:i w:val="0"/>
          <w:iCs w:val="0"/>
          <w:caps w:val="0"/>
          <w:color w:val="auto"/>
          <w:spacing w:val="0"/>
          <w:sz w:val="32"/>
          <w:szCs w:val="32"/>
          <w:highlight w:val="none"/>
          <w:lang w:val="en-US" w:eastAsia="zh-CN"/>
        </w:rPr>
        <w:t>9.</w:t>
      </w:r>
      <w:r>
        <w:rPr>
          <w:rFonts w:hint="eastAsia" w:ascii="Times New Roman" w:hAnsi="Times New Roman" w:eastAsia="仿宋_GB2312" w:cs="Times New Roman"/>
          <w:i w:val="0"/>
          <w:iCs w:val="0"/>
          <w:caps w:val="0"/>
          <w:color w:val="auto"/>
          <w:spacing w:val="0"/>
          <w:sz w:val="32"/>
          <w:szCs w:val="32"/>
          <w:highlight w:val="none"/>
          <w:lang w:val="en-US" w:eastAsia="zh-CN"/>
        </w:rPr>
        <w:t>其他由区委人才工作领导小组认定的情形。</w:t>
      </w:r>
    </w:p>
    <w:p w14:paraId="32274732">
      <w:pPr>
        <w:keepNext w:val="0"/>
        <w:keepLines w:val="0"/>
        <w:pageBreakBefore w:val="0"/>
        <w:widowControl w:val="0"/>
        <w:numPr>
          <w:ilvl w:val="0"/>
          <w:numId w:val="0"/>
        </w:numPr>
        <w:kinsoku/>
        <w:wordWrap w:val="0"/>
        <w:overflowPunct/>
        <w:topLinePunct/>
        <w:autoSpaceDE/>
        <w:autoSpaceDN/>
        <w:bidi w:val="0"/>
        <w:snapToGrid w:val="0"/>
        <w:spacing w:beforeLines="0" w:afterLines="0" w:line="58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s="Times New Roman"/>
          <w:i w:val="0"/>
          <w:iCs w:val="0"/>
          <w:caps w:val="0"/>
          <w:color w:val="auto"/>
          <w:spacing w:val="0"/>
          <w:sz w:val="32"/>
          <w:szCs w:val="32"/>
          <w:highlight w:val="none"/>
          <w:lang w:val="en-US" w:eastAsia="zh-CN"/>
        </w:rPr>
        <w:t>（四）</w:t>
      </w:r>
      <w:r>
        <w:rPr>
          <w:rFonts w:hint="eastAsia" w:eastAsia="仿宋_GB2312"/>
          <w:color w:val="auto"/>
          <w:sz w:val="32"/>
          <w:szCs w:val="32"/>
          <w:highlight w:val="none"/>
          <w:lang w:val="en-US" w:eastAsia="zh-CN"/>
        </w:rPr>
        <w:t>有关单位或个人存在以下情形之一的，所在单位及个人应及时向区人社局报告停止发放：</w:t>
      </w:r>
    </w:p>
    <w:p w14:paraId="6EAE766D">
      <w:pPr>
        <w:keepNext w:val="0"/>
        <w:keepLines w:val="0"/>
        <w:pageBreakBefore w:val="0"/>
        <w:widowControl w:val="0"/>
        <w:numPr>
          <w:ilvl w:val="0"/>
          <w:numId w:val="0"/>
        </w:numPr>
        <w:kinsoku/>
        <w:wordWrap w:val="0"/>
        <w:overflowPunct/>
        <w:topLinePunct/>
        <w:autoSpaceDE/>
        <w:autoSpaceDN/>
        <w:bidi w:val="0"/>
        <w:snapToGrid w:val="0"/>
        <w:spacing w:beforeLines="0" w:afterLines="0" w:line="58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olor w:val="auto"/>
          <w:sz w:val="32"/>
          <w:szCs w:val="32"/>
          <w:highlight w:val="none"/>
          <w:lang w:val="en-US" w:eastAsia="zh-CN"/>
        </w:rPr>
        <w:t>1.个人</w:t>
      </w:r>
      <w:r>
        <w:rPr>
          <w:rFonts w:hint="eastAsia" w:eastAsia="仿宋_GB2312" w:cs="Times New Roman"/>
          <w:color w:val="auto"/>
          <w:sz w:val="32"/>
          <w:szCs w:val="32"/>
          <w:highlight w:val="none"/>
          <w:lang w:val="en-US" w:eastAsia="zh-CN"/>
        </w:rPr>
        <w:t>近1年受过严重行政处罚的。</w:t>
      </w:r>
    </w:p>
    <w:p w14:paraId="27BA89CC">
      <w:pPr>
        <w:keepNext w:val="0"/>
        <w:keepLines w:val="0"/>
        <w:pageBreakBefore w:val="0"/>
        <w:widowControl w:val="0"/>
        <w:numPr>
          <w:ilvl w:val="0"/>
          <w:numId w:val="0"/>
        </w:numPr>
        <w:kinsoku/>
        <w:wordWrap w:val="0"/>
        <w:overflowPunct/>
        <w:topLinePunct/>
        <w:autoSpaceDE/>
        <w:autoSpaceDN/>
        <w:bidi w:val="0"/>
        <w:adjustRightInd/>
        <w:snapToGrid w:val="0"/>
        <w:spacing w:beforeLines="0" w:afterLines="0" w:line="54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2.个人被公安机关立案查处。</w:t>
      </w:r>
    </w:p>
    <w:p w14:paraId="3137009D">
      <w:pPr>
        <w:keepNext w:val="0"/>
        <w:keepLines w:val="0"/>
        <w:pageBreakBefore w:val="0"/>
        <w:widowControl w:val="0"/>
        <w:numPr>
          <w:ilvl w:val="0"/>
          <w:numId w:val="0"/>
        </w:numPr>
        <w:kinsoku/>
        <w:wordWrap w:val="0"/>
        <w:overflowPunct/>
        <w:topLinePunct/>
        <w:autoSpaceDE/>
        <w:autoSpaceDN/>
        <w:bidi w:val="0"/>
        <w:snapToGrid w:val="0"/>
        <w:spacing w:beforeLines="0" w:afterLines="0" w:line="58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3.个人被司法机关判定构成刑事犯罪的。</w:t>
      </w:r>
    </w:p>
    <w:p w14:paraId="12285D47">
      <w:pPr>
        <w:keepNext w:val="0"/>
        <w:keepLines w:val="0"/>
        <w:pageBreakBefore w:val="0"/>
        <w:widowControl w:val="0"/>
        <w:numPr>
          <w:ilvl w:val="0"/>
          <w:numId w:val="0"/>
        </w:numPr>
        <w:kinsoku/>
        <w:wordWrap w:val="0"/>
        <w:overflowPunct/>
        <w:topLinePunct/>
        <w:autoSpaceDE/>
        <w:autoSpaceDN/>
        <w:bidi w:val="0"/>
        <w:snapToGrid w:val="0"/>
        <w:spacing w:beforeLines="0" w:afterLines="0" w:line="580" w:lineRule="exact"/>
        <w:ind w:firstLine="640" w:firstLineChars="200"/>
        <w:textAlignment w:val="auto"/>
        <w:rPr>
          <w:rFonts w:hint="default" w:eastAsia="仿宋_GB2312"/>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eastAsia" w:eastAsia="仿宋_GB2312" w:cs="Times New Roman"/>
          <w:i w:val="0"/>
          <w:iCs w:val="0"/>
          <w:caps w:val="0"/>
          <w:color w:val="auto"/>
          <w:spacing w:val="0"/>
          <w:sz w:val="32"/>
          <w:szCs w:val="32"/>
          <w:highlight w:val="none"/>
          <w:lang w:val="en-US" w:eastAsia="zh-CN"/>
        </w:rPr>
        <w:t>申请</w:t>
      </w:r>
      <w:r>
        <w:rPr>
          <w:rFonts w:hint="eastAsia" w:ascii="Times New Roman" w:hAnsi="Times New Roman" w:eastAsia="仿宋_GB2312" w:cs="Times New Roman"/>
          <w:i w:val="0"/>
          <w:iCs w:val="0"/>
          <w:caps w:val="0"/>
          <w:color w:val="auto"/>
          <w:spacing w:val="0"/>
          <w:sz w:val="32"/>
          <w:szCs w:val="32"/>
          <w:highlight w:val="none"/>
          <w:lang w:val="en-US" w:eastAsia="zh-CN"/>
        </w:rPr>
        <w:t>人户籍</w:t>
      </w:r>
      <w:r>
        <w:rPr>
          <w:rFonts w:hint="eastAsia" w:eastAsia="仿宋_GB2312" w:cs="Times New Roman"/>
          <w:i w:val="0"/>
          <w:iCs w:val="0"/>
          <w:caps w:val="0"/>
          <w:color w:val="auto"/>
          <w:spacing w:val="0"/>
          <w:sz w:val="32"/>
          <w:szCs w:val="32"/>
          <w:highlight w:val="none"/>
          <w:lang w:val="en-US" w:eastAsia="zh-CN"/>
        </w:rPr>
        <w:t>迁出</w:t>
      </w:r>
      <w:r>
        <w:rPr>
          <w:rFonts w:hint="eastAsia" w:ascii="Times New Roman" w:hAnsi="Times New Roman" w:eastAsia="仿宋_GB2312" w:cs="Times New Roman"/>
          <w:i w:val="0"/>
          <w:iCs w:val="0"/>
          <w:caps w:val="0"/>
          <w:color w:val="auto"/>
          <w:spacing w:val="0"/>
          <w:sz w:val="32"/>
          <w:szCs w:val="32"/>
          <w:highlight w:val="none"/>
          <w:lang w:val="en-US" w:eastAsia="zh-CN"/>
        </w:rPr>
        <w:t>南沙（港澳台及外籍人才除外）</w:t>
      </w:r>
      <w:r>
        <w:rPr>
          <w:rFonts w:hint="eastAsia" w:eastAsia="仿宋_GB2312" w:cs="Times New Roman"/>
          <w:i w:val="0"/>
          <w:iCs w:val="0"/>
          <w:caps w:val="0"/>
          <w:color w:val="auto"/>
          <w:spacing w:val="0"/>
          <w:sz w:val="32"/>
          <w:szCs w:val="32"/>
          <w:highlight w:val="none"/>
          <w:lang w:val="en-US" w:eastAsia="zh-CN"/>
        </w:rPr>
        <w:t>。</w:t>
      </w:r>
    </w:p>
    <w:p w14:paraId="056D1A4E">
      <w:pPr>
        <w:keepNext w:val="0"/>
        <w:keepLines w:val="0"/>
        <w:pageBreakBefore w:val="0"/>
        <w:widowControl w:val="0"/>
        <w:numPr>
          <w:ilvl w:val="0"/>
          <w:numId w:val="0"/>
        </w:numPr>
        <w:kinsoku/>
        <w:wordWrap w:val="0"/>
        <w:overflowPunct/>
        <w:topLinePunct/>
        <w:autoSpaceDE/>
        <w:autoSpaceDN/>
        <w:bidi w:val="0"/>
        <w:snapToGrid w:val="0"/>
        <w:spacing w:beforeLines="0" w:afterLines="0" w:line="580" w:lineRule="exact"/>
        <w:ind w:firstLine="640" w:firstLineChars="200"/>
        <w:textAlignment w:val="auto"/>
        <w:rPr>
          <w:rFonts w:hint="default" w:eastAsia="仿宋_GB2312" w:cs="Times New Roman"/>
          <w:color w:val="auto"/>
          <w:sz w:val="32"/>
          <w:szCs w:val="32"/>
          <w:highlight w:val="none"/>
          <w:lang w:val="en-US" w:eastAsia="zh-CN"/>
        </w:rPr>
      </w:pPr>
      <w:r>
        <w:rPr>
          <w:rFonts w:hint="eastAsia" w:eastAsia="仿宋_GB2312"/>
          <w:color w:val="auto"/>
          <w:sz w:val="32"/>
          <w:szCs w:val="32"/>
          <w:highlight w:val="none"/>
          <w:lang w:val="en-US" w:eastAsia="zh-CN"/>
        </w:rPr>
        <w:t>如存在违反承诺、弄虚作假、瞒报迟报或以其他不正当手段获取资金的，一经发现应配合退回已发放资金；情节严重的，5年内禁止该单位或个人申请本区人才政策支持；涉及违法违规违纪的，按照有关规定进行处理。</w:t>
      </w:r>
    </w:p>
    <w:p w14:paraId="4321252B">
      <w:pPr>
        <w:keepNext w:val="0"/>
        <w:keepLines w:val="0"/>
        <w:pageBreakBefore w:val="0"/>
        <w:widowControl w:val="0"/>
        <w:numPr>
          <w:ilvl w:val="-1"/>
          <w:numId w:val="0"/>
        </w:numPr>
        <w:suppressLineNumbers w:val="0"/>
        <w:kinsoku/>
        <w:wordWrap w:val="0"/>
        <w:overflowPunct/>
        <w:topLinePunct/>
        <w:autoSpaceDE/>
        <w:autoSpaceDN/>
        <w:bidi w:val="0"/>
        <w:snapToGrid w:val="0"/>
        <w:spacing w:beforeLines="0" w:afterLines="0" w:line="580" w:lineRule="exact"/>
        <w:ind w:firstLine="640" w:firstLineChars="200"/>
        <w:jc w:val="left"/>
        <w:textAlignment w:val="auto"/>
        <w:outlineLvl w:val="9"/>
        <w:rPr>
          <w:rFonts w:hint="eastAsia" w:ascii="Times New Roman" w:hAnsi="Times New Roman" w:eastAsia="仿宋_GB2312" w:cs="Times New Roman"/>
          <w:color w:val="auto"/>
          <w:kern w:val="2"/>
          <w:sz w:val="32"/>
          <w:szCs w:val="24"/>
          <w:highlight w:val="none"/>
          <w:lang w:val="en-US" w:eastAsia="zh-CN" w:bidi="ar"/>
        </w:rPr>
      </w:pPr>
      <w:r>
        <w:rPr>
          <w:rFonts w:hint="eastAsia" w:eastAsia="仿宋_GB2312" w:cs="Times New Roman"/>
          <w:color w:val="auto"/>
          <w:kern w:val="2"/>
          <w:sz w:val="32"/>
          <w:szCs w:val="24"/>
          <w:highlight w:val="none"/>
          <w:lang w:val="en-US" w:eastAsia="zh-CN" w:bidi="ar"/>
        </w:rPr>
        <w:t>（五）</w:t>
      </w:r>
      <w:r>
        <w:rPr>
          <w:rFonts w:hint="eastAsia" w:ascii="Times New Roman" w:hAnsi="Times New Roman" w:eastAsia="仿宋_GB2312" w:cs="Times New Roman"/>
          <w:color w:val="auto"/>
          <w:kern w:val="2"/>
          <w:sz w:val="32"/>
          <w:szCs w:val="24"/>
          <w:highlight w:val="none"/>
          <w:lang w:bidi="ar"/>
        </w:rPr>
        <w:t>机关事业单位</w:t>
      </w:r>
      <w:r>
        <w:rPr>
          <w:rFonts w:hint="eastAsia" w:ascii="Times New Roman" w:hAnsi="Times New Roman" w:eastAsia="仿宋_GB2312" w:cs="Times New Roman"/>
          <w:color w:val="auto"/>
          <w:kern w:val="2"/>
          <w:sz w:val="32"/>
          <w:szCs w:val="24"/>
          <w:highlight w:val="none"/>
          <w:lang w:eastAsia="zh-CN" w:bidi="ar"/>
        </w:rPr>
        <w:t>（</w:t>
      </w:r>
      <w:r>
        <w:rPr>
          <w:rFonts w:hint="eastAsia" w:ascii="Times New Roman" w:hAnsi="Times New Roman" w:eastAsia="仿宋_GB2312" w:cs="Times New Roman"/>
          <w:color w:val="auto"/>
          <w:kern w:val="2"/>
          <w:sz w:val="32"/>
          <w:szCs w:val="24"/>
          <w:highlight w:val="none"/>
          <w:lang w:val="en-US" w:eastAsia="zh-CN" w:bidi="ar"/>
        </w:rPr>
        <w:t>科研机构除外</w:t>
      </w:r>
      <w:r>
        <w:rPr>
          <w:rFonts w:hint="eastAsia" w:ascii="Times New Roman" w:hAnsi="Times New Roman" w:eastAsia="仿宋_GB2312" w:cs="Times New Roman"/>
          <w:color w:val="auto"/>
          <w:kern w:val="2"/>
          <w:sz w:val="32"/>
          <w:szCs w:val="24"/>
          <w:highlight w:val="none"/>
          <w:lang w:eastAsia="zh-CN" w:bidi="ar"/>
        </w:rPr>
        <w:t>）</w:t>
      </w:r>
      <w:r>
        <w:rPr>
          <w:rFonts w:hint="eastAsia" w:ascii="Times New Roman" w:hAnsi="Times New Roman" w:eastAsia="仿宋_GB2312" w:cs="Times New Roman"/>
          <w:color w:val="auto"/>
          <w:kern w:val="2"/>
          <w:sz w:val="32"/>
          <w:szCs w:val="24"/>
          <w:highlight w:val="none"/>
          <w:lang w:bidi="ar"/>
        </w:rPr>
        <w:t>在编人员</w:t>
      </w:r>
      <w:r>
        <w:rPr>
          <w:rFonts w:hint="eastAsia" w:eastAsia="仿宋_GB2312" w:cs="Times New Roman"/>
          <w:color w:val="auto"/>
          <w:kern w:val="2"/>
          <w:sz w:val="32"/>
          <w:szCs w:val="24"/>
          <w:highlight w:val="none"/>
          <w:lang w:eastAsia="zh-CN" w:bidi="ar"/>
        </w:rPr>
        <w:t>、</w:t>
      </w:r>
      <w:r>
        <w:rPr>
          <w:rFonts w:hint="eastAsia" w:eastAsia="仿宋_GB2312" w:cs="Times New Roman"/>
          <w:color w:val="auto"/>
          <w:kern w:val="2"/>
          <w:sz w:val="32"/>
          <w:szCs w:val="24"/>
          <w:highlight w:val="none"/>
          <w:lang w:val="en-US" w:eastAsia="zh-CN" w:bidi="ar"/>
        </w:rPr>
        <w:t>法定机构授薪人员、在站博士后不享受本补贴政策</w:t>
      </w:r>
      <w:r>
        <w:rPr>
          <w:rFonts w:hint="eastAsia" w:ascii="Times New Roman" w:hAnsi="Times New Roman" w:eastAsia="仿宋_GB2312" w:cs="Times New Roman"/>
          <w:color w:val="auto"/>
          <w:kern w:val="2"/>
          <w:sz w:val="32"/>
          <w:szCs w:val="24"/>
          <w:highlight w:val="none"/>
          <w:lang w:val="en-US" w:eastAsia="zh-CN" w:bidi="ar"/>
        </w:rPr>
        <w:t>。</w:t>
      </w:r>
    </w:p>
    <w:p w14:paraId="1D367D29">
      <w:pPr>
        <w:keepNext w:val="0"/>
        <w:keepLines w:val="0"/>
        <w:pageBreakBefore w:val="0"/>
        <w:widowControl w:val="0"/>
        <w:kinsoku/>
        <w:wordWrap w:val="0"/>
        <w:overflowPunct/>
        <w:topLinePunct/>
        <w:autoSpaceDE/>
        <w:autoSpaceDN/>
        <w:bidi w:val="0"/>
        <w:spacing w:beforeLines="0" w:afterLines="0" w:line="580" w:lineRule="exact"/>
        <w:ind w:firstLine="640" w:firstLineChars="200"/>
        <w:textAlignment w:val="auto"/>
        <w:outlineLvl w:val="9"/>
        <w:rPr>
          <w:rFonts w:hint="default" w:eastAsia="仿宋_GB2312"/>
          <w:color w:val="auto"/>
          <w:sz w:val="32"/>
          <w:szCs w:val="32"/>
          <w:highlight w:val="none"/>
          <w:lang w:val="en-US"/>
        </w:rPr>
      </w:pPr>
      <w:r>
        <w:rPr>
          <w:rFonts w:hint="eastAsia" w:ascii="黑体" w:hAnsi="黑体" w:eastAsia="黑体" w:cs="黑体"/>
          <w:color w:val="auto"/>
          <w:sz w:val="32"/>
          <w:szCs w:val="32"/>
          <w:highlight w:val="none"/>
          <w:lang w:val="en-US" w:eastAsia="zh-CN"/>
        </w:rPr>
        <w:t>十一、</w:t>
      </w:r>
      <w:r>
        <w:rPr>
          <w:rFonts w:hint="eastAsia" w:ascii="黑体" w:hAnsi="黑体" w:eastAsia="黑体" w:cs="黑体"/>
          <w:color w:val="auto"/>
          <w:sz w:val="32"/>
          <w:szCs w:val="32"/>
          <w:highlight w:val="none"/>
        </w:rPr>
        <w:t>以下人员</w:t>
      </w:r>
      <w:r>
        <w:rPr>
          <w:rFonts w:hint="eastAsia" w:ascii="黑体" w:hAnsi="黑体" w:eastAsia="黑体" w:cs="黑体"/>
          <w:color w:val="auto"/>
          <w:sz w:val="32"/>
          <w:szCs w:val="32"/>
          <w:highlight w:val="none"/>
          <w:lang w:val="en-US" w:eastAsia="zh-CN"/>
        </w:rPr>
        <w:t>不适用常年受理</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通过“新引进学历人才生活补贴年度集中申报”通道进行申报，不同类型人员需补充提交材料参照《2025年南沙区新引进学历人才生活补贴年度集中申报指南（第一期）》附件2第五点。</w:t>
      </w:r>
    </w:p>
    <w:p w14:paraId="014B0058">
      <w:pPr>
        <w:keepNext w:val="0"/>
        <w:keepLines w:val="0"/>
        <w:pageBreakBefore w:val="0"/>
        <w:widowControl w:val="0"/>
        <w:kinsoku/>
        <w:wordWrap w:val="0"/>
        <w:overflowPunct/>
        <w:topLinePunct/>
        <w:autoSpaceDE/>
        <w:autoSpaceDN/>
        <w:bidi w:val="0"/>
        <w:spacing w:beforeLines="0" w:afterLines="0" w:line="580" w:lineRule="exact"/>
        <w:ind w:firstLine="640" w:firstLineChars="200"/>
        <w:textAlignment w:val="auto"/>
        <w:outlineLvl w:val="9"/>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（一）</w:t>
      </w:r>
      <w:r>
        <w:rPr>
          <w:rFonts w:hint="eastAsia" w:eastAsia="仿宋_GB2312"/>
          <w:color w:val="auto"/>
          <w:sz w:val="32"/>
          <w:szCs w:val="32"/>
          <w:highlight w:val="none"/>
        </w:rPr>
        <w:t>未在本区缴纳社保的中央、省属、市属驻区单位人才及境外人才</w:t>
      </w:r>
      <w:r>
        <w:rPr>
          <w:rFonts w:hint="eastAsia" w:eastAsia="仿宋_GB2312"/>
          <w:color w:val="auto"/>
          <w:sz w:val="32"/>
          <w:szCs w:val="32"/>
          <w:highlight w:val="none"/>
          <w:lang w:eastAsia="zh-CN"/>
        </w:rPr>
        <w:t>。</w:t>
      </w:r>
    </w:p>
    <w:p w14:paraId="05D808BE">
      <w:pPr>
        <w:keepNext w:val="0"/>
        <w:keepLines w:val="0"/>
        <w:pageBreakBefore w:val="0"/>
        <w:widowControl w:val="0"/>
        <w:kinsoku/>
        <w:wordWrap w:val="0"/>
        <w:overflowPunct/>
        <w:topLinePunct/>
        <w:autoSpaceDE/>
        <w:autoSpaceDN/>
        <w:bidi w:val="0"/>
        <w:snapToGrid/>
        <w:spacing w:beforeLines="0" w:afterLines="0" w:line="580" w:lineRule="exact"/>
        <w:ind w:firstLine="640" w:firstLineChars="200"/>
        <w:textAlignment w:val="auto"/>
        <w:outlineLvl w:val="9"/>
        <w:rPr>
          <w:rFonts w:hint="eastAsia" w:eastAsia="仿宋_GB2312"/>
          <w:color w:val="auto"/>
          <w:sz w:val="32"/>
          <w:szCs w:val="32"/>
          <w:highlight w:val="none"/>
        </w:rPr>
      </w:pPr>
      <w:r>
        <w:rPr>
          <w:rFonts w:hint="eastAsia" w:eastAsia="仿宋_GB2312"/>
          <w:color w:val="auto"/>
          <w:sz w:val="32"/>
          <w:szCs w:val="32"/>
          <w:highlight w:val="none"/>
          <w:lang w:val="en-US" w:eastAsia="zh-CN"/>
        </w:rPr>
        <w:t>（二）</w:t>
      </w:r>
      <w:r>
        <w:rPr>
          <w:rFonts w:hint="eastAsia" w:ascii="Times New Roman" w:hAnsi="Times New Roman" w:eastAsia="仿宋_GB2312" w:cs="Times New Roman"/>
          <w:color w:val="auto"/>
          <w:kern w:val="2"/>
          <w:sz w:val="32"/>
          <w:szCs w:val="32"/>
          <w:highlight w:val="none"/>
          <w:lang w:val="en-US" w:eastAsia="zh-CN"/>
        </w:rPr>
        <w:t>南沙区重点单位聘用的双聘人员（应经本区外的派出单位认可）、重点人才等，未在本区缴纳社保，但确在本区全职工作的，经区行业主管部门推荐、区委人才办审定。</w:t>
      </w:r>
    </w:p>
    <w:p w14:paraId="6EEFA53A">
      <w:pPr>
        <w:keepNext w:val="0"/>
        <w:keepLines w:val="0"/>
        <w:pageBreakBefore w:val="0"/>
        <w:widowControl w:val="0"/>
        <w:kinsoku/>
        <w:wordWrap w:val="0"/>
        <w:overflowPunct/>
        <w:topLinePunct/>
        <w:autoSpaceDE/>
        <w:autoSpaceDN/>
        <w:bidi w:val="0"/>
        <w:snapToGrid/>
        <w:spacing w:beforeLines="0" w:afterLines="0" w:line="580" w:lineRule="exact"/>
        <w:ind w:firstLine="640" w:firstLineChars="200"/>
        <w:textAlignment w:val="auto"/>
        <w:outlineLvl w:val="9"/>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（三）人才所在</w:t>
      </w:r>
      <w:r>
        <w:rPr>
          <w:rFonts w:hint="eastAsia" w:eastAsia="仿宋_GB2312"/>
          <w:color w:val="auto"/>
          <w:sz w:val="32"/>
          <w:szCs w:val="32"/>
          <w:highlight w:val="none"/>
        </w:rPr>
        <w:t>单位经营范围包含人力资源外包、劳务派遣等人力资源服务内容</w:t>
      </w:r>
      <w:r>
        <w:rPr>
          <w:rFonts w:hint="eastAsia" w:eastAsia="仿宋_GB2312"/>
          <w:color w:val="auto"/>
          <w:sz w:val="32"/>
          <w:szCs w:val="32"/>
          <w:highlight w:val="none"/>
          <w:lang w:eastAsia="zh-CN"/>
        </w:rPr>
        <w:t>。</w:t>
      </w:r>
    </w:p>
    <w:p w14:paraId="4F24755D">
      <w:pPr>
        <w:keepNext w:val="0"/>
        <w:keepLines w:val="0"/>
        <w:pageBreakBefore w:val="0"/>
        <w:widowControl w:val="0"/>
        <w:kinsoku/>
        <w:wordWrap w:val="0"/>
        <w:overflowPunct/>
        <w:topLinePunct/>
        <w:autoSpaceDE/>
        <w:autoSpaceDN/>
        <w:bidi w:val="0"/>
        <w:snapToGrid w:val="0"/>
        <w:spacing w:before="0" w:beforeLines="0" w:after="0" w:afterLines="0" w:line="580" w:lineRule="exact"/>
        <w:ind w:firstLine="640" w:firstLineChars="200"/>
        <w:textAlignment w:val="auto"/>
        <w:rPr>
          <w:rFonts w:hint="default" w:ascii="Times New Roman" w:hAnsi="Times New Roman" w:eastAsia="黑体" w:cs="Times New Roman"/>
          <w:b w:val="0"/>
          <w:color w:val="auto"/>
          <w:sz w:val="32"/>
          <w:szCs w:val="32"/>
          <w:highlight w:val="none"/>
        </w:rPr>
      </w:pPr>
      <w:r>
        <w:rPr>
          <w:rFonts w:hint="eastAsia" w:eastAsia="黑体" w:cs="Times New Roman"/>
          <w:b w:val="0"/>
          <w:color w:val="auto"/>
          <w:sz w:val="32"/>
          <w:szCs w:val="32"/>
          <w:highlight w:val="none"/>
          <w:lang w:val="en-US" w:eastAsia="zh-CN"/>
        </w:rPr>
        <w:t>十二、政策制定及兑现</w:t>
      </w:r>
      <w:r>
        <w:rPr>
          <w:rFonts w:hint="default" w:ascii="Times New Roman" w:hAnsi="Times New Roman" w:eastAsia="黑体" w:cs="Times New Roman"/>
          <w:b w:val="0"/>
          <w:color w:val="auto"/>
          <w:sz w:val="32"/>
          <w:szCs w:val="32"/>
          <w:highlight w:val="none"/>
        </w:rPr>
        <w:t>部门</w:t>
      </w:r>
    </w:p>
    <w:p w14:paraId="2513DB5D">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jc w:val="distribute"/>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兑现部门：</w:t>
      </w:r>
      <w:r>
        <w:rPr>
          <w:rFonts w:hint="default" w:ascii="Times New Roman" w:hAnsi="Times New Roman" w:eastAsia="仿宋_GB2312" w:cs="Times New Roman"/>
          <w:color w:val="auto"/>
          <w:sz w:val="32"/>
          <w:szCs w:val="32"/>
          <w:highlight w:val="none"/>
        </w:rPr>
        <w:t>广州市南沙区人力资源和社会保障局</w:t>
      </w:r>
    </w:p>
    <w:p w14:paraId="7CDD4A07">
      <w:pPr>
        <w:pStyle w:val="2"/>
        <w:keepNext w:val="0"/>
        <w:keepLines w:val="0"/>
        <w:pageBreakBefore w:val="0"/>
        <w:widowControl w:val="0"/>
        <w:kinsoku/>
        <w:wordWrap w:val="0"/>
        <w:overflowPunct/>
        <w:topLinePunct/>
        <w:autoSpaceDE/>
        <w:autoSpaceDN/>
        <w:bidi w:val="0"/>
        <w:snapToGrid w:val="0"/>
        <w:spacing w:before="0" w:after="0" w:line="580" w:lineRule="exact"/>
        <w:ind w:firstLine="640" w:firstLineChars="200"/>
        <w:textAlignment w:val="auto"/>
        <w:rPr>
          <w:rFonts w:hint="default" w:ascii="Times New Roman" w:hAnsi="Times New Roman" w:eastAsia="仿宋_GB2312" w:cs="Times New Roman"/>
          <w:color w:val="auto"/>
          <w:kern w:val="2"/>
          <w:sz w:val="32"/>
          <w:highlight w:val="none"/>
        </w:rPr>
      </w:pPr>
      <w:r>
        <w:rPr>
          <w:rFonts w:hint="default" w:ascii="Times New Roman" w:hAnsi="Times New Roman" w:eastAsia="仿宋_GB2312" w:cs="Times New Roman"/>
          <w:color w:val="auto"/>
          <w:kern w:val="2"/>
          <w:sz w:val="32"/>
          <w:highlight w:val="none"/>
        </w:rPr>
        <w:t>联系电话：020-39096653</w:t>
      </w:r>
    </w:p>
    <w:p w14:paraId="1A8B7EF3">
      <w:pPr>
        <w:pStyle w:val="2"/>
        <w:keepNext w:val="0"/>
        <w:keepLines w:val="0"/>
        <w:pageBreakBefore w:val="0"/>
        <w:widowControl w:val="0"/>
        <w:kinsoku/>
        <w:wordWrap w:val="0"/>
        <w:overflowPunct/>
        <w:topLinePunct/>
        <w:autoSpaceDE/>
        <w:autoSpaceDN/>
        <w:bidi w:val="0"/>
        <w:snapToGrid w:val="0"/>
        <w:spacing w:before="0" w:after="0" w:line="580" w:lineRule="exact"/>
        <w:ind w:firstLine="640" w:firstLineChars="200"/>
        <w:textAlignment w:val="auto"/>
        <w:rPr>
          <w:rFonts w:hint="default" w:ascii="Times New Roman" w:hAnsi="Times New Roman" w:eastAsia="仿宋_GB2312" w:cs="Times New Roman"/>
          <w:color w:val="auto"/>
          <w:kern w:val="2"/>
          <w:sz w:val="32"/>
          <w:highlight w:val="none"/>
        </w:rPr>
      </w:pPr>
      <w:r>
        <w:rPr>
          <w:rFonts w:hint="default" w:ascii="Times New Roman" w:hAnsi="Times New Roman" w:eastAsia="仿宋_GB2312" w:cs="Times New Roman"/>
          <w:color w:val="auto"/>
          <w:kern w:val="2"/>
          <w:sz w:val="32"/>
          <w:highlight w:val="none"/>
        </w:rPr>
        <w:t>咨询QQ群：457596076（每家单位限1名经办人进群）</w:t>
      </w:r>
    </w:p>
    <w:p w14:paraId="2D33963E">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咨询时间：</w:t>
      </w:r>
    </w:p>
    <w:p w14:paraId="3224F240">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周一</w:t>
      </w:r>
      <w:r>
        <w:rPr>
          <w:rFonts w:hint="eastAsia" w:eastAsia="仿宋_GB2312" w:cs="Times New Roman"/>
          <w:color w:val="auto"/>
          <w:sz w:val="32"/>
          <w:szCs w:val="32"/>
          <w:highlight w:val="none"/>
          <w:lang w:val="en-US" w:eastAsia="zh-CN"/>
        </w:rPr>
        <w:t>至</w:t>
      </w:r>
      <w:r>
        <w:rPr>
          <w:rFonts w:hint="default" w:ascii="Times New Roman" w:hAnsi="Times New Roman" w:eastAsia="仿宋_GB2312" w:cs="Times New Roman"/>
          <w:color w:val="auto"/>
          <w:sz w:val="32"/>
          <w:szCs w:val="32"/>
          <w:highlight w:val="none"/>
        </w:rPr>
        <w:t>周五上午9:00-12:00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下午14:00-18:00</w:t>
      </w:r>
    </w:p>
    <w:p w14:paraId="2F45C8AD">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default"/>
          <w:color w:val="auto"/>
          <w:highlight w:val="none"/>
        </w:rPr>
      </w:pPr>
      <w:r>
        <w:rPr>
          <w:rFonts w:hint="default" w:ascii="Times New Roman" w:hAnsi="Times New Roman" w:eastAsia="仿宋_GB2312" w:cs="Times New Roman"/>
          <w:color w:val="auto"/>
          <w:sz w:val="32"/>
          <w:szCs w:val="32"/>
          <w:highlight w:val="none"/>
        </w:rPr>
        <w:t>法定节假日除外。</w:t>
      </w:r>
    </w:p>
    <w:p w14:paraId="5613A252">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color w:val="auto"/>
          <w:sz w:val="32"/>
          <w:szCs w:val="32"/>
          <w:highlight w:val="none"/>
        </w:rPr>
      </w:pPr>
    </w:p>
    <w:p w14:paraId="6959CC1D">
      <w:pPr>
        <w:keepLines w:val="0"/>
        <w:wordWrap w:val="0"/>
        <w:topLinePunct/>
        <w:snapToGrid w:val="0"/>
        <w:spacing w:beforeLines="0" w:afterLines="0" w:line="580" w:lineRule="exact"/>
        <w:ind w:firstLine="640" w:firstLineChars="200"/>
        <w:rPr>
          <w:rFonts w:hint="default" w:eastAsia="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附件：1.</w:t>
      </w:r>
      <w:r>
        <w:rPr>
          <w:rFonts w:hint="eastAsia" w:ascii="Times New Roman" w:hAnsi="Times New Roman" w:eastAsia="仿宋_GB2312" w:cs="Times New Roman"/>
          <w:color w:val="auto"/>
          <w:sz w:val="32"/>
          <w:szCs w:val="32"/>
          <w:highlight w:val="none"/>
          <w:lang w:val="en-US" w:eastAsia="zh-CN"/>
        </w:rPr>
        <w:t>广东省居民电子户口簿</w:t>
      </w:r>
      <w:r>
        <w:rPr>
          <w:rFonts w:hint="eastAsia" w:eastAsia="仿宋_GB2312" w:cs="Times New Roman"/>
          <w:color w:val="auto"/>
          <w:sz w:val="32"/>
          <w:szCs w:val="32"/>
          <w:highlight w:val="none"/>
          <w:lang w:val="en-US" w:eastAsia="zh-CN"/>
        </w:rPr>
        <w:t xml:space="preserve">操作指引 </w:t>
      </w:r>
    </w:p>
    <w:p w14:paraId="1FF7AC9A">
      <w:pPr>
        <w:pStyle w:val="2"/>
        <w:spacing w:before="0" w:after="0" w:line="580" w:lineRule="exact"/>
        <w:ind w:left="1916" w:leftChars="760" w:hanging="320" w:hangingChars="100"/>
        <w:rPr>
          <w:rFonts w:hint="default" w:ascii="Times New Roman" w:hAnsi="Times New Roman" w:eastAsia="仿宋_GB2312"/>
          <w:color w:val="auto"/>
          <w:kern w:val="2"/>
          <w:sz w:val="32"/>
          <w:szCs w:val="32"/>
          <w:highlight w:val="none"/>
          <w:lang w:val="en-US" w:eastAsia="zh-CN"/>
        </w:rPr>
      </w:pPr>
      <w:r>
        <w:rPr>
          <w:rFonts w:hint="eastAsia" w:ascii="Times New Roman" w:hAnsi="Times New Roman" w:eastAsia="仿宋_GB2312"/>
          <w:color w:val="auto"/>
          <w:kern w:val="2"/>
          <w:sz w:val="32"/>
          <w:szCs w:val="32"/>
          <w:highlight w:val="none"/>
          <w:lang w:val="en-US" w:eastAsia="zh-CN"/>
        </w:rPr>
        <w:t>2.</w:t>
      </w:r>
      <w:r>
        <w:rPr>
          <w:rFonts w:hint="eastAsia" w:ascii="Times New Roman" w:hAnsi="Times New Roman" w:eastAsia="仿宋_GB2312" w:cs="Times New Roman"/>
          <w:strike w:val="0"/>
          <w:color w:val="auto"/>
          <w:kern w:val="2"/>
          <w:sz w:val="32"/>
          <w:szCs w:val="32"/>
          <w:highlight w:val="none"/>
          <w:lang w:val="en-US" w:eastAsia="zh-CN"/>
        </w:rPr>
        <w:t>办公场所</w:t>
      </w:r>
      <w:r>
        <w:rPr>
          <w:rFonts w:hint="default" w:ascii="Times New Roman" w:hAnsi="Times New Roman" w:eastAsia="仿宋_GB2312" w:cs="Times New Roman"/>
          <w:strike w:val="0"/>
          <w:color w:val="auto"/>
          <w:kern w:val="2"/>
          <w:sz w:val="32"/>
          <w:szCs w:val="32"/>
          <w:highlight w:val="none"/>
          <w:lang w:val="en-US" w:eastAsia="zh-CN"/>
        </w:rPr>
        <w:t>无偿使用</w:t>
      </w:r>
      <w:r>
        <w:rPr>
          <w:rFonts w:hint="eastAsia" w:ascii="Times New Roman" w:hAnsi="Times New Roman" w:eastAsia="仿宋_GB2312" w:cs="Times New Roman"/>
          <w:strike w:val="0"/>
          <w:color w:val="auto"/>
          <w:kern w:val="2"/>
          <w:sz w:val="32"/>
          <w:szCs w:val="32"/>
          <w:highlight w:val="none"/>
          <w:lang w:val="en-US" w:eastAsia="zh-CN"/>
        </w:rPr>
        <w:t>证明（模板）</w:t>
      </w:r>
    </w:p>
    <w:p w14:paraId="4D42A9A8">
      <w:pPr>
        <w:pStyle w:val="2"/>
        <w:spacing w:before="0" w:after="0" w:line="580" w:lineRule="exact"/>
        <w:ind w:left="1916" w:leftChars="760" w:hanging="320" w:hangingChars="100"/>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olor w:val="auto"/>
          <w:kern w:val="2"/>
          <w:sz w:val="32"/>
          <w:szCs w:val="32"/>
          <w:highlight w:val="none"/>
          <w:lang w:val="en-US" w:eastAsia="zh-CN"/>
        </w:rPr>
        <w:t>3</w:t>
      </w:r>
      <w:r>
        <w:rPr>
          <w:rFonts w:hint="default" w:ascii="Times New Roman" w:hAnsi="Times New Roman"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广州南沙创建国际化人才特区集聚人才九条措施实施细则（2024年修订，节选</w:t>
      </w:r>
      <w:r>
        <w:rPr>
          <w:rFonts w:hint="eastAsia" w:ascii="Times New Roman" w:hAnsi="Times New Roman" w:eastAsia="仿宋_GB2312" w:cs="Times New Roman"/>
          <w:color w:val="auto"/>
          <w:sz w:val="32"/>
          <w:szCs w:val="32"/>
          <w:highlight w:val="none"/>
          <w:lang w:val="en-US" w:eastAsia="zh-CN"/>
        </w:rPr>
        <w:t>总则</w:t>
      </w:r>
      <w:r>
        <w:rPr>
          <w:rFonts w:hint="default" w:ascii="Times New Roman" w:hAnsi="Times New Roman" w:eastAsia="仿宋_GB2312" w:cs="Times New Roman"/>
          <w:color w:val="auto"/>
          <w:sz w:val="32"/>
          <w:szCs w:val="32"/>
          <w:highlight w:val="none"/>
          <w:lang w:val="en-US" w:eastAsia="zh-CN"/>
        </w:rPr>
        <w:t>、新引进技能人才生活补贴及附则</w:t>
      </w:r>
      <w:r>
        <w:rPr>
          <w:rFonts w:hint="eastAsia" w:ascii="Times New Roman" w:hAnsi="Times New Roman" w:eastAsia="仿宋_GB2312" w:cs="Times New Roman"/>
          <w:color w:val="auto"/>
          <w:sz w:val="32"/>
          <w:szCs w:val="32"/>
          <w:highlight w:val="none"/>
          <w:lang w:val="en-US" w:eastAsia="zh-CN"/>
        </w:rPr>
        <w:t>、奖励项目互斥</w:t>
      </w:r>
      <w:bookmarkStart w:id="0" w:name="_GoBack"/>
      <w:bookmarkEnd w:id="0"/>
      <w:r>
        <w:rPr>
          <w:rFonts w:hint="eastAsia" w:ascii="Times New Roman" w:hAnsi="Times New Roman"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w:t>
      </w:r>
    </w:p>
    <w:sectPr>
      <w:headerReference r:id="rId3" w:type="default"/>
      <w:footerReference r:id="rId4" w:type="default"/>
      <w:pgSz w:w="11906" w:h="16838"/>
      <w:pgMar w:top="1417" w:right="1587" w:bottom="1417" w:left="1587" w:header="851" w:footer="992" w:gutter="0"/>
      <w:pgNumType w:fmt="numberInDash"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8B4B67-5135-4800-B860-7BA2DAB972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84D6BE9-8054-4B81-B1C6-76C34670DB6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C157A3A3-3805-49D0-9030-046417F6BFD8}"/>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170CBC12-A993-433F-BD53-7A7BBB01CAF0}"/>
  </w:font>
  <w:font w:name="楷体_GB2312">
    <w:panose1 w:val="02010609030101010101"/>
    <w:charset w:val="86"/>
    <w:family w:val="auto"/>
    <w:pitch w:val="default"/>
    <w:sig w:usb0="00000001" w:usb1="080E0000" w:usb2="00000000" w:usb3="00000000" w:csb0="00040000" w:csb1="00000000"/>
    <w:embedRegular r:id="rId5" w:fontKey="{6F1A8868-8738-4869-9CB3-CF4580329B53}"/>
  </w:font>
  <w:font w:name="微软雅黑">
    <w:panose1 w:val="020B0503020204020204"/>
    <w:charset w:val="86"/>
    <w:family w:val="auto"/>
    <w:pitch w:val="default"/>
    <w:sig w:usb0="80000287" w:usb1="2ACF3C50" w:usb2="00000016" w:usb3="00000000" w:csb0="0004001F" w:csb1="00000000"/>
    <w:embedRegular r:id="rId6" w:fontKey="{CB594863-09B0-4B14-AF69-55361B29CA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0B7E8">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E5494">
                          <w:pPr>
                            <w:pStyle w:val="8"/>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- 1 -</w:t>
                          </w:r>
                          <w:r>
                            <w:rPr>
                              <w:rFonts w:hint="eastAsia" w:ascii="宋体" w:hAnsi="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0E5494">
                    <w:pPr>
                      <w:pStyle w:val="8"/>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- 1 -</w:t>
                    </w:r>
                    <w:r>
                      <w:rPr>
                        <w:rFonts w:hint="eastAsia" w:ascii="宋体" w:hAnsi="宋体" w:cs="宋体"/>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EA96">
    <w:pPr>
      <w:pStyle w:val="9"/>
      <w:jc w:val="left"/>
      <w:rPr>
        <w:rFonts w:hint="eastAsia" w:ascii="黑体" w:hAnsi="黑体" w:eastAsia="黑体" w:cs="黑体"/>
        <w:b/>
        <w:bCs/>
        <w:color w:val="auto"/>
        <w:sz w:val="32"/>
        <w:szCs w:val="3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E41DC"/>
    <w:multiLevelType w:val="singleLevel"/>
    <w:tmpl w:val="5A5E41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OGNkNWU1NTBiNzAxYjY5YjBjNjQ5ZDYyNThjYzIifQ=="/>
  </w:docVars>
  <w:rsids>
    <w:rsidRoot w:val="52FC27D9"/>
    <w:rsid w:val="00566E0D"/>
    <w:rsid w:val="00935E9C"/>
    <w:rsid w:val="01F95B62"/>
    <w:rsid w:val="02712D68"/>
    <w:rsid w:val="031313E7"/>
    <w:rsid w:val="035E4919"/>
    <w:rsid w:val="04451C17"/>
    <w:rsid w:val="04477A12"/>
    <w:rsid w:val="047C7191"/>
    <w:rsid w:val="04E95E9F"/>
    <w:rsid w:val="06935222"/>
    <w:rsid w:val="06E559A5"/>
    <w:rsid w:val="074C3D8F"/>
    <w:rsid w:val="08A13C26"/>
    <w:rsid w:val="08C11245"/>
    <w:rsid w:val="08C515D0"/>
    <w:rsid w:val="09206FA8"/>
    <w:rsid w:val="092B34F0"/>
    <w:rsid w:val="099C4A71"/>
    <w:rsid w:val="0A6446F6"/>
    <w:rsid w:val="0ADE77B6"/>
    <w:rsid w:val="0B731E22"/>
    <w:rsid w:val="0C030754"/>
    <w:rsid w:val="0C455A5C"/>
    <w:rsid w:val="0C8943A6"/>
    <w:rsid w:val="0CE340AF"/>
    <w:rsid w:val="0CE80CAF"/>
    <w:rsid w:val="0D5D5A03"/>
    <w:rsid w:val="0DAC3F94"/>
    <w:rsid w:val="0DDB7D8F"/>
    <w:rsid w:val="0E760627"/>
    <w:rsid w:val="0ED5183B"/>
    <w:rsid w:val="0EF73EBD"/>
    <w:rsid w:val="0F016E64"/>
    <w:rsid w:val="0F362C12"/>
    <w:rsid w:val="0FAF602A"/>
    <w:rsid w:val="0FE82115"/>
    <w:rsid w:val="1008458B"/>
    <w:rsid w:val="1026406B"/>
    <w:rsid w:val="10341B13"/>
    <w:rsid w:val="10AD5132"/>
    <w:rsid w:val="10D26947"/>
    <w:rsid w:val="11D5049D"/>
    <w:rsid w:val="11DA061A"/>
    <w:rsid w:val="121D308E"/>
    <w:rsid w:val="12824473"/>
    <w:rsid w:val="12BE302B"/>
    <w:rsid w:val="12EB6A77"/>
    <w:rsid w:val="13B1693D"/>
    <w:rsid w:val="142F2053"/>
    <w:rsid w:val="150D43F1"/>
    <w:rsid w:val="1523526E"/>
    <w:rsid w:val="15251F91"/>
    <w:rsid w:val="154A1A0A"/>
    <w:rsid w:val="15C70D4B"/>
    <w:rsid w:val="15EA3311"/>
    <w:rsid w:val="16A15596"/>
    <w:rsid w:val="16B20DAC"/>
    <w:rsid w:val="18857CEC"/>
    <w:rsid w:val="18D42F02"/>
    <w:rsid w:val="18DC0363"/>
    <w:rsid w:val="19395DB7"/>
    <w:rsid w:val="193F6E1E"/>
    <w:rsid w:val="19AB45E9"/>
    <w:rsid w:val="19C63DBA"/>
    <w:rsid w:val="19F93196"/>
    <w:rsid w:val="1A7E1F9E"/>
    <w:rsid w:val="1AC74DAA"/>
    <w:rsid w:val="1ADC55E3"/>
    <w:rsid w:val="1C01741A"/>
    <w:rsid w:val="1CCC6940"/>
    <w:rsid w:val="1CFA6572"/>
    <w:rsid w:val="1D2A0D39"/>
    <w:rsid w:val="1D2F3961"/>
    <w:rsid w:val="1D7E0738"/>
    <w:rsid w:val="1DEF66D0"/>
    <w:rsid w:val="1E58148A"/>
    <w:rsid w:val="1E6432D4"/>
    <w:rsid w:val="1E780B2E"/>
    <w:rsid w:val="1E8856A9"/>
    <w:rsid w:val="1FD47012"/>
    <w:rsid w:val="1FD81D72"/>
    <w:rsid w:val="203B57C2"/>
    <w:rsid w:val="209315EB"/>
    <w:rsid w:val="20D85943"/>
    <w:rsid w:val="2131482B"/>
    <w:rsid w:val="215812B6"/>
    <w:rsid w:val="21742402"/>
    <w:rsid w:val="229B0D0D"/>
    <w:rsid w:val="238E5E06"/>
    <w:rsid w:val="241B78BB"/>
    <w:rsid w:val="246D1B7D"/>
    <w:rsid w:val="24B02758"/>
    <w:rsid w:val="26926505"/>
    <w:rsid w:val="269F61A5"/>
    <w:rsid w:val="26D64727"/>
    <w:rsid w:val="272C4BAB"/>
    <w:rsid w:val="27393E17"/>
    <w:rsid w:val="275B69BD"/>
    <w:rsid w:val="27E87F53"/>
    <w:rsid w:val="28110E64"/>
    <w:rsid w:val="28B23077"/>
    <w:rsid w:val="29610087"/>
    <w:rsid w:val="29FB685F"/>
    <w:rsid w:val="2A3C35AC"/>
    <w:rsid w:val="2A9A091C"/>
    <w:rsid w:val="2AA17E66"/>
    <w:rsid w:val="2BE06A91"/>
    <w:rsid w:val="2C165923"/>
    <w:rsid w:val="2D8D526D"/>
    <w:rsid w:val="2D92386D"/>
    <w:rsid w:val="2E0E4585"/>
    <w:rsid w:val="2E2C6E9F"/>
    <w:rsid w:val="2E3524A4"/>
    <w:rsid w:val="2E9C353F"/>
    <w:rsid w:val="2ECC35D7"/>
    <w:rsid w:val="2EDE5EC8"/>
    <w:rsid w:val="2F5729E1"/>
    <w:rsid w:val="2FC67F1A"/>
    <w:rsid w:val="2FDE1BE8"/>
    <w:rsid w:val="3163741B"/>
    <w:rsid w:val="3176251C"/>
    <w:rsid w:val="31DF6D85"/>
    <w:rsid w:val="32CC1CC0"/>
    <w:rsid w:val="32E3278D"/>
    <w:rsid w:val="33971CA3"/>
    <w:rsid w:val="33DF6A64"/>
    <w:rsid w:val="34062E99"/>
    <w:rsid w:val="345C0BC2"/>
    <w:rsid w:val="3467214A"/>
    <w:rsid w:val="34A044E2"/>
    <w:rsid w:val="351C3B83"/>
    <w:rsid w:val="35C74B65"/>
    <w:rsid w:val="360759A9"/>
    <w:rsid w:val="36651496"/>
    <w:rsid w:val="375A4E1C"/>
    <w:rsid w:val="37682835"/>
    <w:rsid w:val="387B14EE"/>
    <w:rsid w:val="393F1F7A"/>
    <w:rsid w:val="394C1461"/>
    <w:rsid w:val="39A93BA9"/>
    <w:rsid w:val="39D67A0B"/>
    <w:rsid w:val="3AF02BBD"/>
    <w:rsid w:val="3B6A7322"/>
    <w:rsid w:val="3BBA08DA"/>
    <w:rsid w:val="3BF6614D"/>
    <w:rsid w:val="3C800A8E"/>
    <w:rsid w:val="3D166F9E"/>
    <w:rsid w:val="3D285477"/>
    <w:rsid w:val="3D864BBD"/>
    <w:rsid w:val="3DC126A6"/>
    <w:rsid w:val="3EE73096"/>
    <w:rsid w:val="3F1D35D5"/>
    <w:rsid w:val="3F8B03B7"/>
    <w:rsid w:val="4047537C"/>
    <w:rsid w:val="412E6784"/>
    <w:rsid w:val="414E5C0D"/>
    <w:rsid w:val="4251471B"/>
    <w:rsid w:val="438F7316"/>
    <w:rsid w:val="43AC37D8"/>
    <w:rsid w:val="441A5A6C"/>
    <w:rsid w:val="45570A94"/>
    <w:rsid w:val="459A052C"/>
    <w:rsid w:val="46353320"/>
    <w:rsid w:val="466D624D"/>
    <w:rsid w:val="468D54B6"/>
    <w:rsid w:val="46CC0488"/>
    <w:rsid w:val="47825D18"/>
    <w:rsid w:val="47833F1C"/>
    <w:rsid w:val="47E96493"/>
    <w:rsid w:val="480C42C3"/>
    <w:rsid w:val="4832712C"/>
    <w:rsid w:val="48463B06"/>
    <w:rsid w:val="48B6136C"/>
    <w:rsid w:val="48C91F26"/>
    <w:rsid w:val="48DD6967"/>
    <w:rsid w:val="492A2738"/>
    <w:rsid w:val="49E30DCE"/>
    <w:rsid w:val="4A0E66D8"/>
    <w:rsid w:val="4A5830DD"/>
    <w:rsid w:val="4AA02E40"/>
    <w:rsid w:val="4B2D57AF"/>
    <w:rsid w:val="4C7270C4"/>
    <w:rsid w:val="4D9A5B1B"/>
    <w:rsid w:val="4E7C3473"/>
    <w:rsid w:val="4FA64C4B"/>
    <w:rsid w:val="4FB15B09"/>
    <w:rsid w:val="4FB90B68"/>
    <w:rsid w:val="4FD95172"/>
    <w:rsid w:val="52224331"/>
    <w:rsid w:val="522B440D"/>
    <w:rsid w:val="52BF305D"/>
    <w:rsid w:val="52C016B6"/>
    <w:rsid w:val="52FC27D9"/>
    <w:rsid w:val="5333618F"/>
    <w:rsid w:val="53386E89"/>
    <w:rsid w:val="535B1AD6"/>
    <w:rsid w:val="53865143"/>
    <w:rsid w:val="53A572D9"/>
    <w:rsid w:val="53CC7DCF"/>
    <w:rsid w:val="540209C3"/>
    <w:rsid w:val="547E32D9"/>
    <w:rsid w:val="54AD182B"/>
    <w:rsid w:val="54BC0A6D"/>
    <w:rsid w:val="565647AB"/>
    <w:rsid w:val="56CE6281"/>
    <w:rsid w:val="57514B11"/>
    <w:rsid w:val="586E5E2E"/>
    <w:rsid w:val="5966544B"/>
    <w:rsid w:val="59983037"/>
    <w:rsid w:val="5A700DA8"/>
    <w:rsid w:val="5A7800D0"/>
    <w:rsid w:val="5ACF05CA"/>
    <w:rsid w:val="5ADE19DB"/>
    <w:rsid w:val="5AE01535"/>
    <w:rsid w:val="5B6812D6"/>
    <w:rsid w:val="5B702B35"/>
    <w:rsid w:val="5C081447"/>
    <w:rsid w:val="5C237623"/>
    <w:rsid w:val="5C933287"/>
    <w:rsid w:val="5C950598"/>
    <w:rsid w:val="5CBC644B"/>
    <w:rsid w:val="5D586126"/>
    <w:rsid w:val="5D5B68F3"/>
    <w:rsid w:val="5D8A011B"/>
    <w:rsid w:val="5DCB1A25"/>
    <w:rsid w:val="5E292B19"/>
    <w:rsid w:val="5E552A57"/>
    <w:rsid w:val="5F9F5951"/>
    <w:rsid w:val="5FBA4AA8"/>
    <w:rsid w:val="6129748A"/>
    <w:rsid w:val="616107EB"/>
    <w:rsid w:val="61973B74"/>
    <w:rsid w:val="625213F1"/>
    <w:rsid w:val="62E05CF9"/>
    <w:rsid w:val="63511FC3"/>
    <w:rsid w:val="63E92F01"/>
    <w:rsid w:val="6400671A"/>
    <w:rsid w:val="65D769A5"/>
    <w:rsid w:val="65F71C59"/>
    <w:rsid w:val="66641558"/>
    <w:rsid w:val="66C671BF"/>
    <w:rsid w:val="691E1E36"/>
    <w:rsid w:val="693C23CD"/>
    <w:rsid w:val="695D2EA3"/>
    <w:rsid w:val="69875790"/>
    <w:rsid w:val="6A4F3A61"/>
    <w:rsid w:val="6AF23ABC"/>
    <w:rsid w:val="6B026576"/>
    <w:rsid w:val="6B3D0490"/>
    <w:rsid w:val="6B9F779B"/>
    <w:rsid w:val="6C3D61E7"/>
    <w:rsid w:val="6C6C77D4"/>
    <w:rsid w:val="6C85443B"/>
    <w:rsid w:val="6D104560"/>
    <w:rsid w:val="6D330CED"/>
    <w:rsid w:val="6D4C4C2C"/>
    <w:rsid w:val="6DB90077"/>
    <w:rsid w:val="6DC56B21"/>
    <w:rsid w:val="6F71331D"/>
    <w:rsid w:val="6FF624AC"/>
    <w:rsid w:val="70205884"/>
    <w:rsid w:val="702D00D6"/>
    <w:rsid w:val="7075594E"/>
    <w:rsid w:val="70AB035A"/>
    <w:rsid w:val="71483B3E"/>
    <w:rsid w:val="71543632"/>
    <w:rsid w:val="716D6EA0"/>
    <w:rsid w:val="71D5495C"/>
    <w:rsid w:val="72246FFE"/>
    <w:rsid w:val="72521992"/>
    <w:rsid w:val="72A44AE6"/>
    <w:rsid w:val="734C20B3"/>
    <w:rsid w:val="73943934"/>
    <w:rsid w:val="74797512"/>
    <w:rsid w:val="74BF1AB1"/>
    <w:rsid w:val="74DA09B4"/>
    <w:rsid w:val="7532782A"/>
    <w:rsid w:val="75560825"/>
    <w:rsid w:val="755F0C93"/>
    <w:rsid w:val="75A37699"/>
    <w:rsid w:val="761E4C8C"/>
    <w:rsid w:val="764E0572"/>
    <w:rsid w:val="77021C06"/>
    <w:rsid w:val="77932F88"/>
    <w:rsid w:val="77962542"/>
    <w:rsid w:val="77AD2F93"/>
    <w:rsid w:val="78873248"/>
    <w:rsid w:val="789C4DC1"/>
    <w:rsid w:val="79636855"/>
    <w:rsid w:val="797B49A8"/>
    <w:rsid w:val="798F43AB"/>
    <w:rsid w:val="799843BD"/>
    <w:rsid w:val="799F2E25"/>
    <w:rsid w:val="79FF5367"/>
    <w:rsid w:val="7A3272A2"/>
    <w:rsid w:val="7ADA33F2"/>
    <w:rsid w:val="7AF11766"/>
    <w:rsid w:val="7B0D7C8F"/>
    <w:rsid w:val="7B451C88"/>
    <w:rsid w:val="7BDF4584"/>
    <w:rsid w:val="7C1D7794"/>
    <w:rsid w:val="7C464F3C"/>
    <w:rsid w:val="7C8136E3"/>
    <w:rsid w:val="7DE22A43"/>
    <w:rsid w:val="7DF611E4"/>
    <w:rsid w:val="7E2A7517"/>
    <w:rsid w:val="7F35561D"/>
    <w:rsid w:val="7F5B0CFF"/>
    <w:rsid w:val="7FB421BD"/>
    <w:rsid w:val="7FF87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link w:val="25"/>
    <w:autoRedefine/>
    <w:qFormat/>
    <w:uiPriority w:val="0"/>
    <w:pPr>
      <w:keepNext/>
      <w:keepLines/>
      <w:spacing w:before="260" w:beforeLines="0" w:after="260" w:afterLines="0" w:line="416" w:lineRule="auto"/>
      <w:outlineLvl w:val="1"/>
    </w:pPr>
    <w:rPr>
      <w:rFonts w:ascii="Cambria" w:hAnsi="Cambria" w:eastAsia="宋体" w:cs="Times New Roman"/>
      <w:kern w:val="0"/>
      <w:szCs w:val="32"/>
    </w:rPr>
  </w:style>
  <w:style w:type="paragraph" w:styleId="4">
    <w:name w:val="heading 3"/>
    <w:basedOn w:val="1"/>
    <w:next w:val="1"/>
    <w:link w:val="26"/>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7"/>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next w:val="1"/>
    <w:autoRedefine/>
    <w:qFormat/>
    <w:uiPriority w:val="0"/>
    <w:rPr>
      <w:rFonts w:ascii="仿宋_GB2312" w:hAnsi="Calibri" w:eastAsia="仿宋_GB2312" w:cs="Times New Roman"/>
      <w:sz w:val="32"/>
      <w:szCs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autoRedefine/>
    <w:qFormat/>
    <w:uiPriority w:val="0"/>
    <w:pPr>
      <w:snapToGrid w:val="0"/>
      <w:jc w:val="left"/>
    </w:pPr>
    <w:rPr>
      <w:sz w:val="18"/>
    </w:rPr>
  </w:style>
  <w:style w:type="paragraph" w:styleId="11">
    <w:name w:val="toc 2"/>
    <w:basedOn w:val="1"/>
    <w:next w:val="1"/>
    <w:unhideWhenUsed/>
    <w:qFormat/>
    <w:uiPriority w:val="39"/>
    <w:pPr>
      <w:ind w:left="420" w:leftChars="200"/>
    </w:pPr>
  </w:style>
  <w:style w:type="paragraph" w:styleId="12">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Title"/>
    <w:basedOn w:val="1"/>
    <w:next w:val="1"/>
    <w:autoRedefine/>
    <w:qFormat/>
    <w:uiPriority w:val="0"/>
    <w:pPr>
      <w:spacing w:before="240" w:beforeLines="0" w:after="60" w:afterLines="0"/>
      <w:jc w:val="center"/>
      <w:outlineLvl w:val="0"/>
    </w:pPr>
    <w:rPr>
      <w:rFonts w:ascii="Cambria" w:hAnsi="Cambria" w:eastAsia="宋体" w:cs="黑体"/>
      <w:b/>
      <w:bCs/>
      <w:sz w:val="32"/>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autoRedefine/>
    <w:qFormat/>
    <w:uiPriority w:val="0"/>
    <w:rPr>
      <w:i/>
    </w:rPr>
  </w:style>
  <w:style w:type="character" w:styleId="18">
    <w:name w:val="Hyperlink"/>
    <w:autoRedefine/>
    <w:qFormat/>
    <w:uiPriority w:val="0"/>
    <w:rPr>
      <w:color w:val="0000FF"/>
      <w:u w:val="single"/>
    </w:rPr>
  </w:style>
  <w:style w:type="character" w:styleId="19">
    <w:name w:val="footnote reference"/>
    <w:basedOn w:val="16"/>
    <w:autoRedefine/>
    <w:qFormat/>
    <w:uiPriority w:val="0"/>
    <w:rPr>
      <w:vertAlign w:val="superscript"/>
    </w:rPr>
  </w:style>
  <w:style w:type="character" w:customStyle="1" w:styleId="20">
    <w:name w:val="font51"/>
    <w:basedOn w:val="16"/>
    <w:autoRedefine/>
    <w:qFormat/>
    <w:uiPriority w:val="0"/>
    <w:rPr>
      <w:rFonts w:hint="default" w:ascii="Times New Roman" w:hAnsi="Times New Roman" w:cs="Times New Roman"/>
      <w:color w:val="000000"/>
      <w:sz w:val="28"/>
      <w:szCs w:val="28"/>
      <w:u w:val="none"/>
    </w:rPr>
  </w:style>
  <w:style w:type="paragraph" w:customStyle="1" w:styleId="21">
    <w:name w:val="Char Char Char Char"/>
    <w:basedOn w:val="1"/>
    <w:autoRedefine/>
    <w:qFormat/>
    <w:uiPriority w:val="0"/>
    <w:rPr>
      <w:rFonts w:ascii="Tahoma" w:hAnsi="Tahoma"/>
      <w:sz w:val="24"/>
      <w:szCs w:val="20"/>
    </w:rPr>
  </w:style>
  <w:style w:type="character" w:customStyle="1" w:styleId="22">
    <w:name w:val="font01"/>
    <w:basedOn w:val="16"/>
    <w:autoRedefine/>
    <w:qFormat/>
    <w:uiPriority w:val="0"/>
    <w:rPr>
      <w:rFonts w:hint="eastAsia" w:ascii="仿宋_GB2312" w:eastAsia="仿宋_GB2312" w:cs="仿宋_GB2312"/>
      <w:color w:val="000000"/>
      <w:sz w:val="28"/>
      <w:szCs w:val="28"/>
      <w:u w:val="none"/>
    </w:rPr>
  </w:style>
  <w:style w:type="character" w:customStyle="1" w:styleId="23">
    <w:name w:val="font31"/>
    <w:basedOn w:val="16"/>
    <w:autoRedefine/>
    <w:qFormat/>
    <w:uiPriority w:val="0"/>
    <w:rPr>
      <w:rFonts w:hint="eastAsia" w:ascii="仿宋_GB2312" w:eastAsia="仿宋_GB2312" w:cs="仿宋_GB2312"/>
      <w:b/>
      <w:bCs/>
      <w:color w:val="000000"/>
      <w:sz w:val="28"/>
      <w:szCs w:val="28"/>
      <w:u w:val="none"/>
    </w:rPr>
  </w:style>
  <w:style w:type="paragraph" w:customStyle="1" w:styleId="24">
    <w:name w:val="p18"/>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customStyle="1" w:styleId="25">
    <w:name w:val="标题 2 Char"/>
    <w:link w:val="2"/>
    <w:autoRedefine/>
    <w:qFormat/>
    <w:uiPriority w:val="0"/>
    <w:rPr>
      <w:rFonts w:ascii="Cambria" w:hAnsi="Cambria" w:eastAsia="宋体" w:cs="Times New Roman"/>
      <w:kern w:val="0"/>
      <w:szCs w:val="32"/>
    </w:rPr>
  </w:style>
  <w:style w:type="character" w:customStyle="1" w:styleId="26">
    <w:name w:val="标题 3 Char"/>
    <w:link w:val="4"/>
    <w:autoRedefine/>
    <w:qFormat/>
    <w:uiPriority w:val="0"/>
    <w:rPr>
      <w:b/>
      <w:sz w:val="32"/>
    </w:rPr>
  </w:style>
  <w:style w:type="character" w:customStyle="1" w:styleId="27">
    <w:name w:val="标题 4 Char"/>
    <w:link w:val="5"/>
    <w:autoRedefine/>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3387</Words>
  <Characters>3635</Characters>
  <Lines>0</Lines>
  <Paragraphs>0</Paragraphs>
  <TotalTime>40</TotalTime>
  <ScaleCrop>false</ScaleCrop>
  <LinksUpToDate>false</LinksUpToDate>
  <CharactersWithSpaces>3642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2023-10-09T08:13:00Z</dcterms:created>
  <dc:creator>杰明</dc:creator>
  <cp:lastModifiedBy>lingling</cp:lastModifiedBy>
  <cp:lastPrinted>2025-12-23T07:42:00Z</cp:lastPrinted>
  <dcterms:modified xsi:type="dcterms:W3CDTF">2025-12-29T01:53:03Z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6948BE199BB449F39B9B894C7DEC4B6D_13</vt:lpwstr>
  </property>
  <property fmtid="{D5CDD505-2E9C-101B-9397-08002B2CF9AE}" pid="4" name="KSOTemplateDocerSaveRecord">
    <vt:lpwstr>eyJoZGlkIjoiZWU2MzBhYzNmZWRhMTA4NmNjODQ5M2MzZmM2ZmYzOTgiLCJ1c2VySWQiOiI0NTcwNDEwMzcifQ==</vt:lpwstr>
  </property>
</Properties>
</file>