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FA2A9">
      <w:pPr>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附件</w:t>
      </w:r>
      <w:r>
        <w:rPr>
          <w:rFonts w:hint="eastAsia" w:eastAsia="方正黑体_GBK" w:cs="Times New Roman"/>
          <w:sz w:val="32"/>
          <w:szCs w:val="32"/>
          <w:lang w:val="en-US" w:eastAsia="zh-CN"/>
        </w:rPr>
        <w:t>2</w:t>
      </w:r>
      <w:r>
        <w:rPr>
          <w:rFonts w:hint="eastAsia" w:ascii="Times New Roman" w:hAnsi="Times New Roman" w:eastAsia="方正黑体_GBK" w:cs="Times New Roman"/>
          <w:sz w:val="32"/>
          <w:szCs w:val="32"/>
          <w:lang w:val="en-US" w:eastAsia="zh-CN"/>
        </w:rPr>
        <w:t xml:space="preserve"> </w:t>
      </w:r>
    </w:p>
    <w:p w14:paraId="487D80FF">
      <w:pPr>
        <w:jc w:val="center"/>
        <w:rPr>
          <w:rFonts w:hint="eastAsia" w:ascii="宋体" w:hAnsi="宋体" w:eastAsia="宋体" w:cs="Times New Roman"/>
          <w:b/>
          <w:kern w:val="2"/>
          <w:sz w:val="36"/>
          <w:szCs w:val="36"/>
          <w:lang w:val="en-US" w:eastAsia="zh-CN" w:bidi="ar-SA"/>
        </w:rPr>
      </w:pPr>
      <w:r>
        <w:rPr>
          <w:rFonts w:hint="eastAsia" w:ascii="宋体" w:hAnsi="宋体" w:eastAsia="宋体" w:cs="Times New Roman"/>
          <w:b/>
          <w:kern w:val="2"/>
          <w:sz w:val="36"/>
          <w:szCs w:val="36"/>
          <w:lang w:val="en-US" w:eastAsia="zh-CN" w:bidi="ar-SA"/>
        </w:rPr>
        <w:t>2024年广州市质量发展与标准化战略专项资金（标准化战略）分配明细表</w:t>
      </w:r>
    </w:p>
    <w:p w14:paraId="196EDEF0">
      <w:pPr>
        <w:jc w:val="center"/>
        <w:rPr>
          <w:rFonts w:hint="eastAsia" w:ascii="宋体" w:hAnsi="宋体" w:eastAsia="宋体" w:cs="Times New Roman"/>
          <w:b/>
          <w:kern w:val="2"/>
          <w:sz w:val="36"/>
          <w:szCs w:val="36"/>
          <w:lang w:val="en-US" w:eastAsia="zh-CN" w:bidi="ar-SA"/>
        </w:rPr>
      </w:pPr>
      <w:r>
        <w:rPr>
          <w:rFonts w:hint="eastAsia" w:ascii="宋体" w:hAnsi="宋体" w:eastAsia="宋体" w:cs="Times New Roman"/>
          <w:b/>
          <w:kern w:val="2"/>
          <w:sz w:val="36"/>
          <w:szCs w:val="36"/>
          <w:lang w:val="en-US" w:eastAsia="zh-CN" w:bidi="ar-SA"/>
        </w:rPr>
        <w:t>（标准制定修订类）</w:t>
      </w:r>
    </w:p>
    <w:p w14:paraId="5C9D2089">
      <w:pPr>
        <w:rPr>
          <w:b w:val="0"/>
          <w:bCs/>
          <w:sz w:val="30"/>
          <w:szCs w:val="30"/>
        </w:rPr>
      </w:pPr>
      <w:r>
        <w:rPr>
          <w:rFonts w:hint="eastAsia" w:ascii="宋体" w:hAnsi="宋体" w:cs="Times New Roman"/>
          <w:b w:val="0"/>
          <w:bCs/>
          <w:kern w:val="2"/>
          <w:sz w:val="30"/>
          <w:szCs w:val="30"/>
          <w:lang w:val="en-US" w:eastAsia="zh-CN" w:bidi="ar-SA"/>
        </w:rPr>
        <w:t>单位：万元</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2"/>
        <w:gridCol w:w="2816"/>
        <w:gridCol w:w="5434"/>
        <w:gridCol w:w="2016"/>
        <w:gridCol w:w="1434"/>
        <w:gridCol w:w="750"/>
        <w:gridCol w:w="1062"/>
      </w:tblGrid>
      <w:tr w14:paraId="6F1CF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D35E9">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序号</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C5FF0">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申报单位</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D4BF3">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项目名称</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421B">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标准编号</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51F81">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标准类型</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E8564">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单项额度</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FAE38">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同一单位总额度</w:t>
            </w:r>
          </w:p>
        </w:tc>
      </w:tr>
      <w:tr w14:paraId="7254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133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1</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019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宝天高科（广东）有限公司</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F9C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硬质聚氯乙烯低发泡橱柜、卫浴柜板</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750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QB/T 5883-2023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E93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行业标准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B2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1C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r>
      <w:tr w14:paraId="77B1A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0DB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2</w:t>
            </w:r>
          </w:p>
        </w:tc>
        <w:tc>
          <w:tcPr>
            <w:tcW w:w="9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FBF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广船国际有限公司</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8F4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船舶与海洋技术 钢质直梯Ships and marine technology—Vertical steel ladders</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6A4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ISO 3797:2023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731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国际标准（修订）</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CF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16.8</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38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60.4</w:t>
            </w:r>
          </w:p>
        </w:tc>
      </w:tr>
      <w:tr w14:paraId="08C3A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EF2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3</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8263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9AA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船舶与海上技术 电加热扶手试验要求</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B47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42683—2023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75F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8B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414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59F68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E4B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4</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3193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EF2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船舶与海洋技术 踏步梯Ships and marine technology—Single rungs and rungs for dog-step ladders</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04F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ISO 9519:2023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646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国际标准（修订）</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5E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16.8</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3F8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349D0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8D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5</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5DC2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641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船舶与海上技术 电加热梯踏步试验要求</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1DF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42682—2023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8A4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57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56F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4223E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88D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6</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0B1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广东省环境科学研究院</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1AB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建设用地土壤污染防治 第7部分：土壤污染风险评估技术规范</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78D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DB4401T 102.7—2023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7FA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市地方标准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691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11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r>
      <w:tr w14:paraId="4E7EE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F7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7</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7D4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广东省建筑科学研究院集团股份有限公司</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94A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建筑幕墙热循环和结露检测方法</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FC3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43496-2023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676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D2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E4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r>
      <w:tr w14:paraId="0EC47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59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8</w:t>
            </w:r>
          </w:p>
        </w:tc>
        <w:tc>
          <w:tcPr>
            <w:tcW w:w="9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398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广东省科学院工业分析检测中心</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7AF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镍合金化学分析方法第2部分：磷含量的测定钼蓝分光光度法</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30C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42513.2-2023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90A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77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A8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p>
        </w:tc>
      </w:tr>
      <w:tr w14:paraId="05EB3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509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9</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E70C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E2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锡及锡合金拉伸试验方法</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0C4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YS/T 1580-2022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FB3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行业标准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C2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A38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56F50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0D2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10</w:t>
            </w:r>
          </w:p>
        </w:tc>
        <w:tc>
          <w:tcPr>
            <w:tcW w:w="9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61A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广东省科学院生态环境与土壤研究所</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B14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稻田重金属治理 第1部分：总则</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99C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43419.1-2023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DD6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8B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E6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40.2</w:t>
            </w:r>
          </w:p>
        </w:tc>
      </w:tr>
      <w:tr w14:paraId="3153E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47A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11</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8C13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E65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稻田重金属治理 第2部分：钝化调理</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7F7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43419.2-2023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916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74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64D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54A9F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7F6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12</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10D5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0E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稻田重金属治理 第3部分：生理阻隔</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8B0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43419.3-2023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9F4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3B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744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45083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C0A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13</w:t>
            </w:r>
          </w:p>
        </w:tc>
        <w:tc>
          <w:tcPr>
            <w:tcW w:w="9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DE3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广东省科学院微生物研究所（广东省微生物分析检测中心）</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BAA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化学品 新西兰泥蜗（Potamopyrgus antipodarum）繁殖试验</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8E0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42879-2023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020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41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98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26.8</w:t>
            </w:r>
          </w:p>
        </w:tc>
      </w:tr>
      <w:tr w14:paraId="7C0C0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A49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14</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0CA1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18D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塑料和其他无孔材料表面抗病毒活性的测定</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04C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43355-2023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3B0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7C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B12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15E7E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6C6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15</w:t>
            </w:r>
          </w:p>
        </w:tc>
        <w:tc>
          <w:tcPr>
            <w:tcW w:w="9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0F2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广东省科学院新材料研究所</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6EE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金属注射成形钛及钛合金异形件</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322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YS/T 1532-2022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D7E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行业标准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23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74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46.9</w:t>
            </w:r>
          </w:p>
        </w:tc>
      </w:tr>
      <w:tr w14:paraId="1673C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372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16</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9B9F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7BD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增材制造用金属铬粉</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57B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43110-2023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AAF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C51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CB2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00103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8D2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17</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A58C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018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粉末床熔融增材制造镍基合金</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0F8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41337-2022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AE3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41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F84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2B4D0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A8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18</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EA65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E95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增材制造用钨及钨合金粉</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80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41338-2022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801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57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C17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6D57D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02B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19</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CE6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广东省食品工业研究所有限公司</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2D7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燕麦β-葡聚糖</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875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QB/T 5794-2023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1B5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行业标准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5E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87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r>
      <w:tr w14:paraId="66FB4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F6C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20</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1A3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广州船舶及海洋工程设计研究院</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A29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船舶和海上技术 对外消防系统试验方法Ships and marine technology —External firefighting system test methods</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A3D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ISO 24569:2023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8CB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国际标准（制定）</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64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33.5</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60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33.5</w:t>
            </w:r>
          </w:p>
        </w:tc>
      </w:tr>
      <w:tr w14:paraId="1A335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457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21</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1BC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广州地区旅游景区协会</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890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研学实践教育基地服务要求与评价</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954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DB4401/T 150-2022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CB7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市地方标准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04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6E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r>
      <w:tr w14:paraId="07DF4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101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22</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CA6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广州广之旅国际旅行社股份有限公司</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CE0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旅行社包价旅游产品管理规范</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B69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DB4401/T224-2023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4BC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市地方标准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67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97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r>
      <w:tr w14:paraId="02299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305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23</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4A0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广州合成材料研究院有限公司</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FA2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建筑和土木工程密封胶 静态固化试样暴露于人工风化和机械循环后弹性耐风化密封剂的黏合和外观变化测定</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DD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ISO 11617:2022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5F2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国际标准（修订）</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CF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16.8</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BE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16.8</w:t>
            </w:r>
          </w:p>
        </w:tc>
      </w:tr>
      <w:tr w14:paraId="6F111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C32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24</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7AF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广州建筑股份有限公司</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49A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装配式设备与管线技术规范</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C56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DB4401/T 236—2023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7FC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市地方标准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94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4A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r>
      <w:tr w14:paraId="11A8C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6E1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25</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E55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广州美视晶莹银幕有限公司</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A87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绿色设计产品评价技术规范 放映银幕</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882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JB/T14460-2023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1E1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行业标准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8F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C4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r>
      <w:tr w14:paraId="3C57F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93D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26</w:t>
            </w:r>
          </w:p>
        </w:tc>
        <w:tc>
          <w:tcPr>
            <w:tcW w:w="9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5EF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广州市标准化研究院</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900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教育电子学习资源数据接口规范</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627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DB4401/T 223—2023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2F6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市地方标准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FE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A4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53.6</w:t>
            </w:r>
          </w:p>
        </w:tc>
      </w:tr>
      <w:tr w14:paraId="681D3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D91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27</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E2B1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B5C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单位内部安全防范要求 第3部分：机关单位</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DF7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DB4401/T 105.3-2022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A8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市地方标准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1B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65E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1D323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BF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28</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9431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4BB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单位内部安全防范要求 第6部分：通信单位</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353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DB4401/T105.6-2022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069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市地方标准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1B1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5A7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4954E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94F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29</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9D7E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C3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单位内部安全防范要求  第9部分：燃气系统</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98F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DB4401/T105.9-2022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C57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市地方标准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235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FDB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6845D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C25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30</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378B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311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单位内部安全防范要求  第10 部分：客运站场</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EC1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DB4401/T105.10-2022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F17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市地方标准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97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EBC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28F9C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F8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31</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DA48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6FE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单位内部安全防范要求 第15部分：金银珠宝场所</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42C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DB4401/T 105.15-2022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52E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市地方标准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46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A8F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62CD8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8DC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32</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FA71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036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化妆品经营质量管理规范</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054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DB4401/T 211-2023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6A8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市地方标准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4E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79B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4C28C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98C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33</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167F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F80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按病种分值医保支付工作规范</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EEF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DB4401/T 218-2023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7D4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市地方标准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3E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B87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044D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4CE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34</w:t>
            </w:r>
          </w:p>
        </w:tc>
        <w:tc>
          <w:tcPr>
            <w:tcW w:w="9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5CC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广州市城市规划勘测设计研究院有限公司</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DDC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历史文化名城空间数据标准</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D83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DB4401/T174-2022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A55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市地方标准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99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96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p>
        </w:tc>
      </w:tr>
      <w:tr w14:paraId="2E660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C87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35</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1F75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E71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智慧广州时空信息云平台  第2部分：平台数据规范</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D95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DB4401T 222.2-2023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674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市地方标准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8D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B80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3DA21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90D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36</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C22C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2F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智慧广州时空信息云平台  第1部分：共享服务与接口规范</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9F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DB4401T 222.1-2023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EF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市地方标准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9D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AC9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65448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3DF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37</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F1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广州市从化区华隆荔枝产业研究院</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EC5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井岗红糯荔枝生产技术规程</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76F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DB4401/T 234-2023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EF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市地方标准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BD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41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r>
      <w:tr w14:paraId="4356B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284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38</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838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广州市第十二人民医院（广州市职业病防治院）</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542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市区级突发化学中毒事件卫生应急处置队伍建设规范</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122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DB4401/T 227—2023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CA2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市地方标准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6D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09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r>
      <w:tr w14:paraId="73C93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92A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39</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ECF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广州市番禺区沙湾同心机器厂</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E36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工业洗水机水效限定值及水效等级</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C51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DB4401/T 231—2023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038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市地方标准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A5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EE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r>
      <w:tr w14:paraId="7423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070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40</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C9B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广州市番禺天虹工业开发有限公司</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1D2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电器附件组合管槽吊挂支架</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1AD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JB/T14029-2022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ECC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行业标准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5D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9D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r>
      <w:tr w14:paraId="60A3D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AF1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41</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362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广州市和稻丰农业科技发展有限公司</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5D7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从化香稻种植技术规范</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68E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DB4401/T 239—2023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9B6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市地方标准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4F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92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r>
      <w:tr w14:paraId="6F0B0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493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42</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B86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广州市环境卫生机械设备厂有限公司</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ABA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生活垃圾运输车辆管理技术规范</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B71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DB4401/T 219—2023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F12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市地方标准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C8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BB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r>
      <w:tr w14:paraId="503F9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E27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43</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796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广州市建筑集团有限公司</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0C2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建筑工程智慧工地技术规程</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AF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DB4401/T 235—2023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C04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市地方标准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C9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2B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r>
      <w:tr w14:paraId="4F1D1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293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44</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25F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广州市交通设计研究院有限公司</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FC5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公路市政化改造设计规范</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795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DB4401/T 225—2023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C01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市地方标准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35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EFA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r>
      <w:tr w14:paraId="2EFA3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7DC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45</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42E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广州市科学技术交流馆有限公司</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B38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科普基地标识标牌建设规范</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457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DB 4401/T 209—2023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C40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市地方标准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F4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B8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r>
      <w:tr w14:paraId="34AA8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69C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46</w:t>
            </w:r>
          </w:p>
        </w:tc>
        <w:tc>
          <w:tcPr>
            <w:tcW w:w="9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EFC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广州市林业和园林科学研究院</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793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绿地土壤改良技术规范</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26C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DB4401/T 201-2023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38F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市地方标准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C3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C5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p>
        </w:tc>
      </w:tr>
      <w:tr w14:paraId="34562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D61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47</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A603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BE6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城市绿色废弃物循环利用技术通用规范</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7AE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DB4401/T 200-2023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3A0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市地方标准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CC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988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2464B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819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48</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53AD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F40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森林康养基地建设规范</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3A7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DB4401/T 207-2023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BCD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市地方标准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09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074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507D6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D32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49</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FE5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广州市朴朴网络科技有限公司</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254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生鲜连锁企业食品经营管理规范</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82A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DB4401/T</w:t>
            </w:r>
          </w:p>
          <w:p w14:paraId="7AAE79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238—2023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411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市地方标准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EF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39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r>
      <w:tr w14:paraId="5A470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FD1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50</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5E2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广州市新创膳食品制造有限公司</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FE9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网络订餐外卖配送服务规范</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F07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DB4401/T</w:t>
            </w:r>
          </w:p>
          <w:p w14:paraId="3B22A7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233—2023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E31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市地方标准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D9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F9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r>
      <w:tr w14:paraId="037BC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358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51</w:t>
            </w:r>
          </w:p>
        </w:tc>
        <w:tc>
          <w:tcPr>
            <w:tcW w:w="9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1E6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广州特种设备检测研究院</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43F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电梯无纸化维保管理规范</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159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DB4401/T 213-2023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886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市地方标准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6A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76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p>
        </w:tc>
      </w:tr>
      <w:tr w14:paraId="13905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ECF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52</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F7FD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86B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爆炸保护系统的功能安全评估方法</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98F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41254-2022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143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94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977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251C6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05E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53</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38A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广州毅昌科技股份有限公司</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03B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塑料 聚酰胺（PA）模塑和挤出材料 第1 部分：命名系统和分类基础Plastics — Polyamide (PA) moulding and extrusion materials —Part 1:Designation system and basis for specifications</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E56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ISO 16396-1:2022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FC4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国际标准（修订）</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DC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16.8</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44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16.8</w:t>
            </w:r>
          </w:p>
        </w:tc>
      </w:tr>
      <w:tr w14:paraId="616C6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D33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54</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431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广州中医药大学</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EFB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中医药 一次性使用皮肤针 第1部分:叩击型Dermal needles for single use- Part 1: Tapping-type</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4BE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ISO 23958-1:2022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F02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国际标准（制定）</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23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33.5</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81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33.5</w:t>
            </w:r>
          </w:p>
        </w:tc>
      </w:tr>
      <w:tr w14:paraId="071A6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61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55</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697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国家海洋局南海规划与环境研究院</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2B9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海域使用论证技术导则</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FB9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42361-2023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D63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BF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AC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r>
      <w:tr w14:paraId="2EB92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A2D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56</w:t>
            </w:r>
          </w:p>
        </w:tc>
        <w:tc>
          <w:tcPr>
            <w:tcW w:w="9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F03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南方电网电力科技股份有限公司</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76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机械振动 机器振动的测量和评价 第8部分：往复式压缩机系统</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865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41850.8-2022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153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75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13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p>
        </w:tc>
      </w:tr>
      <w:tr w14:paraId="74F37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663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57</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1314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ABD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参与辅助调频的电源侧电化学储能系统调试导则</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A4A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DL/T 2581-2022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C7A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行业标准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B6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521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2FF7F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BE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58</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657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万力轮胎股份有限公司</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7AC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轮胎噪声测试方法 转鼓法 Tyre sound emission test - Methodsof drum</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9B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ISO 20908:2023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228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国际标准（制定）</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78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33.5</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9D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33.5</w:t>
            </w:r>
          </w:p>
        </w:tc>
      </w:tr>
      <w:tr w14:paraId="7AAC4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75C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59</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861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威凯检测技术有限公司</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F7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家用和类似用途的交流换气扇及其调速器 性能测试方法</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E2F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42827-2023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AD8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BE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003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r>
      <w:tr w14:paraId="176A8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DB6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60</w:t>
            </w:r>
          </w:p>
        </w:tc>
        <w:tc>
          <w:tcPr>
            <w:tcW w:w="9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86A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中国电器科学研究院股份有限公司</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B2F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家用和类似用途直流插头插座 第1部分：通用要求</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E14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42710.1-2023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045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47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FF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46.9</w:t>
            </w:r>
          </w:p>
        </w:tc>
      </w:tr>
      <w:tr w14:paraId="4C416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6B7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61</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755F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42C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家用和类似用途直流插头插座 第2部分：型式尺寸</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660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42710.2-2023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F43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84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CAD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3CBB1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48F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62</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880C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4E9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室内窗帘控制系统  技术规范</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69A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JB/T 13997-2022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3D1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行业标准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19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3DB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66A22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B0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63</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65DD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936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家用和类似用途室内控制器</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43C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JB/T 14030-2022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C19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行业标准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15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05F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4D488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D9A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64</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5155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B5C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智能开关用控制系统技术要求</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BD1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NB/T 11217-2023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751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行业标准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22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B92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279F7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23A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65</w:t>
            </w:r>
          </w:p>
        </w:tc>
        <w:tc>
          <w:tcPr>
            <w:tcW w:w="9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A48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中国电子口岸数据中心广州分中心</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F91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海关实验室数字化管理规范 第3部分：数据管理</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56C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SN/T 5562.3-2023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269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行业标准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77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8B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p>
        </w:tc>
      </w:tr>
      <w:tr w14:paraId="49648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007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66</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5C8B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717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海关实验室数字化管理规范 第5部分：数据控制和信息管理</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202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SN/T 5562.5-2023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D72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行业标准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81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57A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7A4A1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E47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67</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BDEB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91E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海关实验室数字化管理规范 第7部分：服务方管理</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607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SN/T 5562.7-2023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E02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行业标准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A5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C6A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0A5E8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29E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68</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ECF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中国对外贸易中心集团有限公司</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F0C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绿色展览运营指南</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3DC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42496-2023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D89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D2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D0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r>
      <w:tr w14:paraId="4928C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3D9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69</w:t>
            </w:r>
          </w:p>
        </w:tc>
        <w:tc>
          <w:tcPr>
            <w:tcW w:w="9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C6E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中国能源建设集团广东省电力设计研究院有限公司</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6BE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电站减温减压装置选型导则</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122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DL/T 2495-2022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D80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行业标准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3D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14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r>
      <w:tr w14:paraId="20F99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5C6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70</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3CC3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D82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自动疏水器选型导则</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2BD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DL/T 2491-2022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C3F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行业标准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68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BA1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2832D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E35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71</w:t>
            </w:r>
          </w:p>
        </w:tc>
        <w:tc>
          <w:tcPr>
            <w:tcW w:w="9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150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中国水产科学研究院南海水产研究所</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5BE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放流鱼类物理标记技术规程</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385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SC/T 9443-2023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1B6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行业标准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18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13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60.3</w:t>
            </w:r>
          </w:p>
        </w:tc>
      </w:tr>
      <w:tr w14:paraId="6A4AE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9D7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72</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DD82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8AE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水产养殖环境（水体、底泥）中丁香酚的测定 气相色谱-串联质谱法</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F32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SC/T 9447-2023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310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行业标准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D2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B1E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08D28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1B3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73</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4221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71E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海洋牧场基本术语</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22F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42779-2023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026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3F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E00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73BDF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47B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74</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4D07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A73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冻鱼糜制品</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DC1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41233-2022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FB3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F7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372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3D35B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A1F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75</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14BD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6F0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鲟鱼子酱加工技术规程</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8DC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SC/T 3056-2022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65B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行业标准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EA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8B8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720BF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D93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76</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36AF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D48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金枪鱼冷藏、冻藏操作规程</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746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SC/T 3058-2023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66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行业标准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24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496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133F3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3D4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77</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C6BC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1F0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海捕虾船上冷藏、冻藏操作规程</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3C9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SC/T 3059-2023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D9A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行业标准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C9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B20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1577E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345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78</w:t>
            </w:r>
          </w:p>
        </w:tc>
        <w:tc>
          <w:tcPr>
            <w:tcW w:w="9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372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中国水产科学研究院珠江水产研究所</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B80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牛蛙生产全程质量控制技术规范</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562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NY/T 4328-2023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8C9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行业标准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55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9D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26.8</w:t>
            </w:r>
          </w:p>
        </w:tc>
      </w:tr>
      <w:tr w14:paraId="06AF6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D73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79</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3D1B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2C6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乌鳢人工繁育技术规范</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521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SC/T 1174-2023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561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行业标准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31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5F1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16693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B37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80</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5A7D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75F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水产养殖水体中氨氮的测定 气相分子吸收光谱法</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AE9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SC/T 9444-2023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7B7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行业标准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99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DD0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1437F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FD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81</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EE13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EE2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斑鳜</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54E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SC/T 1171-2023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6D1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行业标准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22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855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06F11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ABF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82</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9A7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中山大学孙逸仙纪念医院</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FEF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功能、残疾、健康分类的康复组合评定</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5CD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41843-2022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4BB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E1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20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r>
      <w:tr w14:paraId="28460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157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83</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B3F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中铁隧道局集团有限公司设备分公司</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6FE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全断面隧道掘进机制造监理技术要求</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779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43246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AA0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D3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BE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r>
      <w:tr w14:paraId="2A927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E57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84</w:t>
            </w:r>
          </w:p>
        </w:tc>
        <w:tc>
          <w:tcPr>
            <w:tcW w:w="9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665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工业和信息化部电子第五研究所</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3BD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电压调整器低频噪声参数测试方法</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7FD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SJ/T 11846-2022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5A1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行业标准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B4F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5.7</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30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73.6</w:t>
            </w:r>
          </w:p>
          <w:p w14:paraId="138177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rPr>
            </w:pP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根据</w:t>
            </w:r>
            <w:r>
              <w:rPr>
                <w:rFonts w:hint="eastAsia" w:ascii="宋体" w:hAnsi="宋体" w:eastAsia="宋体" w:cs="宋体"/>
                <w:i w:val="0"/>
                <w:color w:val="000000"/>
                <w:kern w:val="0"/>
                <w:sz w:val="24"/>
                <w:szCs w:val="24"/>
                <w:u w:val="none"/>
                <w:lang w:val="en-US" w:eastAsia="zh-CN" w:bidi="ar"/>
              </w:rPr>
              <w:t>同一单位标准制定修订项目获得资助总额</w:t>
            </w:r>
            <w:r>
              <w:rPr>
                <w:rFonts w:hint="eastAsia" w:ascii="宋体" w:hAnsi="宋体" w:cs="宋体"/>
                <w:i w:val="0"/>
                <w:color w:val="000000"/>
                <w:kern w:val="0"/>
                <w:sz w:val="24"/>
                <w:szCs w:val="24"/>
                <w:u w:val="none"/>
                <w:lang w:val="en-US" w:eastAsia="zh-CN" w:bidi="ar"/>
              </w:rPr>
              <w:t>不得超过</w:t>
            </w:r>
            <w:r>
              <w:rPr>
                <w:rFonts w:hint="eastAsia" w:ascii="宋体" w:hAnsi="宋体" w:eastAsia="宋体" w:cs="宋体"/>
                <w:i w:val="0"/>
                <w:color w:val="000000"/>
                <w:kern w:val="0"/>
                <w:sz w:val="24"/>
                <w:szCs w:val="24"/>
                <w:u w:val="none"/>
                <w:lang w:val="en-US" w:eastAsia="zh-CN" w:bidi="ar"/>
              </w:rPr>
              <w:t>标准制定修订资助资金总额的 7</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即73.6万</w:t>
            </w:r>
            <w:r>
              <w:rPr>
                <w:rFonts w:hint="eastAsia" w:ascii="宋体" w:hAnsi="宋体" w:cs="宋体"/>
                <w:i w:val="0"/>
                <w:color w:val="000000"/>
                <w:kern w:val="0"/>
                <w:sz w:val="24"/>
                <w:szCs w:val="24"/>
                <w:u w:val="none"/>
                <w:lang w:val="en-US" w:eastAsia="zh-CN" w:bidi="ar"/>
              </w:rPr>
              <w:t>，故该单位按照73.6万资助</w:t>
            </w:r>
            <w:r>
              <w:rPr>
                <w:rFonts w:hint="eastAsia" w:ascii="宋体" w:hAnsi="宋体" w:eastAsia="宋体" w:cs="宋体"/>
                <w:i w:val="0"/>
                <w:color w:val="000000"/>
                <w:kern w:val="0"/>
                <w:sz w:val="24"/>
                <w:szCs w:val="24"/>
                <w:u w:val="none"/>
                <w:lang w:val="en-US" w:eastAsia="zh-CN" w:bidi="ar"/>
              </w:rPr>
              <w:t>）</w:t>
            </w:r>
          </w:p>
        </w:tc>
      </w:tr>
      <w:tr w14:paraId="664BD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4C2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85</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5C1B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212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基于低频噪声系数的电子元器件可靠性评价方法 第1部分：通用要求</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AD7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SJ/T11845.1-2022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D47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行业标准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40D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5.7</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EF8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2144C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787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86</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96E3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3A6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工业机器人运行维护第4部分:预测性维护</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A1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42983.4-2023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6DA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F7A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11.3</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724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26281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2A4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87</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2815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079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电子电气产品中的某些物质测定第12部分:气相色谱-质谱法同时测定聚合物中多溴联苯、多溴二苯醚和邻苯二甲酸酯  Determination of certain substances in electrotechnical products - Part 12: Simultaneous determination – Polybrominated biphenyls, polybrominated diphenyl ethers and phthalates in polymers by gas chromatography-mass spectrometry</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BA1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IEC 62321-12: 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E0E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国际标准（制定）</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1A1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28.3</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1D5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26C97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F76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88</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6FF8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A11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通信网络可信性评估和保证方法</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D37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43039-2023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0A1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966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11.3</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1C4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68FBD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50C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89</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F764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760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通信网络可信性工程</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8C5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43038-2023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D44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CA5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11.3</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8DB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5C6EC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842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90</w:t>
            </w:r>
          </w:p>
        </w:tc>
        <w:tc>
          <w:tcPr>
            <w:tcW w:w="993" w:type="pct"/>
            <w:vMerge w:val="restart"/>
            <w:tcBorders>
              <w:top w:val="single" w:color="000000" w:sz="4" w:space="0"/>
              <w:left w:val="single" w:color="000000" w:sz="4" w:space="0"/>
              <w:bottom w:val="nil"/>
              <w:right w:val="single" w:color="000000" w:sz="4" w:space="0"/>
            </w:tcBorders>
            <w:shd w:val="clear" w:color="auto" w:fill="auto"/>
            <w:vAlign w:val="center"/>
          </w:tcPr>
          <w:p w14:paraId="33A984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广州海关技术中心</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4CB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海关实验室数字化管理规范 第6部分:数据分析管理</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462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SN/T 5562.6-2023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99A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行业标准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142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5.7</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49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73.6（</w:t>
            </w:r>
            <w:r>
              <w:rPr>
                <w:rFonts w:hint="eastAsia" w:ascii="宋体" w:hAnsi="宋体" w:cs="宋体"/>
                <w:i w:val="0"/>
                <w:color w:val="000000"/>
                <w:kern w:val="0"/>
                <w:sz w:val="24"/>
                <w:szCs w:val="24"/>
                <w:u w:val="none"/>
                <w:lang w:val="en-US" w:eastAsia="zh-CN" w:bidi="ar"/>
              </w:rPr>
              <w:t>根据</w:t>
            </w:r>
            <w:r>
              <w:rPr>
                <w:rFonts w:hint="eastAsia" w:ascii="宋体" w:hAnsi="宋体" w:eastAsia="宋体" w:cs="宋体"/>
                <w:i w:val="0"/>
                <w:color w:val="000000"/>
                <w:kern w:val="0"/>
                <w:sz w:val="24"/>
                <w:szCs w:val="24"/>
                <w:u w:val="none"/>
                <w:lang w:val="en-US" w:eastAsia="zh-CN" w:bidi="ar"/>
              </w:rPr>
              <w:t>同一单位标准制定修订项目获得资助总额</w:t>
            </w:r>
            <w:r>
              <w:rPr>
                <w:rFonts w:hint="eastAsia" w:ascii="宋体" w:hAnsi="宋体" w:cs="宋体"/>
                <w:i w:val="0"/>
                <w:color w:val="000000"/>
                <w:kern w:val="0"/>
                <w:sz w:val="24"/>
                <w:szCs w:val="24"/>
                <w:u w:val="none"/>
                <w:lang w:val="en-US" w:eastAsia="zh-CN" w:bidi="ar"/>
              </w:rPr>
              <w:t>不得超过</w:t>
            </w:r>
            <w:r>
              <w:rPr>
                <w:rFonts w:hint="eastAsia" w:ascii="宋体" w:hAnsi="宋体" w:eastAsia="宋体" w:cs="宋体"/>
                <w:i w:val="0"/>
                <w:color w:val="000000"/>
                <w:kern w:val="0"/>
                <w:sz w:val="24"/>
                <w:szCs w:val="24"/>
                <w:u w:val="none"/>
                <w:lang w:val="en-US" w:eastAsia="zh-CN" w:bidi="ar"/>
              </w:rPr>
              <w:t>标准制定修订资助资金总额的 7</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即73.6万</w:t>
            </w:r>
            <w:r>
              <w:rPr>
                <w:rFonts w:hint="eastAsia" w:ascii="宋体" w:hAnsi="宋体" w:cs="宋体"/>
                <w:i w:val="0"/>
                <w:color w:val="000000"/>
                <w:kern w:val="0"/>
                <w:sz w:val="24"/>
                <w:szCs w:val="24"/>
                <w:u w:val="none"/>
                <w:lang w:val="en-US" w:eastAsia="zh-CN" w:bidi="ar"/>
              </w:rPr>
              <w:t>，故该单位按照73.6万资助</w:t>
            </w:r>
            <w:r>
              <w:rPr>
                <w:rFonts w:hint="eastAsia" w:ascii="宋体" w:hAnsi="宋体" w:eastAsia="宋体" w:cs="宋体"/>
                <w:i w:val="0"/>
                <w:color w:val="000000"/>
                <w:kern w:val="0"/>
                <w:sz w:val="24"/>
                <w:szCs w:val="24"/>
                <w:u w:val="none"/>
                <w:lang w:val="en-US" w:eastAsia="zh-CN" w:bidi="ar"/>
              </w:rPr>
              <w:t>）</w:t>
            </w:r>
          </w:p>
        </w:tc>
      </w:tr>
      <w:tr w14:paraId="0E4A9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215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91</w:t>
            </w:r>
          </w:p>
        </w:tc>
        <w:tc>
          <w:tcPr>
            <w:tcW w:w="993" w:type="pct"/>
            <w:vMerge w:val="continue"/>
            <w:tcBorders>
              <w:top w:val="single" w:color="000000" w:sz="4" w:space="0"/>
              <w:left w:val="single" w:color="000000" w:sz="4" w:space="0"/>
              <w:bottom w:val="nil"/>
              <w:right w:val="single" w:color="000000" w:sz="4" w:space="0"/>
            </w:tcBorders>
            <w:shd w:val="clear" w:color="auto" w:fill="auto"/>
            <w:vAlign w:val="center"/>
          </w:tcPr>
          <w:p w14:paraId="5C25E91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6D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海关实验室数字化管理规范 第8部分：安全管理</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935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SN/T 5562.8-2023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50C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行业标准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85F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5.7</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43C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53C6C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61D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92</w:t>
            </w:r>
          </w:p>
        </w:tc>
        <w:tc>
          <w:tcPr>
            <w:tcW w:w="993" w:type="pct"/>
            <w:vMerge w:val="continue"/>
            <w:tcBorders>
              <w:top w:val="single" w:color="000000" w:sz="4" w:space="0"/>
              <w:left w:val="single" w:color="000000" w:sz="4" w:space="0"/>
              <w:bottom w:val="nil"/>
              <w:right w:val="single" w:color="000000" w:sz="4" w:space="0"/>
            </w:tcBorders>
            <w:shd w:val="clear" w:color="auto" w:fill="auto"/>
            <w:vAlign w:val="center"/>
          </w:tcPr>
          <w:p w14:paraId="1255D26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D8F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检测实验室质量安全风险管理 通则</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6FF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SN/T 5624-2023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BAE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行业标准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1E0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5.7</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E5A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0DFBF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075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93</w:t>
            </w:r>
          </w:p>
        </w:tc>
        <w:tc>
          <w:tcPr>
            <w:tcW w:w="993" w:type="pct"/>
            <w:vMerge w:val="continue"/>
            <w:tcBorders>
              <w:top w:val="single" w:color="000000" w:sz="4" w:space="0"/>
              <w:left w:val="single" w:color="000000" w:sz="4" w:space="0"/>
              <w:bottom w:val="nil"/>
              <w:right w:val="single" w:color="000000" w:sz="4" w:space="0"/>
            </w:tcBorders>
            <w:shd w:val="clear" w:color="auto" w:fill="auto"/>
            <w:vAlign w:val="center"/>
          </w:tcPr>
          <w:p w14:paraId="371BF44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B0A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食品安全国家标准  食品接触材料及制品 5-亚乙基-2-降冰片烯迁移量的测定</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82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 31604.53-2022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0F5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121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11.3</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7FC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491A1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DB5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94</w:t>
            </w:r>
          </w:p>
        </w:tc>
        <w:tc>
          <w:tcPr>
            <w:tcW w:w="993" w:type="pct"/>
            <w:vMerge w:val="continue"/>
            <w:tcBorders>
              <w:top w:val="single" w:color="000000" w:sz="4" w:space="0"/>
              <w:left w:val="single" w:color="000000" w:sz="4" w:space="0"/>
              <w:bottom w:val="nil"/>
              <w:right w:val="single" w:color="000000" w:sz="4" w:space="0"/>
            </w:tcBorders>
            <w:shd w:val="clear" w:color="auto" w:fill="auto"/>
            <w:vAlign w:val="center"/>
          </w:tcPr>
          <w:p w14:paraId="522A96F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FB0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食品安全国家标准  食品接触用竹木材料及制品</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40E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 4806.12-2022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999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B4A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11.3</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102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5A793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896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95</w:t>
            </w:r>
          </w:p>
        </w:tc>
        <w:tc>
          <w:tcPr>
            <w:tcW w:w="993" w:type="pct"/>
            <w:vMerge w:val="continue"/>
            <w:tcBorders>
              <w:top w:val="single" w:color="000000" w:sz="4" w:space="0"/>
              <w:left w:val="single" w:color="000000" w:sz="4" w:space="0"/>
              <w:bottom w:val="nil"/>
              <w:right w:val="single" w:color="000000" w:sz="4" w:space="0"/>
            </w:tcBorders>
            <w:shd w:val="clear" w:color="auto" w:fill="auto"/>
            <w:vAlign w:val="center"/>
          </w:tcPr>
          <w:p w14:paraId="6F98FED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312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婴童用品 洗浴器具通用技术要求</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28A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42802-2023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0A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B7C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11.3</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097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34367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E59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96</w:t>
            </w:r>
          </w:p>
        </w:tc>
        <w:tc>
          <w:tcPr>
            <w:tcW w:w="993" w:type="pct"/>
            <w:vMerge w:val="continue"/>
            <w:tcBorders>
              <w:top w:val="single" w:color="000000" w:sz="4" w:space="0"/>
              <w:left w:val="single" w:color="000000" w:sz="4" w:space="0"/>
              <w:bottom w:val="nil"/>
              <w:right w:val="single" w:color="000000" w:sz="4" w:space="0"/>
            </w:tcBorders>
            <w:shd w:val="clear" w:color="auto" w:fill="auto"/>
            <w:vAlign w:val="center"/>
          </w:tcPr>
          <w:p w14:paraId="2DB4FF9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093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食品安全国家标准 食品营养强化剂 柠檬酸锰</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348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 1903.57-2022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E8C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FD0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11.3</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085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3DAB2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33" w:type="pct"/>
            <w:tcBorders>
              <w:top w:val="single" w:color="000000" w:sz="4" w:space="0"/>
              <w:left w:val="single" w:color="000000" w:sz="4" w:space="0"/>
              <w:bottom w:val="nil"/>
              <w:right w:val="single" w:color="000000" w:sz="4" w:space="0"/>
            </w:tcBorders>
            <w:shd w:val="clear" w:color="auto" w:fill="auto"/>
            <w:vAlign w:val="center"/>
          </w:tcPr>
          <w:p w14:paraId="62C892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97</w:t>
            </w:r>
          </w:p>
        </w:tc>
        <w:tc>
          <w:tcPr>
            <w:tcW w:w="993" w:type="pct"/>
            <w:vMerge w:val="continue"/>
            <w:tcBorders>
              <w:top w:val="single" w:color="000000" w:sz="4" w:space="0"/>
              <w:left w:val="single" w:color="000000" w:sz="4" w:space="0"/>
              <w:bottom w:val="nil"/>
              <w:right w:val="single" w:color="000000" w:sz="4" w:space="0"/>
            </w:tcBorders>
            <w:shd w:val="clear" w:color="auto" w:fill="auto"/>
            <w:vAlign w:val="center"/>
          </w:tcPr>
          <w:p w14:paraId="6F177B2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nil"/>
              <w:right w:val="single" w:color="000000" w:sz="4" w:space="0"/>
            </w:tcBorders>
            <w:shd w:val="clear" w:color="auto" w:fill="auto"/>
            <w:vAlign w:val="center"/>
          </w:tcPr>
          <w:p w14:paraId="752EF8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食品安全国家标准 食品营养强化剂 碳酸锰</w:t>
            </w:r>
          </w:p>
        </w:tc>
        <w:tc>
          <w:tcPr>
            <w:tcW w:w="711" w:type="pct"/>
            <w:tcBorders>
              <w:top w:val="single" w:color="000000" w:sz="4" w:space="0"/>
              <w:left w:val="single" w:color="000000" w:sz="4" w:space="0"/>
              <w:bottom w:val="nil"/>
              <w:right w:val="single" w:color="000000" w:sz="4" w:space="0"/>
            </w:tcBorders>
            <w:shd w:val="clear" w:color="auto" w:fill="auto"/>
            <w:vAlign w:val="center"/>
          </w:tcPr>
          <w:p w14:paraId="6A8450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 1903.58-2022</w:t>
            </w:r>
          </w:p>
        </w:tc>
        <w:tc>
          <w:tcPr>
            <w:tcW w:w="505" w:type="pct"/>
            <w:tcBorders>
              <w:top w:val="single" w:color="000000" w:sz="4" w:space="0"/>
              <w:left w:val="single" w:color="000000" w:sz="4" w:space="0"/>
              <w:bottom w:val="nil"/>
              <w:right w:val="single" w:color="000000" w:sz="4" w:space="0"/>
            </w:tcBorders>
            <w:shd w:val="clear" w:color="auto" w:fill="auto"/>
            <w:vAlign w:val="center"/>
          </w:tcPr>
          <w:p w14:paraId="188F95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5782D7B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11.3</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69C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75736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900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98</w:t>
            </w:r>
          </w:p>
        </w:tc>
        <w:tc>
          <w:tcPr>
            <w:tcW w:w="9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D0F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广州质量监督检测研究院</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652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包装用镀氧化铝薄膜</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DF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BB/T 0089-2022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477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行业标准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3A4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5.7</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7B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73.6（</w:t>
            </w:r>
            <w:r>
              <w:rPr>
                <w:rFonts w:hint="eastAsia" w:ascii="宋体" w:hAnsi="宋体" w:cs="宋体"/>
                <w:i w:val="0"/>
                <w:color w:val="000000"/>
                <w:kern w:val="0"/>
                <w:sz w:val="24"/>
                <w:szCs w:val="24"/>
                <w:u w:val="none"/>
                <w:lang w:val="en-US" w:eastAsia="zh-CN" w:bidi="ar"/>
              </w:rPr>
              <w:t>根据</w:t>
            </w:r>
            <w:r>
              <w:rPr>
                <w:rFonts w:hint="eastAsia" w:ascii="宋体" w:hAnsi="宋体" w:eastAsia="宋体" w:cs="宋体"/>
                <w:i w:val="0"/>
                <w:color w:val="000000"/>
                <w:kern w:val="0"/>
                <w:sz w:val="24"/>
                <w:szCs w:val="24"/>
                <w:u w:val="none"/>
                <w:lang w:val="en-US" w:eastAsia="zh-CN" w:bidi="ar"/>
              </w:rPr>
              <w:t>同一单位标准制定修订项目获得资助总额</w:t>
            </w:r>
            <w:r>
              <w:rPr>
                <w:rFonts w:hint="eastAsia" w:ascii="宋体" w:hAnsi="宋体" w:cs="宋体"/>
                <w:i w:val="0"/>
                <w:color w:val="000000"/>
                <w:kern w:val="0"/>
                <w:sz w:val="24"/>
                <w:szCs w:val="24"/>
                <w:u w:val="none"/>
                <w:lang w:val="en-US" w:eastAsia="zh-CN" w:bidi="ar"/>
              </w:rPr>
              <w:t>不得超过</w:t>
            </w:r>
            <w:r>
              <w:rPr>
                <w:rFonts w:hint="eastAsia" w:ascii="宋体" w:hAnsi="宋体" w:eastAsia="宋体" w:cs="宋体"/>
                <w:i w:val="0"/>
                <w:color w:val="000000"/>
                <w:kern w:val="0"/>
                <w:sz w:val="24"/>
                <w:szCs w:val="24"/>
                <w:u w:val="none"/>
                <w:lang w:val="en-US" w:eastAsia="zh-CN" w:bidi="ar"/>
              </w:rPr>
              <w:t>标准制定修订资助资金总额的 7</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即73.6万</w:t>
            </w:r>
            <w:r>
              <w:rPr>
                <w:rFonts w:hint="eastAsia" w:ascii="宋体" w:hAnsi="宋体" w:cs="宋体"/>
                <w:i w:val="0"/>
                <w:color w:val="000000"/>
                <w:kern w:val="0"/>
                <w:sz w:val="24"/>
                <w:szCs w:val="24"/>
                <w:u w:val="none"/>
                <w:lang w:val="en-US" w:eastAsia="zh-CN" w:bidi="ar"/>
              </w:rPr>
              <w:t>，故该单位按照73.6万资助</w:t>
            </w:r>
            <w:r>
              <w:rPr>
                <w:rFonts w:hint="eastAsia" w:ascii="宋体" w:hAnsi="宋体" w:eastAsia="宋体" w:cs="宋体"/>
                <w:i w:val="0"/>
                <w:color w:val="000000"/>
                <w:kern w:val="0"/>
                <w:sz w:val="24"/>
                <w:szCs w:val="24"/>
                <w:u w:val="none"/>
                <w:lang w:val="en-US" w:eastAsia="zh-CN" w:bidi="ar"/>
              </w:rPr>
              <w:t>）</w:t>
            </w:r>
          </w:p>
        </w:tc>
      </w:tr>
      <w:tr w14:paraId="529D3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D4A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99</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4694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57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口腔清洁护理用品  牙膏中p-氯-m-甲酚、六氯酚、双氯酚、溴氯芬、苄氯酚、氯二甲酚6种氯酚类防腐剂含量的测定  高效液相色谱法</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137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QB/T 5833-2023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922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行业标准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60B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5.7</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507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39D6B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37A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100</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169A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015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塑料 含酸性沉积的人工气候老化</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E87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41935-2022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25A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649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11.3</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CD4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70529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2CE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101</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F5E4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CF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塑料 柔性材料扭转刚度的测定 第2部分：增塑氯乙烯均聚物和共聚物</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DB7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41936.2-2022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FDF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207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11.3</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0D6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254F9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387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102</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098A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B7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包装容器 奶粉罐质量要求</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1D4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GB/T 42010-2022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869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国家标准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3A8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11.3</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8D9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14:paraId="2D5BC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495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103</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6456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ACC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蛋与蛋制品氟虫腈及其代谢物残留量的测定一液相色谱-质谱联用法  Eggs and egg products - Determination of fipronil and metabolites residues - Liquid chromatography tandem mass spectrometry method</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6BC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ISO 7124:2023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75A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国际标准（制定）</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301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28.3</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F09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bl>
    <w:p w14:paraId="6DB0708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ZDhhMTNlYjdhYzYwN2ZlZjg0OTA4NGExOTcxNjAifQ=="/>
  </w:docVars>
  <w:rsids>
    <w:rsidRoot w:val="33D4242D"/>
    <w:rsid w:val="33D42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2024-09-14T01:17:00Z</dcterms:created>
  <dc:creator>叶菲</dc:creator>
  <cp:lastModifiedBy>叶菲</cp:lastModifiedBy>
  <dcterms:modified xsi:type="dcterms:W3CDTF">2024-09-14T01:18:24Z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7F242DC6F2234BE9AF1FA2A0F401A39E_11</vt:lpwstr>
  </property>
</Properties>
</file>