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3FB7">
      <w:pPr>
        <w:wordWrap/>
        <w:spacing w:line="360" w:lineRule="auto"/>
        <w:ind w:firstLine="0" w:firstLineChars="0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F8B4857">
      <w:pPr>
        <w:wordWrap/>
        <w:spacing w:line="36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广州开发区 黄埔区生物医药企业（机构）</w:t>
      </w:r>
    </w:p>
    <w:p w14:paraId="0CA30419">
      <w:pPr>
        <w:wordWrap/>
        <w:spacing w:line="36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入库申请表</w:t>
      </w:r>
    </w:p>
    <w:p w14:paraId="5EC45FBA">
      <w:pPr>
        <w:wordWrap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738B923E">
      <w:pPr>
        <w:wordWrap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181EA42">
      <w:pPr>
        <w:wordWrap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5CC02C6E">
      <w:pPr>
        <w:wordWrap/>
        <w:ind w:firstLine="1285" w:firstLineChars="400"/>
        <w:jc w:val="left"/>
        <w:rPr>
          <w:rFonts w:ascii="仿宋_GB2312" w:hAnsi="Times New Roman" w:cs="Times New Roman"/>
          <w:b/>
          <w:szCs w:val="32"/>
        </w:rPr>
      </w:pPr>
    </w:p>
    <w:p w14:paraId="4375FB69">
      <w:pPr>
        <w:wordWrap/>
        <w:ind w:firstLine="1285" w:firstLineChars="400"/>
        <w:jc w:val="left"/>
        <w:rPr>
          <w:rFonts w:ascii="仿宋_GB2312" w:hAnsi="Times New Roman" w:cs="Times New Roman"/>
          <w:b/>
          <w:szCs w:val="32"/>
        </w:rPr>
      </w:pPr>
    </w:p>
    <w:p w14:paraId="00F07859">
      <w:pPr>
        <w:wordWrap/>
        <w:ind w:firstLine="1285" w:firstLineChars="400"/>
        <w:jc w:val="left"/>
        <w:rPr>
          <w:rFonts w:ascii="仿宋_GB2312" w:hAnsi="Times New Roman" w:cs="Times New Roman"/>
          <w:b/>
          <w:szCs w:val="32"/>
        </w:rPr>
      </w:pPr>
    </w:p>
    <w:p w14:paraId="1E5C9440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  <w:r>
        <w:rPr>
          <w:rFonts w:ascii="宋体" w:hAnsi="宋体" w:eastAsia="宋体" w:cs="Times New Roman"/>
          <w:b/>
          <w:szCs w:val="32"/>
        </w:rPr>
        <w:t>单位名称</w:t>
      </w:r>
      <w:r>
        <w:rPr>
          <w:rFonts w:hint="eastAsia" w:ascii="宋体" w:hAnsi="宋体" w:eastAsia="宋体" w:cs="Times New Roman"/>
          <w:b/>
          <w:szCs w:val="32"/>
        </w:rPr>
        <w:t>（公章）：</w:t>
      </w:r>
    </w:p>
    <w:p w14:paraId="712418F9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</w:p>
    <w:p w14:paraId="24EE1A8F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  <w:r>
        <w:rPr>
          <w:rFonts w:hint="eastAsia" w:ascii="宋体" w:hAnsi="宋体" w:eastAsia="宋体" w:cs="Times New Roman"/>
          <w:b/>
          <w:szCs w:val="32"/>
        </w:rPr>
        <w:t>联系人：</w:t>
      </w:r>
    </w:p>
    <w:p w14:paraId="1ADF5DB8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</w:p>
    <w:p w14:paraId="4AADB343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  <w:r>
        <w:rPr>
          <w:rFonts w:ascii="宋体" w:hAnsi="宋体" w:eastAsia="宋体" w:cs="Times New Roman"/>
          <w:b/>
          <w:szCs w:val="32"/>
        </w:rPr>
        <w:t>联系电话</w:t>
      </w:r>
      <w:r>
        <w:rPr>
          <w:rFonts w:hint="eastAsia" w:ascii="宋体" w:hAnsi="宋体" w:eastAsia="宋体" w:cs="Times New Roman"/>
          <w:b/>
          <w:szCs w:val="32"/>
        </w:rPr>
        <w:t>：</w:t>
      </w:r>
    </w:p>
    <w:p w14:paraId="37817521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</w:p>
    <w:p w14:paraId="17E2F223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  <w:r>
        <w:rPr>
          <w:rFonts w:ascii="宋体" w:hAnsi="宋体" w:eastAsia="宋体" w:cs="Times New Roman"/>
          <w:b/>
          <w:szCs w:val="32"/>
        </w:rPr>
        <w:t>电子邮箱</w:t>
      </w:r>
      <w:r>
        <w:rPr>
          <w:rFonts w:hint="eastAsia" w:ascii="宋体" w:hAnsi="宋体" w:eastAsia="宋体" w:cs="Times New Roman"/>
          <w:b/>
          <w:szCs w:val="32"/>
        </w:rPr>
        <w:t>：</w:t>
      </w:r>
    </w:p>
    <w:p w14:paraId="3069DA8D">
      <w:pPr>
        <w:wordWrap/>
        <w:ind w:firstLine="1285" w:firstLineChars="400"/>
        <w:jc w:val="left"/>
        <w:rPr>
          <w:rFonts w:ascii="宋体" w:hAnsi="宋体" w:eastAsia="宋体" w:cs="Times New Roman"/>
          <w:b/>
          <w:szCs w:val="32"/>
        </w:rPr>
      </w:pPr>
    </w:p>
    <w:p w14:paraId="7FD9AD10">
      <w:pPr>
        <w:wordWrap/>
        <w:ind w:firstLine="1285" w:firstLineChars="400"/>
        <w:rPr>
          <w:rFonts w:ascii="Times New Roman" w:hAnsi="Times New Roman"/>
        </w:rPr>
      </w:pPr>
      <w:r>
        <w:rPr>
          <w:rFonts w:ascii="宋体" w:hAnsi="宋体" w:eastAsia="宋体" w:cs="Times New Roman"/>
          <w:b/>
          <w:szCs w:val="32"/>
        </w:rPr>
        <w:t>填报日期</w:t>
      </w:r>
      <w:r>
        <w:rPr>
          <w:rFonts w:hint="eastAsia" w:ascii="宋体" w:hAnsi="宋体" w:eastAsia="宋体" w:cs="Times New Roman"/>
          <w:b/>
          <w:szCs w:val="32"/>
        </w:rPr>
        <w:t xml:space="preserve">： </w:t>
      </w:r>
      <w:r>
        <w:rPr>
          <w:rFonts w:ascii="宋体" w:hAnsi="宋体" w:eastAsia="宋体" w:cs="Times New Roman"/>
          <w:b/>
          <w:szCs w:val="32"/>
        </w:rPr>
        <w:t xml:space="preserve">    年</w:t>
      </w:r>
      <w:r>
        <w:rPr>
          <w:rFonts w:hint="eastAsia" w:ascii="宋体" w:hAnsi="宋体" w:eastAsia="宋体" w:cs="Times New Roman"/>
          <w:b/>
          <w:szCs w:val="32"/>
        </w:rPr>
        <w:t xml:space="preserve"> </w:t>
      </w:r>
      <w:r>
        <w:rPr>
          <w:rFonts w:ascii="宋体" w:hAnsi="宋体" w:eastAsia="宋体" w:cs="Times New Roman"/>
          <w:b/>
          <w:szCs w:val="32"/>
        </w:rPr>
        <w:t xml:space="preserve">    月</w:t>
      </w:r>
      <w:r>
        <w:rPr>
          <w:rFonts w:hint="eastAsia" w:ascii="宋体" w:hAnsi="宋体" w:eastAsia="宋体" w:cs="Times New Roman"/>
          <w:b/>
          <w:szCs w:val="32"/>
        </w:rPr>
        <w:t xml:space="preserve"> </w:t>
      </w:r>
      <w:r>
        <w:rPr>
          <w:rFonts w:ascii="宋体" w:hAnsi="宋体" w:eastAsia="宋体" w:cs="Times New Roman"/>
          <w:b/>
          <w:szCs w:val="32"/>
        </w:rPr>
        <w:t xml:space="preserve">   日</w:t>
      </w:r>
    </w:p>
    <w:p w14:paraId="78B14FFC">
      <w:pPr>
        <w:wordWrap/>
        <w:ind w:firstLine="640" w:firstLineChars="200"/>
        <w:rPr>
          <w:rFonts w:ascii="Times New Roman" w:hAnsi="Times New Roman"/>
        </w:rPr>
      </w:pPr>
    </w:p>
    <w:p w14:paraId="4E1944BF">
      <w:pPr>
        <w:widowControl/>
        <w:wordWrap/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1701" w:gutter="0"/>
          <w:pgNumType w:fmt="decimal"/>
          <w:cols w:space="425" w:num="1"/>
          <w:docGrid w:type="lines" w:linePitch="435" w:charSpace="0"/>
        </w:sectPr>
      </w:pPr>
    </w:p>
    <w:p w14:paraId="21B6C02B">
      <w:pPr>
        <w:wordWrap/>
        <w:ind w:firstLine="0" w:firstLineChars="0"/>
        <w:jc w:val="center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申请单位基本情况</w:t>
      </w:r>
    </w:p>
    <w:tbl>
      <w:tblPr>
        <w:tblStyle w:val="1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552"/>
        <w:gridCol w:w="1282"/>
        <w:gridCol w:w="1382"/>
        <w:gridCol w:w="887"/>
        <w:gridCol w:w="1989"/>
      </w:tblGrid>
      <w:tr w14:paraId="7558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5278B64C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</w:tcBorders>
            <w:vAlign w:val="center"/>
          </w:tcPr>
          <w:p w14:paraId="43A0122F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</w:tcBorders>
            <w:vAlign w:val="center"/>
          </w:tcPr>
          <w:p w14:paraId="6050F719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注册时间</w:t>
            </w: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 w14:paraId="5587839B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F4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1676DF75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</w:tcBorders>
            <w:vAlign w:val="center"/>
          </w:tcPr>
          <w:p w14:paraId="666DA3BA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</w:tcBorders>
            <w:vAlign w:val="center"/>
          </w:tcPr>
          <w:p w14:paraId="746944BC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国民经济行业代码</w:t>
            </w: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 w14:paraId="29037EEE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B5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3A0284F5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注册地址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</w:tcBorders>
            <w:vAlign w:val="center"/>
          </w:tcPr>
          <w:p w14:paraId="31E0B0E5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5D1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3E0AB3D2">
            <w:pPr>
              <w:wordWrap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实际经营（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办公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</w:tcBorders>
            <w:vAlign w:val="center"/>
          </w:tcPr>
          <w:p w14:paraId="77F0AEA2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D8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15CD78C1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注册资本（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</w:tcBorders>
            <w:vAlign w:val="center"/>
          </w:tcPr>
          <w:p w14:paraId="0DD15B15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</w:tcBorders>
            <w:vAlign w:val="center"/>
          </w:tcPr>
          <w:p w14:paraId="34793AE4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货币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注册资本（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 w14:paraId="42AAFAB5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4D9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37BA86F6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高新技术企业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</w:tcBorders>
            <w:vAlign w:val="center"/>
          </w:tcPr>
          <w:p w14:paraId="4579FAC6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</w:tcBorders>
            <w:vAlign w:val="center"/>
          </w:tcPr>
          <w:p w14:paraId="5BAF76A5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是否上市公司</w:t>
            </w: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 w14:paraId="731FD264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2C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8F0E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7660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BF17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E9A2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E2C0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842C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F3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67F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177B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9A04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3B1E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709A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4E5D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77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1C6A">
            <w:pPr>
              <w:wordWrap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申请单位所属领域</w:t>
            </w:r>
          </w:p>
          <w:p w14:paraId="5C3A21EB">
            <w:pPr>
              <w:wordWrap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可多选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6F46">
            <w:pPr>
              <w:wordWrap/>
              <w:spacing w:line="264" w:lineRule="auto"/>
              <w:ind w:left="0" w:firstLine="0" w:firstLineChars="0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生物制品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化学药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中药</w:t>
            </w:r>
          </w:p>
          <w:p w14:paraId="4F178F79">
            <w:pPr>
              <w:wordWrap/>
              <w:spacing w:line="264" w:lineRule="auto"/>
              <w:ind w:left="0" w:firstLine="0" w:firstLineChars="0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中医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医疗器械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医疗器械</w:t>
            </w:r>
          </w:p>
          <w:p w14:paraId="51040A49">
            <w:pPr>
              <w:wordWrap/>
              <w:spacing w:line="264" w:lineRule="auto"/>
              <w:ind w:left="0" w:firstLine="0" w:firstLineChars="0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第三方医学检验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兽用药物及疫苗</w:t>
            </w:r>
          </w:p>
          <w:p w14:paraId="1C01AEDD">
            <w:pPr>
              <w:wordWrap/>
              <w:spacing w:line="264" w:lineRule="auto"/>
              <w:ind w:left="0" w:firstLine="0" w:firstLineChars="0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医药外包服务（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CRO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CMO/CDMO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CSO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）</w:t>
            </w:r>
          </w:p>
          <w:p w14:paraId="57031C92">
            <w:pPr>
              <w:wordWrap/>
              <w:spacing w:line="264" w:lineRule="auto"/>
              <w:ind w:left="0" w:firstLine="0" w:firstLineChars="0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其他领域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需填写具体领域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）</w:t>
            </w:r>
          </w:p>
          <w:p w14:paraId="04212B92">
            <w:pPr>
              <w:wordWrap/>
              <w:spacing w:line="264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二级以上医疗机构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行业协会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>/联盟</w:t>
            </w:r>
          </w:p>
        </w:tc>
      </w:tr>
      <w:tr w14:paraId="3FDB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37CB">
            <w:pPr>
              <w:wordWrap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入库途径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DB3B">
            <w:pPr>
              <w:wordWrap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直接入库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评审入库</w:t>
            </w:r>
          </w:p>
        </w:tc>
      </w:tr>
      <w:tr w14:paraId="444F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9CBD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最近年度营业收入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（万元）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D101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93E5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最近年度研发费用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43EB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08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385B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已授权发明专利数量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C9D5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B662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已授权实用新型专利数量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239D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AC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E9E0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人员总数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84A8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8649">
            <w:pPr>
              <w:wordWrap/>
              <w:snapToGrid w:val="0"/>
              <w:spacing w:line="240" w:lineRule="auto"/>
              <w:ind w:left="450" w:hanging="45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研发人员数量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E33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4D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E63B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院士人数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4504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3D51">
            <w:pPr>
              <w:wordWrap/>
              <w:snapToGrid w:val="0"/>
              <w:spacing w:line="240" w:lineRule="auto"/>
              <w:ind w:left="450" w:hanging="45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博士及博士后人数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1343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D2F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DE72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硕士人数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34EE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F58F">
            <w:pPr>
              <w:wordWrap/>
              <w:snapToGrid w:val="0"/>
              <w:spacing w:line="240" w:lineRule="auto"/>
              <w:ind w:left="450" w:hanging="45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本科人数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4A35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BD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7FE9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主要技术、产品或</w:t>
            </w:r>
          </w:p>
          <w:p w14:paraId="69A8AD1C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服务简介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0681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（限1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  <w:p w14:paraId="5908CAB2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BCD4687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8B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6009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申请单位简介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F387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（限1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  <w:p w14:paraId="460DD1AC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921B3A7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87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C8B0">
            <w:pPr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所获资质和荣誉</w:t>
            </w:r>
          </w:p>
        </w:tc>
        <w:tc>
          <w:tcPr>
            <w:tcW w:w="7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AEFD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A72EF6B">
            <w:pPr>
              <w:wordWrap/>
              <w:snapToGrid w:val="0"/>
              <w:spacing w:line="240" w:lineRule="auto"/>
              <w:ind w:left="450" w:hanging="45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9FEC94B">
      <w:pPr>
        <w:widowControl/>
        <w:wordWrap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452688D">
      <w:pPr>
        <w:wordWrap/>
        <w:ind w:firstLine="0" w:firstLineChars="0"/>
        <w:jc w:val="center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入库申请情况</w:t>
      </w:r>
    </w:p>
    <w:tbl>
      <w:tblPr>
        <w:tblStyle w:val="11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942"/>
        <w:gridCol w:w="664"/>
        <w:gridCol w:w="1701"/>
        <w:gridCol w:w="185"/>
        <w:gridCol w:w="1326"/>
        <w:gridCol w:w="1227"/>
        <w:gridCol w:w="379"/>
        <w:gridCol w:w="1610"/>
      </w:tblGrid>
      <w:tr w14:paraId="3A19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F4C9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评审入库途径</w:t>
            </w:r>
          </w:p>
          <w:p w14:paraId="63F0F362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val="en-US" w:eastAsia="zh-CN"/>
              </w:rPr>
              <w:t>不同类别分别填写，单位：万元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5DD3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06FA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宋体" w:cs="Times New Roman"/>
                <w:sz w:val="24"/>
                <w:szCs w:val="24"/>
              </w:rPr>
              <w:t>研发费用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入库</w:t>
            </w:r>
          </w:p>
        </w:tc>
      </w:tr>
      <w:tr w14:paraId="053D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198C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近两年内累计研发费用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0277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9BAC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规定领域项目研发费用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FE7E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CD7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规定领域费用占比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CC9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929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1AE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营业收入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/>
              </w:rPr>
              <w:t>入库</w:t>
            </w:r>
          </w:p>
        </w:tc>
      </w:tr>
      <w:tr w14:paraId="4626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259C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近一年内累计营业收入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048D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4DFF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规定领域产品或服务收入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4022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4B3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规定领域收入占比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2B4B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C52F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F9B3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行业协会</w:t>
            </w:r>
            <w:r>
              <w:rPr>
                <w:rFonts w:hint="eastAsia" w:ascii="仿宋" w:hAnsi="仿宋" w:eastAsia="宋体" w:cs="Times New Roman"/>
                <w:sz w:val="24"/>
                <w:szCs w:val="24"/>
              </w:rPr>
              <w:t>/联盟</w:t>
            </w:r>
          </w:p>
        </w:tc>
      </w:tr>
      <w:tr w14:paraId="7E21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5DAC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近一年内活动收入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50AE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1E7D">
            <w:pPr>
              <w:widowControl/>
              <w:wordWrap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近一年内生物医药活动收入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1724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B7A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规定领域收入占比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9FB4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494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10BE6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400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471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直接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入库途径</w:t>
            </w:r>
          </w:p>
        </w:tc>
      </w:tr>
      <w:tr w14:paraId="5CA3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689B">
            <w:pPr>
              <w:widowControl/>
              <w:wordWrap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直接入库情形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4A1F">
            <w:pPr>
              <w:widowControl/>
              <w:wordWrap/>
              <w:spacing w:line="276" w:lineRule="auto"/>
              <w:ind w:firstLine="0" w:firstLineChars="0"/>
              <w:jc w:val="left"/>
              <w:rPr>
                <w:rFonts w:ascii="仿宋" w:hAnsi="仿宋" w:eastAsia="宋体" w:cs="Times New Roman"/>
                <w:sz w:val="24"/>
                <w:szCs w:val="24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取得相关</w:t>
            </w:r>
            <w:r>
              <w:rPr>
                <w:rFonts w:hint="eastAsia" w:ascii="仿宋" w:hAnsi="仿宋" w:eastAsia="宋体" w:cs="Times New Roman"/>
                <w:sz w:val="24"/>
                <w:szCs w:val="24"/>
              </w:rPr>
              <w:t>领域的</w:t>
            </w:r>
            <w:r>
              <w:rPr>
                <w:rFonts w:ascii="仿宋" w:hAnsi="仿宋" w:eastAsia="宋体" w:cs="Times New Roman"/>
                <w:sz w:val="24"/>
                <w:szCs w:val="24"/>
              </w:rPr>
              <w:t>证书</w:t>
            </w:r>
          </w:p>
          <w:p w14:paraId="2ED4944F">
            <w:pPr>
              <w:widowControl/>
              <w:wordWrap/>
              <w:spacing w:line="276" w:lineRule="auto"/>
              <w:ind w:firstLine="0" w:firstLineChars="0"/>
              <w:jc w:val="left"/>
              <w:rPr>
                <w:rFonts w:ascii="仿宋" w:hAnsi="仿宋" w:eastAsia="宋体" w:cs="Times New Roman"/>
                <w:sz w:val="24"/>
                <w:szCs w:val="24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二级以上医疗机构</w:t>
            </w:r>
          </w:p>
          <w:p w14:paraId="2563310C">
            <w:pPr>
              <w:widowControl/>
              <w:wordWrap/>
              <w:spacing w:line="276" w:lineRule="auto"/>
              <w:ind w:firstLine="0" w:firstLineChars="0"/>
              <w:jc w:val="left"/>
              <w:rPr>
                <w:rFonts w:ascii="仿宋" w:hAnsi="仿宋" w:eastAsia="宋体" w:cs="Times New Roman"/>
                <w:sz w:val="24"/>
                <w:szCs w:val="24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宋体" w:cs="Times New Roman"/>
                <w:sz w:val="24"/>
                <w:szCs w:val="24"/>
              </w:rPr>
              <w:t>获得本区创新创业领军人才、创业英才认定</w:t>
            </w:r>
          </w:p>
          <w:p w14:paraId="51D1499B">
            <w:pPr>
              <w:widowControl/>
              <w:wordWrap/>
              <w:spacing w:line="276" w:lineRule="auto"/>
              <w:ind w:firstLine="0" w:firstLineChars="0"/>
              <w:jc w:val="left"/>
              <w:rPr>
                <w:rFonts w:ascii="仿宋" w:hAnsi="仿宋" w:eastAsia="宋体" w:cs="Times New Roman"/>
                <w:sz w:val="24"/>
                <w:szCs w:val="24"/>
              </w:rPr>
            </w:pPr>
            <w:r>
              <w:rPr>
                <w:rFonts w:ascii="仿宋" w:hAnsi="仿宋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宋体" w:cs="Times New Roman"/>
                <w:sz w:val="24"/>
                <w:szCs w:val="24"/>
              </w:rPr>
              <w:t>获得管委会、区政府“一事一议”支持或经区招商部门重点引进的生物医药产业项目</w:t>
            </w:r>
          </w:p>
        </w:tc>
      </w:tr>
      <w:tr w14:paraId="13DA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4C13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取得相关领域的证书</w:t>
            </w:r>
          </w:p>
        </w:tc>
      </w:tr>
      <w:tr w14:paraId="69DB3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BEE8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证书名称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2680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产品名称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F91F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证书编号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93D6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批准日期</w:t>
            </w:r>
          </w:p>
        </w:tc>
      </w:tr>
      <w:tr w14:paraId="2444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F62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B3C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0E5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5FF8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6EA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366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2734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B604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F5B5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C3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05A7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D9E3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31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1CAE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9B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C4DB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二级以上医疗机构</w:t>
            </w:r>
          </w:p>
        </w:tc>
      </w:tr>
      <w:tr w14:paraId="069A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21A5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医疗机构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等级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9D1E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025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通过评定日期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91D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1A9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02B0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获得本区人才认定（</w:t>
            </w:r>
            <w:r>
              <w:rPr>
                <w:rFonts w:ascii="仿宋" w:hAnsi="仿宋" w:eastAsia="宋体" w:cs="Times New Roman"/>
                <w:b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创业领军人才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宋体" w:cs="Times New Roman"/>
                <w:b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创业英才认定）</w:t>
            </w:r>
          </w:p>
        </w:tc>
      </w:tr>
      <w:tr w14:paraId="7BBC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59E5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人才姓名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0141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A19D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认定时间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AB36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7CF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980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6AB3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AA01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项目起止时间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902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58E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353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宋体" w:cs="Times New Roman"/>
                <w:b/>
                <w:sz w:val="24"/>
                <w:szCs w:val="24"/>
              </w:rPr>
              <w:t>获得管委会、区政府“一事一议”支持或经区招商部门重点引进的生物医药产业项目</w:t>
            </w:r>
          </w:p>
        </w:tc>
      </w:tr>
      <w:tr w14:paraId="2142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8FB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协议名称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7EC4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4485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053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C30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EE4B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协议签订/招商部门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F86E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491C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签订时间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C092">
            <w:pPr>
              <w:widowControl/>
              <w:wordWrap/>
              <w:snapToGrid w:val="0"/>
              <w:spacing w:line="276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312AD320">
      <w:pPr>
        <w:wordWrap/>
        <w:ind w:firstLine="640" w:firstLineChars="200"/>
        <w:rPr>
          <w:rFonts w:ascii="Times New Roman" w:hAnsi="Times New Roman"/>
          <w:szCs w:val="32"/>
        </w:rPr>
      </w:pPr>
    </w:p>
    <w:p w14:paraId="50EC6236">
      <w:pPr>
        <w:wordWrap/>
        <w:spacing w:line="600" w:lineRule="exact"/>
        <w:ind w:firstLine="640" w:firstLineChars="200"/>
        <w:jc w:val="both"/>
        <w:outlineLvl w:val="9"/>
      </w:pPr>
      <w:bookmarkStart w:id="0" w:name="_GoBack"/>
      <w:bookmarkEnd w:id="0"/>
    </w:p>
    <w:sectPr>
      <w:headerReference r:id="rId11" w:type="default"/>
      <w:footerReference r:id="rId13" w:type="default"/>
      <w:headerReference r:id="rId12" w:type="even"/>
      <w:footerReference r:id="rId14" w:type="even"/>
      <w:pgSz w:w="11906" w:h="16838"/>
      <w:pgMar w:top="2098" w:right="1474" w:bottom="1985" w:left="1588" w:header="851" w:footer="1701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E5A993-5528-4798-84A9-C4B2A0AEB1B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A7F1C2-A104-48BD-92BF-A984BE4FEDAD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0A9A484-A01B-4224-8952-D6B24C6B6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F18C3A-5388-4A67-8573-654C1555ABEC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06855">
    <w:pPr>
      <w:widowControl w:val="0"/>
      <w:wordWrap w:val="0"/>
      <w:snapToGrid w:val="0"/>
      <w:spacing w:line="240" w:lineRule="atLeast"/>
      <w:ind w:firstLine="378" w:firstLineChars="210"/>
      <w:jc w:val="left"/>
      <w:rPr>
        <w:rFonts w:ascii="Times New Roman" w:hAnsi="Times New Roman" w:eastAsia="仿宋_GB2312" w:cstheme="minorBid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F9D0F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F9D0F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F2A9A">
    <w:pPr>
      <w:widowControl w:val="0"/>
      <w:wordWrap w:val="0"/>
      <w:snapToGrid w:val="0"/>
      <w:spacing w:line="240" w:lineRule="atLeast"/>
      <w:ind w:firstLine="378" w:firstLineChars="210"/>
      <w:jc w:val="left"/>
      <w:rPr>
        <w:rFonts w:ascii="Times New Roman" w:hAnsi="Times New Roman" w:eastAsia="仿宋_GB2312" w:cstheme="minorBidi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CF9CB">
    <w:pPr>
      <w:widowControl w:val="0"/>
      <w:wordWrap w:val="0"/>
      <w:snapToGrid w:val="0"/>
      <w:spacing w:line="240" w:lineRule="atLeast"/>
      <w:ind w:firstLine="378" w:firstLineChars="210"/>
      <w:jc w:val="left"/>
      <w:rPr>
        <w:rFonts w:ascii="Times New Roman" w:hAnsi="Times New Roman" w:eastAsia="仿宋_GB2312" w:cstheme="minorBidi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7631C">
    <w:pPr>
      <w:pStyle w:val="7"/>
      <w:ind w:firstLine="378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BDB99">
                          <w:pPr>
                            <w:pStyle w:val="7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BDB99">
                    <w:pPr>
                      <w:pStyle w:val="7"/>
                      <w:spacing w:line="240" w:lineRule="auto"/>
                      <w:ind w:left="320" w:leftChars="100" w:right="320" w:rightChars="100" w:firstLine="0" w:firstLineChars="0"/>
                      <w:jc w:val="both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994"/>
                          </w:sdtPr>
                          <w:sdtContent>
                            <w:p w14:paraId="2E781248">
                              <w:pPr>
                                <w:pStyle w:val="7"/>
                                <w:ind w:firstLine="378"/>
                                <w:jc w:val="left"/>
                              </w:pPr>
                            </w:p>
                          </w:sdtContent>
                        </w:sdt>
                        <w:p w14:paraId="2423857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994"/>
                    </w:sdtPr>
                    <w:sdtContent>
                      <w:p w14:paraId="2E781248">
                        <w:pPr>
                          <w:pStyle w:val="7"/>
                          <w:ind w:firstLine="378"/>
                          <w:jc w:val="left"/>
                        </w:pPr>
                      </w:p>
                    </w:sdtContent>
                  </w:sdt>
                  <w:p w14:paraId="24238575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B7850">
    <w:pPr>
      <w:pStyle w:val="7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A8DC1">
    <w:pPr>
      <w:widowControl w:val="0"/>
      <w:pBdr>
        <w:bottom w:val="none" w:color="auto" w:sz="0" w:space="0"/>
      </w:pBdr>
      <w:wordWrap w:val="0"/>
      <w:snapToGrid w:val="0"/>
      <w:spacing w:line="240" w:lineRule="atLeast"/>
      <w:ind w:firstLine="378" w:firstLineChars="210"/>
      <w:jc w:val="center"/>
      <w:rPr>
        <w:rFonts w:ascii="Times New Roman" w:hAnsi="Times New Roman" w:eastAsia="仿宋_GB2312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FDEF">
    <w:pPr>
      <w:widowControl w:val="0"/>
      <w:pBdr>
        <w:bottom w:val="single" w:color="auto" w:sz="6" w:space="1"/>
      </w:pBdr>
      <w:wordWrap w:val="0"/>
      <w:snapToGrid w:val="0"/>
      <w:spacing w:line="240" w:lineRule="atLeast"/>
      <w:ind w:firstLine="378" w:firstLineChars="210"/>
      <w:jc w:val="center"/>
      <w:rPr>
        <w:rFonts w:ascii="Times New Roman" w:hAnsi="Times New Roman" w:eastAsia="仿宋_GB2312" w:cstheme="minorBidi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507DC">
    <w:pPr>
      <w:widowControl w:val="0"/>
      <w:pBdr>
        <w:bottom w:val="single" w:color="auto" w:sz="6" w:space="1"/>
      </w:pBdr>
      <w:wordWrap w:val="0"/>
      <w:snapToGrid w:val="0"/>
      <w:spacing w:line="240" w:lineRule="atLeast"/>
      <w:ind w:firstLine="378" w:firstLineChars="210"/>
      <w:jc w:val="center"/>
      <w:rPr>
        <w:rFonts w:ascii="Times New Roman" w:hAnsi="Times New Roman" w:eastAsia="仿宋_GB2312" w:cstheme="minorBidi"/>
        <w:kern w:val="2"/>
        <w:sz w:val="18"/>
        <w:szCs w:val="18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610A0">
    <w:pPr>
      <w:pStyle w:val="8"/>
      <w:pBdr>
        <w:bottom w:val="none" w:color="auto" w:sz="0" w:space="0"/>
      </w:pBdr>
      <w:ind w:firstLine="37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423B">
    <w:pPr>
      <w:pStyle w:val="8"/>
      <w:pBdr>
        <w:bottom w:val="none" w:color="auto" w:sz="0" w:space="0"/>
      </w:pBdr>
      <w:ind w:firstLine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2"/>
    <w:rsid w:val="000026DC"/>
    <w:rsid w:val="000154D7"/>
    <w:rsid w:val="00016C65"/>
    <w:rsid w:val="000249C7"/>
    <w:rsid w:val="00036AB3"/>
    <w:rsid w:val="00043D66"/>
    <w:rsid w:val="000572E2"/>
    <w:rsid w:val="000A7C1D"/>
    <w:rsid w:val="000E4475"/>
    <w:rsid w:val="000F043B"/>
    <w:rsid w:val="000F79E3"/>
    <w:rsid w:val="001038EB"/>
    <w:rsid w:val="00117296"/>
    <w:rsid w:val="0014079E"/>
    <w:rsid w:val="00140FF3"/>
    <w:rsid w:val="001535FC"/>
    <w:rsid w:val="001A6F1B"/>
    <w:rsid w:val="001C04D2"/>
    <w:rsid w:val="00230356"/>
    <w:rsid w:val="00237F01"/>
    <w:rsid w:val="002C5001"/>
    <w:rsid w:val="002C68D0"/>
    <w:rsid w:val="00323D7A"/>
    <w:rsid w:val="00334325"/>
    <w:rsid w:val="00334603"/>
    <w:rsid w:val="00342067"/>
    <w:rsid w:val="0036590B"/>
    <w:rsid w:val="00366CAF"/>
    <w:rsid w:val="00371B00"/>
    <w:rsid w:val="00383A72"/>
    <w:rsid w:val="003A306E"/>
    <w:rsid w:val="003B43AE"/>
    <w:rsid w:val="003C24EA"/>
    <w:rsid w:val="003E293A"/>
    <w:rsid w:val="004507E2"/>
    <w:rsid w:val="004659D9"/>
    <w:rsid w:val="00472148"/>
    <w:rsid w:val="00486F36"/>
    <w:rsid w:val="00490FD0"/>
    <w:rsid w:val="004929CA"/>
    <w:rsid w:val="004B11A9"/>
    <w:rsid w:val="004B2208"/>
    <w:rsid w:val="004C7064"/>
    <w:rsid w:val="004C7B4F"/>
    <w:rsid w:val="004D56D3"/>
    <w:rsid w:val="004E633A"/>
    <w:rsid w:val="00506781"/>
    <w:rsid w:val="005151D2"/>
    <w:rsid w:val="00516972"/>
    <w:rsid w:val="0053487E"/>
    <w:rsid w:val="00540957"/>
    <w:rsid w:val="00542686"/>
    <w:rsid w:val="00575BCE"/>
    <w:rsid w:val="005B5B27"/>
    <w:rsid w:val="005C4AB7"/>
    <w:rsid w:val="00622F13"/>
    <w:rsid w:val="0063767B"/>
    <w:rsid w:val="006520B3"/>
    <w:rsid w:val="00660B6D"/>
    <w:rsid w:val="00683E31"/>
    <w:rsid w:val="006A0459"/>
    <w:rsid w:val="006B0942"/>
    <w:rsid w:val="006D00A8"/>
    <w:rsid w:val="006D3FA4"/>
    <w:rsid w:val="006E28E2"/>
    <w:rsid w:val="006E549B"/>
    <w:rsid w:val="006F4CB9"/>
    <w:rsid w:val="00772534"/>
    <w:rsid w:val="00777B28"/>
    <w:rsid w:val="007B4248"/>
    <w:rsid w:val="007C72D0"/>
    <w:rsid w:val="007D4E45"/>
    <w:rsid w:val="007F3CB9"/>
    <w:rsid w:val="00810807"/>
    <w:rsid w:val="00817D2D"/>
    <w:rsid w:val="00842237"/>
    <w:rsid w:val="0089426D"/>
    <w:rsid w:val="008C1CA2"/>
    <w:rsid w:val="008F7328"/>
    <w:rsid w:val="009239D1"/>
    <w:rsid w:val="009247D0"/>
    <w:rsid w:val="00924BDE"/>
    <w:rsid w:val="009365AE"/>
    <w:rsid w:val="00954636"/>
    <w:rsid w:val="0099355D"/>
    <w:rsid w:val="009947EB"/>
    <w:rsid w:val="009A124C"/>
    <w:rsid w:val="009B3880"/>
    <w:rsid w:val="009B4D85"/>
    <w:rsid w:val="009D3A22"/>
    <w:rsid w:val="009D4197"/>
    <w:rsid w:val="00A1640E"/>
    <w:rsid w:val="00A25A7C"/>
    <w:rsid w:val="00A3133F"/>
    <w:rsid w:val="00A376D9"/>
    <w:rsid w:val="00A42347"/>
    <w:rsid w:val="00A42536"/>
    <w:rsid w:val="00A517E5"/>
    <w:rsid w:val="00A71D51"/>
    <w:rsid w:val="00AE6528"/>
    <w:rsid w:val="00B12EC0"/>
    <w:rsid w:val="00BB0AAB"/>
    <w:rsid w:val="00BC53A8"/>
    <w:rsid w:val="00BD1016"/>
    <w:rsid w:val="00BE17CE"/>
    <w:rsid w:val="00BE2C9D"/>
    <w:rsid w:val="00C141A3"/>
    <w:rsid w:val="00C57357"/>
    <w:rsid w:val="00C82124"/>
    <w:rsid w:val="00D52149"/>
    <w:rsid w:val="00D65205"/>
    <w:rsid w:val="00D677B8"/>
    <w:rsid w:val="00D71742"/>
    <w:rsid w:val="00D92463"/>
    <w:rsid w:val="00DB0B88"/>
    <w:rsid w:val="00DD4796"/>
    <w:rsid w:val="00E126E3"/>
    <w:rsid w:val="00E22E0F"/>
    <w:rsid w:val="00E25C1E"/>
    <w:rsid w:val="00E41B78"/>
    <w:rsid w:val="00E603DE"/>
    <w:rsid w:val="00E868C1"/>
    <w:rsid w:val="00F10115"/>
    <w:rsid w:val="00F625B9"/>
    <w:rsid w:val="00F73DDC"/>
    <w:rsid w:val="00F8135D"/>
    <w:rsid w:val="00F93429"/>
    <w:rsid w:val="00FD4514"/>
    <w:rsid w:val="00FE3290"/>
    <w:rsid w:val="0B3B6E1E"/>
    <w:rsid w:val="0FE6441B"/>
    <w:rsid w:val="10C2207C"/>
    <w:rsid w:val="159727B6"/>
    <w:rsid w:val="17767A89"/>
    <w:rsid w:val="17B3752A"/>
    <w:rsid w:val="1CC077F0"/>
    <w:rsid w:val="2239700F"/>
    <w:rsid w:val="23347F8B"/>
    <w:rsid w:val="24BD77E1"/>
    <w:rsid w:val="25446963"/>
    <w:rsid w:val="26210B25"/>
    <w:rsid w:val="266D346F"/>
    <w:rsid w:val="29B535E1"/>
    <w:rsid w:val="2A2B0323"/>
    <w:rsid w:val="2B414CAD"/>
    <w:rsid w:val="2E8F3444"/>
    <w:rsid w:val="36B80E28"/>
    <w:rsid w:val="3E510229"/>
    <w:rsid w:val="3F0C5263"/>
    <w:rsid w:val="419D697A"/>
    <w:rsid w:val="431F54A8"/>
    <w:rsid w:val="488567D6"/>
    <w:rsid w:val="4CD13D82"/>
    <w:rsid w:val="4DA47D2F"/>
    <w:rsid w:val="585537DA"/>
    <w:rsid w:val="5BA43C4F"/>
    <w:rsid w:val="5DAF2A40"/>
    <w:rsid w:val="67277A28"/>
    <w:rsid w:val="71E07312"/>
    <w:rsid w:val="735F374C"/>
    <w:rsid w:val="76462F83"/>
    <w:rsid w:val="764E5E8E"/>
    <w:rsid w:val="77417C03"/>
    <w:rsid w:val="79160C2E"/>
    <w:rsid w:val="7D3627E9"/>
    <w:rsid w:val="7E133FB6"/>
    <w:rsid w:val="7FD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210" w:firstLineChars="21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spacing w:line="560" w:lineRule="atLeast"/>
      <w:outlineLvl w:val="1"/>
    </w:pPr>
    <w:rPr>
      <w:rFonts w:eastAsia="楷体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2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character" w:customStyle="1" w:styleId="19">
    <w:name w:val="页眉 字符"/>
    <w:basedOn w:val="12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批注文字 字符"/>
    <w:basedOn w:val="12"/>
    <w:link w:val="4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21">
    <w:name w:val="批注主题 字符"/>
    <w:basedOn w:val="20"/>
    <w:link w:val="10"/>
    <w:semiHidden/>
    <w:qFormat/>
    <w:uiPriority w:val="99"/>
    <w:rPr>
      <w:rFonts w:ascii="Times New Roman" w:hAnsi="Times New Roman" w:eastAsia="仿宋_GB2312"/>
      <w:b/>
      <w:bCs/>
      <w:sz w:val="32"/>
    </w:r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4816</Words>
  <Characters>5032</Characters>
  <Lines>47</Lines>
  <Paragraphs>13</Paragraphs>
  <TotalTime>9</TotalTime>
  <ScaleCrop>false</ScaleCrop>
  <LinksUpToDate>false</LinksUpToDate>
  <CharactersWithSpaces>5044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2024-04-13T03:11:00Z</dcterms:created>
  <dc:creator>LU LU</dc:creator>
  <cp:lastModifiedBy>郭振川</cp:lastModifiedBy>
  <dcterms:modified xsi:type="dcterms:W3CDTF">2026-01-09T02:22:10Z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F09C17C0D9C745EE803945A2238A631E_13</vt:lpwstr>
  </property>
  <property fmtid="{D5CDD505-2E9C-101B-9397-08002B2CF9AE}" pid="4" name="KSOTemplateDocerSaveRecord">
    <vt:lpwstr>eyJoZGlkIjoiOTc3M2Y5NzIzMDFlZjAyY2Q4Njk5ODkyYjFjNzBiNTQiLCJ1c2VySWQiOiIzODg2NzA5NzAifQ==</vt:lpwstr>
  </property>
</Properties>
</file>