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简体" w:cs="Times New Roman"/>
          <w:b w:val="0"/>
          <w:bCs w:val="0"/>
          <w:color w:val="000000" w:themeColor="text1"/>
          <w:sz w:val="44"/>
          <w:szCs w:val="44"/>
          <w:highlight w:val="none"/>
          <w14:textFill>
            <w14:solidFill>
              <w14:schemeClr w14:val="tx1"/>
            </w14:solidFill>
          </w14:textFill>
        </w:rPr>
      </w:pPr>
      <w:bookmarkStart w:id="0" w:name="_Hlk163723107"/>
      <w:r>
        <w:rPr>
          <w:rFonts w:hint="default" w:ascii="Times New Roman" w:hAnsi="Times New Roman" w:eastAsia="方正小标宋简体" w:cs="Times New Roman"/>
          <w:b w:val="0"/>
          <w:bCs w:val="0"/>
          <w:color w:val="000000" w:themeColor="text1"/>
          <w:sz w:val="44"/>
          <w:szCs w:val="44"/>
          <w:highlight w:val="none"/>
          <w14:textFill>
            <w14:solidFill>
              <w14:schemeClr w14:val="tx1"/>
            </w14:solidFill>
          </w14:textFill>
        </w:rPr>
        <w:t>横琴粤澳深度合作区</w:t>
      </w:r>
      <w:bookmarkEnd w:id="0"/>
      <w:r>
        <w:rPr>
          <w:rFonts w:hint="eastAsia"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2026</w:t>
      </w:r>
      <w:r>
        <w:rPr>
          <w:rFonts w:hint="default" w:ascii="Times New Roman" w:hAnsi="Times New Roman" w:eastAsia="方正小标宋简体" w:cs="Times New Roman"/>
          <w:b w:val="0"/>
          <w:bCs w:val="0"/>
          <w:color w:val="000000" w:themeColor="text1"/>
          <w:sz w:val="44"/>
          <w:szCs w:val="44"/>
          <w:highlight w:val="none"/>
          <w14:textFill>
            <w14:solidFill>
              <w14:schemeClr w14:val="tx1"/>
            </w14:solidFill>
          </w14:textFill>
        </w:rPr>
        <w:t>年</w:t>
      </w:r>
      <w:r>
        <w:rPr>
          <w:rFonts w:hint="eastAsia" w:ascii="Times New Roman" w:hAnsi="Times New Roman" w:eastAsia="方正小标宋简体" w:cs="Times New Roman"/>
          <w:b w:val="0"/>
          <w:bCs w:val="0"/>
          <w:color w:val="000000" w:themeColor="text1"/>
          <w:sz w:val="44"/>
          <w:szCs w:val="44"/>
          <w:highlight w:val="none"/>
          <w:lang w:eastAsia="zh-CN"/>
          <w14:textFill>
            <w14:solidFill>
              <w14:schemeClr w14:val="tx1"/>
            </w14:solidFill>
          </w14:textFill>
        </w:rPr>
        <w:t>度</w:t>
      </w:r>
      <w:r>
        <w:rPr>
          <w:rFonts w:hint="default" w:ascii="Times New Roman" w:hAnsi="Times New Roman" w:eastAsia="方正小标宋简体" w:cs="Times New Roman"/>
          <w:b w:val="0"/>
          <w:bCs w:val="0"/>
          <w:color w:val="000000" w:themeColor="text1"/>
          <w:sz w:val="44"/>
          <w:szCs w:val="44"/>
          <w:highlight w:val="none"/>
          <w14:textFill>
            <w14:solidFill>
              <w14:schemeClr w14:val="tx1"/>
            </w14:solidFill>
          </w14:textFill>
        </w:rPr>
        <w:t>引进学历型、专业技术和技能人才生活补贴申报指南</w:t>
      </w:r>
    </w:p>
    <w:p>
      <w:pPr>
        <w:pStyle w:val="11"/>
        <w:adjustRightInd w:val="0"/>
        <w:snapToGrid w:val="0"/>
        <w:spacing w:line="579" w:lineRule="exact"/>
        <w:ind w:firstLine="0" w:firstLineChars="0"/>
        <w:jc w:val="left"/>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pStyle w:val="11"/>
        <w:adjustRightInd w:val="0"/>
        <w:snapToGrid w:val="0"/>
        <w:spacing w:line="579" w:lineRule="exact"/>
        <w:ind w:firstLine="640"/>
        <w:jc w:val="left"/>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一、文件依据</w:t>
      </w:r>
    </w:p>
    <w:p>
      <w:pPr>
        <w:pStyle w:val="11"/>
        <w:adjustRightInd w:val="0"/>
        <w:snapToGrid w:val="0"/>
        <w:spacing w:line="579" w:lineRule="exact"/>
        <w:ind w:firstLine="640"/>
        <w:jc w:val="left"/>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《横琴粤澳深度合作区支持人才发展若干措施》（粤澳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深合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执字〔2024〕19号）</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1"/>
        <w:adjustRightInd w:val="0"/>
        <w:snapToGrid w:val="0"/>
        <w:spacing w:line="579" w:lineRule="exact"/>
        <w:ind w:firstLine="640"/>
        <w:jc w:val="lef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《横琴粤澳深度合作区支持人才发展奖补实施办法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》（粤澳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深合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经发通〔2024〕4号）（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下称《实施办法》）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11"/>
        <w:adjustRightInd w:val="0"/>
        <w:snapToGrid w:val="0"/>
        <w:spacing w:line="579" w:lineRule="exact"/>
        <w:ind w:firstLine="640"/>
        <w:jc w:val="left"/>
        <w:rPr>
          <w:rFonts w:hint="default" w:ascii="Times New Roman" w:hAnsi="Times New Roman" w:eastAsia="黑体" w:cs="Times New Roman"/>
          <w:color w:val="000000" w:themeColor="text1"/>
          <w:sz w:val="32"/>
          <w:szCs w:val="32"/>
          <w:highlight w:val="none"/>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二、申报时间</w:t>
      </w:r>
    </w:p>
    <w:p>
      <w:pPr>
        <w:pStyle w:val="11"/>
        <w:adjustRightInd w:val="0"/>
        <w:snapToGrid w:val="0"/>
        <w:spacing w:line="579" w:lineRule="exact"/>
        <w:ind w:firstLine="640"/>
        <w:jc w:val="lef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（逾期不予受理）</w:t>
      </w:r>
    </w:p>
    <w:p>
      <w:pPr>
        <w:pStyle w:val="11"/>
        <w:adjustRightInd w:val="0"/>
        <w:snapToGrid w:val="0"/>
        <w:spacing w:line="579" w:lineRule="exact"/>
        <w:ind w:firstLine="640"/>
        <w:jc w:val="left"/>
        <w:rPr>
          <w:rFonts w:hint="default" w:ascii="Times New Roman" w:hAnsi="Times New Roman" w:eastAsia="楷体_GB2312" w:cs="Times New Roman"/>
          <w:color w:val="auto"/>
          <w:kern w:val="2"/>
          <w:sz w:val="32"/>
          <w:szCs w:val="32"/>
          <w:highlight w:val="none"/>
          <w:lang w:val="zh-CN" w:eastAsia="zh-CN" w:bidi="ar-SA"/>
        </w:rPr>
      </w:pPr>
      <w:r>
        <w:rPr>
          <w:rFonts w:hint="default" w:ascii="Times New Roman" w:hAnsi="Times New Roman" w:eastAsia="楷体_GB2312" w:cs="Times New Roman"/>
          <w:color w:val="auto"/>
          <w:kern w:val="2"/>
          <w:sz w:val="32"/>
          <w:szCs w:val="32"/>
          <w:highlight w:val="none"/>
          <w:lang w:val="zh-CN" w:eastAsia="zh-CN" w:bidi="ar-SA"/>
        </w:rPr>
        <w:t>温馨提示：请严格按照申报时间要求，抓紧填报，建议不要集中在申报截止之日（即系统关闭当天）提交申请，以免导致网络堵塞，影响申报工作。</w:t>
      </w:r>
    </w:p>
    <w:p>
      <w:pPr>
        <w:pStyle w:val="11"/>
        <w:adjustRightInd w:val="0"/>
        <w:snapToGrid w:val="0"/>
        <w:spacing w:line="579" w:lineRule="exact"/>
        <w:ind w:left="420" w:leftChars="200" w:firstLine="320" w:firstLineChars="1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申报</w:t>
      </w:r>
      <w:r>
        <w:rPr>
          <w:rFonts w:hint="default" w:ascii="Times New Roman" w:hAnsi="Times New Roman" w:eastAsia="黑体" w:cs="Times New Roman"/>
          <w:color w:val="000000" w:themeColor="text1"/>
          <w:sz w:val="32"/>
          <w:szCs w:val="32"/>
          <w:highlight w:val="none"/>
          <w14:textFill>
            <w14:solidFill>
              <w14:schemeClr w14:val="tx1"/>
            </w14:solidFill>
          </w14:textFill>
        </w:rPr>
        <w:t>对象</w:t>
      </w:r>
    </w:p>
    <w:p>
      <w:pPr>
        <w:pStyle w:val="11"/>
        <w:adjustRightInd w:val="0"/>
        <w:snapToGrid w:val="0"/>
        <w:spacing w:line="558" w:lineRule="exact"/>
        <w:ind w:firstLine="64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在横琴粤澳深度合作区（以下简称合作区）依法登记注册，且申报年度在合作区有实质性运营的企业或机构等用人单位，</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并在以上用人单位实际工作的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获得普通高等教育全日制本科和普通高等教育研究生学历以上的人才</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具有助理级以上职称专业技术人才、具有高级以上国家职业资格的高技能人才（党政机关、</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参公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事业单位在编人员除外）。</w:t>
      </w:r>
    </w:p>
    <w:p>
      <w:pPr>
        <w:pStyle w:val="11"/>
        <w:adjustRightInd w:val="0"/>
        <w:snapToGrid w:val="0"/>
        <w:spacing w:line="558" w:lineRule="exact"/>
        <w:ind w:firstLine="64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本次补贴申报仅覆盖政策有效期内</w:t>
      </w:r>
      <w:bookmarkStart w:id="2" w:name="_GoBack"/>
      <w:bookmarkEnd w:id="2"/>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（即截至2025年12月31日止）符合申报条件的申请人</w:t>
      </w:r>
    </w:p>
    <w:p>
      <w:pPr>
        <w:pStyle w:val="11"/>
        <w:adjustRightInd w:val="0"/>
        <w:snapToGrid w:val="0"/>
        <w:spacing w:line="558" w:lineRule="exact"/>
        <w:ind w:firstLine="64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p>
    <w:p>
      <w:pPr>
        <w:pStyle w:val="11"/>
        <w:adjustRightInd w:val="0"/>
        <w:snapToGrid w:val="0"/>
        <w:spacing w:line="558" w:lineRule="exact"/>
        <w:ind w:firstLine="64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p>
    <w:p>
      <w:pPr>
        <w:pStyle w:val="4"/>
        <w:numPr>
          <w:ilvl w:val="0"/>
          <w:numId w:val="1"/>
        </w:numPr>
        <w:tabs>
          <w:tab w:val="left" w:pos="8086"/>
        </w:tabs>
        <w:spacing w:line="579"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补贴标准</w:t>
      </w:r>
    </w:p>
    <w:tbl>
      <w:tblPr>
        <w:tblStyle w:val="6"/>
        <w:tblpPr w:leftFromText="180" w:rightFromText="180" w:vertAnchor="text" w:horzAnchor="page" w:tblpX="1638" w:tblpY="225"/>
        <w:tblOverlap w:val="never"/>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8"/>
        <w:gridCol w:w="3306"/>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808"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补贴类型及发放形式</w:t>
            </w: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补贴对象</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color w:val="000000" w:themeColor="text1"/>
                <w:sz w:val="28"/>
                <w:szCs w:val="28"/>
                <w:highlight w:val="none"/>
                <w14:textFill>
                  <w14:solidFill>
                    <w14:schemeClr w14:val="tx1"/>
                  </w14:solidFill>
                </w14:textFill>
              </w:rPr>
            </w:pPr>
            <w:r>
              <w:rPr>
                <w:rFonts w:hint="default" w:ascii="Times New Roman" w:hAnsi="Times New Roman" w:eastAsia="黑体" w:cs="Times New Roman"/>
                <w:color w:val="000000" w:themeColor="text1"/>
                <w:sz w:val="28"/>
                <w:szCs w:val="28"/>
                <w:highlight w:val="none"/>
                <w14:textFill>
                  <w14:solidFill>
                    <w14:schemeClr w14:val="tx1"/>
                  </w14:solidFill>
                </w14:textFill>
              </w:rPr>
              <w:t>补贴金额（万元）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8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bookmarkStart w:id="1" w:name="_Hlk163743093"/>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引进学历型和专业技术人才生活补贴</w:t>
            </w:r>
            <w:r>
              <w:rPr>
                <w:rFonts w:hint="default" w:ascii="Times New Roman" w:hAnsi="Times New Roman" w:eastAsia="仿宋_GB2312" w:cs="Times New Roman"/>
                <w:color w:val="000000" w:themeColor="text1"/>
                <w:sz w:val="28"/>
                <w:szCs w:val="28"/>
                <w:highlight w:val="none"/>
                <w14:textFill>
                  <w14:solidFill>
                    <w14:schemeClr w14:val="tx1"/>
                  </w14:solidFill>
                </w14:textFill>
              </w:rPr>
              <w:br w:type="textWrapping"/>
            </w:r>
            <w:bookmarkEnd w:id="1"/>
            <w:r>
              <w:rPr>
                <w:rFonts w:hint="default" w:ascii="Times New Roman" w:hAnsi="Times New Roman" w:eastAsia="仿宋_GB2312" w:cs="Times New Roman"/>
                <w:color w:val="000000" w:themeColor="text1"/>
                <w:sz w:val="28"/>
                <w:szCs w:val="28"/>
                <w:highlight w:val="none"/>
                <w14:textFill>
                  <w14:solidFill>
                    <w14:schemeClr w14:val="tx1"/>
                  </w14:solidFill>
                </w14:textFill>
              </w:rPr>
              <w:t>（分3年等额发放）</w:t>
            </w: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博士研究生</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副</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高级以上</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专业技术资格</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3808"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硕士研究生</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中级</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专业技术资格</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808"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全日制本科</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或</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助理级</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专业技术资格</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14:textFill>
                  <w14:solidFill>
                    <w14:schemeClr w14:val="tx1"/>
                  </w14:solidFill>
                </w14:textFill>
              </w:rPr>
              <w:t>引进技能人才生活补贴</w:t>
            </w:r>
            <w:r>
              <w:rPr>
                <w:rFonts w:hint="default" w:ascii="Times New Roman" w:hAnsi="Times New Roman" w:eastAsia="仿宋_GB2312" w:cs="Times New Roman"/>
                <w:color w:val="000000" w:themeColor="text1"/>
                <w:sz w:val="28"/>
                <w:szCs w:val="28"/>
                <w:highlight w:val="none"/>
                <w14:textFill>
                  <w14:solidFill>
                    <w14:schemeClr w14:val="tx1"/>
                  </w14:solidFill>
                </w14:textFill>
              </w:rPr>
              <w:br w:type="textWrapping"/>
            </w:r>
            <w:r>
              <w:rPr>
                <w:rFonts w:hint="default" w:ascii="Times New Roman" w:hAnsi="Times New Roman" w:eastAsia="仿宋_GB2312" w:cs="Times New Roman"/>
                <w:color w:val="000000" w:themeColor="text1"/>
                <w:sz w:val="28"/>
                <w:szCs w:val="28"/>
                <w:highlight w:val="none"/>
                <w14:textFill>
                  <w14:solidFill>
                    <w14:schemeClr w14:val="tx1"/>
                  </w14:solidFill>
                </w14:textFill>
              </w:rPr>
              <w:t>（分2年等额发放）</w:t>
            </w: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高级技师（一级）</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0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技师（二级）</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08" w:type="dxa"/>
            <w:vMerge w:val="continue"/>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p>
        </w:tc>
        <w:tc>
          <w:tcPr>
            <w:tcW w:w="330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高级工（三级）</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14:textFill>
                  <w14:solidFill>
                    <w14:schemeClr w14:val="tx1"/>
                  </w14:solidFill>
                </w14:textFill>
              </w:rPr>
              <w:t>2</w:t>
            </w:r>
          </w:p>
        </w:tc>
      </w:tr>
    </w:tbl>
    <w:p>
      <w:pPr>
        <w:widowControl/>
        <w:adjustRightInd w:val="0"/>
        <w:snapToGrid w:val="0"/>
        <w:spacing w:line="579"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widowControl/>
        <w:numPr>
          <w:ilvl w:val="0"/>
          <w:numId w:val="1"/>
        </w:numPr>
        <w:adjustRightInd w:val="0"/>
        <w:snapToGrid w:val="0"/>
        <w:spacing w:line="579" w:lineRule="exact"/>
        <w:ind w:left="0" w:leftChars="0"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申</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领</w:t>
      </w:r>
      <w:r>
        <w:rPr>
          <w:rFonts w:hint="default" w:ascii="Times New Roman" w:hAnsi="Times New Roman" w:eastAsia="黑体" w:cs="Times New Roman"/>
          <w:color w:val="000000" w:themeColor="text1"/>
          <w:sz w:val="32"/>
          <w:szCs w:val="32"/>
          <w:highlight w:val="none"/>
          <w14:textFill>
            <w14:solidFill>
              <w14:schemeClr w14:val="tx1"/>
            </w14:solidFill>
          </w14:textFill>
        </w:rPr>
        <w:t>条件</w:t>
      </w:r>
    </w:p>
    <w:p>
      <w:pPr>
        <w:widowControl/>
        <w:adjustRightInd w:val="0"/>
        <w:snapToGrid w:val="0"/>
        <w:spacing w:line="579" w:lineRule="exact"/>
        <w:ind w:firstLine="640" w:firstLineChars="200"/>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年龄要求</w:t>
      </w:r>
    </w:p>
    <w:p>
      <w:pPr>
        <w:pStyle w:val="9"/>
        <w:ind w:firstLine="643"/>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b/>
          <w:bCs/>
          <w:color w:val="000000" w:themeColor="text1"/>
          <w:sz w:val="32"/>
          <w:szCs w:val="32"/>
          <w:highlight w:val="none"/>
          <w14:textFill>
            <w14:solidFill>
              <w14:schemeClr w14:val="tx1"/>
            </w14:solidFill>
          </w14:textFill>
        </w:rPr>
        <w:t>学历型人才：</w:t>
      </w:r>
      <w:r>
        <w:rPr>
          <w:rFonts w:hint="default" w:ascii="Times New Roman" w:hAnsi="Times New Roman" w:cs="Times New Roman"/>
          <w:color w:val="000000" w:themeColor="text1"/>
          <w:sz w:val="32"/>
          <w:szCs w:val="32"/>
          <w:highlight w:val="none"/>
          <w14:textFill>
            <w14:solidFill>
              <w14:schemeClr w14:val="tx1"/>
            </w14:solidFill>
          </w14:textFill>
        </w:rPr>
        <w:t>博士研究生不超过50周岁，硕士研究生不超过45周岁，全日制本科不超过40周岁；</w:t>
      </w:r>
    </w:p>
    <w:p>
      <w:pPr>
        <w:pStyle w:val="9"/>
        <w:ind w:firstLine="643"/>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b/>
          <w:bCs/>
          <w:color w:val="000000" w:themeColor="text1"/>
          <w:sz w:val="32"/>
          <w:szCs w:val="32"/>
          <w:highlight w:val="none"/>
          <w14:textFill>
            <w14:solidFill>
              <w14:schemeClr w14:val="tx1"/>
            </w14:solidFill>
          </w14:textFill>
        </w:rPr>
        <w:t>专业技术人才</w:t>
      </w:r>
      <w:r>
        <w:rPr>
          <w:rFonts w:hint="default" w:ascii="Times New Roman" w:hAnsi="Times New Roman" w:cs="Times New Roman"/>
          <w:color w:val="000000" w:themeColor="text1"/>
          <w:sz w:val="32"/>
          <w:szCs w:val="32"/>
          <w:highlight w:val="none"/>
          <w14:textFill>
            <w14:solidFill>
              <w14:schemeClr w14:val="tx1"/>
            </w14:solidFill>
          </w14:textFill>
        </w:rPr>
        <w:t>：副高级以上职称不超过50周岁，中级职称不超过45周岁，助理级职称不超过40周岁；</w:t>
      </w:r>
    </w:p>
    <w:p>
      <w:pPr>
        <w:pStyle w:val="9"/>
        <w:ind w:firstLine="643"/>
        <w:rPr>
          <w:rFonts w:hint="default" w:ascii="Times New Roman" w:hAnsi="Times New Roman" w:cs="Times New Roman"/>
          <w:color w:val="000000" w:themeColor="text1"/>
          <w:sz w:val="32"/>
          <w:szCs w:val="32"/>
          <w:highlight w:val="none"/>
          <w14:textFill>
            <w14:solidFill>
              <w14:schemeClr w14:val="tx1"/>
            </w14:solidFill>
          </w14:textFill>
        </w:rPr>
      </w:pPr>
      <w:r>
        <w:rPr>
          <w:rFonts w:hint="default" w:ascii="Times New Roman" w:hAnsi="Times New Roman" w:cs="Times New Roman"/>
          <w:b/>
          <w:bCs/>
          <w:color w:val="000000" w:themeColor="text1"/>
          <w:sz w:val="32"/>
          <w:szCs w:val="32"/>
          <w:highlight w:val="none"/>
          <w14:textFill>
            <w14:solidFill>
              <w14:schemeClr w14:val="tx1"/>
            </w14:solidFill>
          </w14:textFill>
        </w:rPr>
        <w:t>技能型人才：</w:t>
      </w:r>
      <w:r>
        <w:rPr>
          <w:rFonts w:hint="default" w:ascii="Times New Roman" w:hAnsi="Times New Roman" w:cs="Times New Roman"/>
          <w:color w:val="000000" w:themeColor="text1"/>
          <w:sz w:val="32"/>
          <w:szCs w:val="32"/>
          <w:highlight w:val="none"/>
          <w14:textFill>
            <w14:solidFill>
              <w14:schemeClr w14:val="tx1"/>
            </w14:solidFill>
          </w14:textFill>
        </w:rPr>
        <w:t>高级技师（一级）不超过50周岁，技师（二级）不超过45周岁，高级工（三级）不超过40周岁。</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引进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年龄以在合作区首次缴纳社会保险时间作为计算时点。（指南中的“不超过”包含本数）</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widowControl/>
        <w:spacing w:line="579" w:lineRule="exact"/>
        <w:ind w:firstLine="640" w:firstLineChars="200"/>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（二）</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个人所得税和社会保险缴纳要求</w:t>
      </w:r>
    </w:p>
    <w:p>
      <w:pPr>
        <w:widowControl/>
        <w:spacing w:beforeLines="0" w:afterLines="0" w:line="240" w:lineRule="auto"/>
        <w:ind w:firstLine="640" w:firstLineChars="200"/>
        <w:jc w:val="left"/>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eastAsia" w:ascii="FangSong_GB2312" w:hAnsi="FangSong_GB2312" w:eastAsia="FangSong_GB2312"/>
          <w:sz w:val="32"/>
          <w:szCs w:val="24"/>
          <w:highlight w:val="none"/>
        </w:rPr>
        <w:t>申请人应当在合作区连续缴纳个人所得税和社会保险，且截至当笔补贴申请结束之日止，仍在合作区缴纳个人所得税和社会保险。</w:t>
      </w:r>
    </w:p>
    <w:p>
      <w:pPr>
        <w:widowControl/>
        <w:spacing w:beforeLines="0" w:afterLines="0" w:line="240" w:lineRule="auto"/>
        <w:ind w:firstLine="640" w:firstLineChars="200"/>
        <w:jc w:val="left"/>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首次申领须在合作区连续缴纳个人所得税和社会保险6个月以上</w:t>
      </w:r>
      <w:r>
        <w:rPr>
          <w:rFonts w:hint="eastAsia" w:ascii="FangSong_GB2312" w:hAnsi="FangSong_GB2312" w:eastAsia="FangSong_GB2312"/>
          <w:sz w:val="32"/>
          <w:szCs w:val="24"/>
          <w:highlight w:val="none"/>
        </w:rPr>
        <w:t>，申请第二笔须连续缴纳二十四个月以上，申请第三笔须连续缴纳三十六个月以上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月3</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日往前推算）</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widowControl/>
        <w:spacing w:line="579"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申请第二、三笔期间</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如因变换工作单位而中断缴纳社会保险费的，允许累计断缴不超过3个月，断缴后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申请第二笔补贴</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仍需满足累计缴纳社保</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24个月以上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申请第三笔补贴</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仍需满足累计缴纳社保</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个月以上</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widowControl/>
        <w:spacing w:line="579"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r>
        <w:rPr>
          <w:rFonts w:hint="default" w:ascii="Times New Roman" w:hAnsi="Times New Roman" w:eastAsia="楷体_GB2312" w:cs="Times New Roman"/>
          <w:color w:val="auto"/>
          <w:sz w:val="32"/>
          <w:szCs w:val="32"/>
          <w:highlight w:val="none"/>
          <w:lang w:val="zh-CN"/>
        </w:rPr>
        <w:t>缴纳社会保险费</w:t>
      </w:r>
      <w:r>
        <w:rPr>
          <w:rFonts w:hint="eastAsia" w:ascii="Times New Roman" w:hAnsi="Times New Roman" w:eastAsia="楷体_GB2312" w:cs="Times New Roman"/>
          <w:color w:val="auto"/>
          <w:sz w:val="32"/>
          <w:szCs w:val="32"/>
          <w:highlight w:val="none"/>
          <w:lang w:val="zh-CN"/>
        </w:rPr>
        <w:t>以</w:t>
      </w:r>
      <w:r>
        <w:rPr>
          <w:rFonts w:hint="default" w:ascii="Times New Roman" w:hAnsi="Times New Roman" w:eastAsia="楷体_GB2312" w:cs="Times New Roman"/>
          <w:color w:val="auto"/>
          <w:sz w:val="32"/>
          <w:szCs w:val="32"/>
          <w:highlight w:val="none"/>
          <w:lang w:val="en-US" w:eastAsia="zh-CN"/>
        </w:rPr>
        <w:t>合作区</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zh-CN"/>
        </w:rPr>
        <w:t>一网共享平台</w:t>
      </w:r>
      <w:r>
        <w:rPr>
          <w:rFonts w:hint="eastAsia"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lang w:val="zh-CN"/>
        </w:rPr>
        <w:t>所申请接口信息核查结果为准。社会保险指根据法律规定以用人单位名义参加</w:t>
      </w:r>
      <w:r>
        <w:rPr>
          <w:rFonts w:hint="default" w:ascii="Times New Roman" w:hAnsi="Times New Roman" w:eastAsia="楷体_GB2312" w:cs="Times New Roman"/>
          <w:color w:val="auto"/>
          <w:sz w:val="32"/>
          <w:szCs w:val="32"/>
          <w:highlight w:val="none"/>
          <w:lang w:val="en-US" w:eastAsia="zh-CN"/>
        </w:rPr>
        <w:t>合作区</w:t>
      </w:r>
      <w:r>
        <w:rPr>
          <w:rFonts w:hint="default" w:ascii="Times New Roman" w:hAnsi="Times New Roman" w:eastAsia="楷体_GB2312" w:cs="Times New Roman"/>
          <w:color w:val="auto"/>
          <w:sz w:val="32"/>
          <w:szCs w:val="32"/>
          <w:highlight w:val="none"/>
          <w:lang w:val="zh-CN"/>
        </w:rPr>
        <w:t>社会保险。</w:t>
      </w:r>
    </w:p>
    <w:p>
      <w:pPr>
        <w:pStyle w:val="11"/>
        <w:keepNext w:val="0"/>
        <w:keepLines w:val="0"/>
        <w:pageBreakBefore w:val="0"/>
        <w:numPr>
          <w:ilvl w:val="0"/>
          <w:numId w:val="2"/>
        </w:numPr>
        <w:kinsoku/>
        <w:wordWrap/>
        <w:overflowPunct/>
        <w:topLinePunct w:val="0"/>
        <w:autoSpaceDE/>
        <w:autoSpaceDN/>
        <w:bidi w:val="0"/>
        <w:spacing w:line="579" w:lineRule="exact"/>
        <w:ind w:firstLine="643" w:firstLineChars="200"/>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劳动合同要求</w:t>
      </w:r>
    </w:p>
    <w:p>
      <w:pPr>
        <w:widowControl/>
        <w:spacing w:line="579" w:lineRule="exact"/>
        <w:ind w:firstLine="640" w:firstLineChars="200"/>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与合作区用人单位累计签订3年（技能型人才累计签订2年）劳动合同或与合作区用人单位新签订3年以上（技能型人才新签订2年以上）劳动合同，且</w:t>
      </w:r>
      <w:r>
        <w:rPr>
          <w:rFonts w:hint="eastAsia" w:ascii="FangSong_GB2312" w:hAnsi="FangSong_GB2312" w:eastAsia="FangSong_GB2312"/>
          <w:sz w:val="32"/>
          <w:szCs w:val="24"/>
          <w:highlight w:val="none"/>
        </w:rPr>
        <w:t>截至当笔补贴申请结束之日止</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，仍与合作区用人单位存在劳动关系且在合作区</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实际工作</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p>
    <w:p>
      <w:pPr>
        <w:widowControl/>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r>
        <w:rPr>
          <w:rFonts w:hint="default" w:ascii="Times New Roman" w:hAnsi="Times New Roman" w:eastAsia="楷体_GB2312" w:cs="Times New Roman"/>
          <w:color w:val="auto"/>
          <w:sz w:val="32"/>
          <w:szCs w:val="32"/>
          <w:highlight w:val="none"/>
          <w:lang w:val="zh-CN"/>
        </w:rPr>
        <w:t>参保单位与签订合同单位不一致的，需申请人在申报期内提供加盖申报单位公章的情况说明（说明签订合同单位与参保单位的关联性，如集团公司与分公司、子公司等关系）。</w:t>
      </w:r>
    </w:p>
    <w:p>
      <w:pPr>
        <w:pStyle w:val="11"/>
        <w:keepNext w:val="0"/>
        <w:keepLines w:val="0"/>
        <w:pageBreakBefore w:val="0"/>
        <w:kinsoku/>
        <w:wordWrap/>
        <w:overflowPunct/>
        <w:topLinePunct w:val="0"/>
        <w:autoSpaceDE/>
        <w:autoSpaceDN/>
        <w:bidi w:val="0"/>
        <w:adjustRightInd w:val="0"/>
        <w:snapToGrid w:val="0"/>
        <w:spacing w:line="579" w:lineRule="exact"/>
        <w:ind w:firstLine="640"/>
        <w:textAlignment w:val="auto"/>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pPr>
    </w:p>
    <w:p>
      <w:pPr>
        <w:pStyle w:val="11"/>
        <w:keepNext w:val="0"/>
        <w:keepLines w:val="0"/>
        <w:pageBreakBefore w:val="0"/>
        <w:widowControl/>
        <w:numPr>
          <w:ilvl w:val="0"/>
          <w:numId w:val="2"/>
        </w:numPr>
        <w:kinsoku/>
        <w:wordWrap/>
        <w:overflowPunct/>
        <w:topLinePunct w:val="0"/>
        <w:autoSpaceDE/>
        <w:autoSpaceDN/>
        <w:bidi w:val="0"/>
        <w:adjustRightInd w:val="0"/>
        <w:snapToGrid w:val="0"/>
        <w:spacing w:line="579" w:lineRule="exact"/>
        <w:ind w:firstLine="643" w:firstLineChars="200"/>
        <w:textAlignment w:val="auto"/>
        <w:rPr>
          <w:rFonts w:hint="default" w:ascii="Times New Roman" w:hAnsi="Times New Roman" w:eastAsia="楷体_GB2312" w:cs="Times New Roman"/>
          <w:b/>
          <w:bCs/>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color w:val="000000" w:themeColor="text1"/>
          <w:sz w:val="32"/>
          <w:szCs w:val="32"/>
          <w:highlight w:val="none"/>
          <w14:textFill>
            <w14:solidFill>
              <w14:schemeClr w14:val="tx1"/>
            </w14:solidFill>
          </w14:textFill>
        </w:rPr>
        <w:t>其他要求</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技能型人才须从事与职业资格证书相一致的职业或工种，且申请人所在用人单位主营业务符合《横琴粤澳深度合作区鼓励类产业目录》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附件3</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1"/>
        <w:adjustRightInd w:val="0"/>
        <w:snapToGrid w:val="0"/>
        <w:spacing w:before="0" w:beforeLines="0" w:after="0" w:afterLines="0" w:line="579"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eastAsia="zh-CN"/>
        </w:rPr>
        <w:t>办理</w:t>
      </w:r>
      <w:r>
        <w:rPr>
          <w:rFonts w:hint="default" w:ascii="Times New Roman" w:hAnsi="Times New Roman" w:eastAsia="黑体" w:cs="Times New Roman"/>
          <w:b w:val="0"/>
          <w:bCs w:val="0"/>
          <w:color w:val="auto"/>
          <w:sz w:val="32"/>
          <w:szCs w:val="32"/>
          <w:highlight w:val="none"/>
        </w:rPr>
        <w:t>程序</w:t>
      </w:r>
    </w:p>
    <w:p>
      <w:pPr>
        <w:widowControl/>
        <w:spacing w:beforeLines="0" w:afterLines="0" w:line="579" w:lineRule="exact"/>
        <w:ind w:firstLine="640" w:firstLineChars="200"/>
        <w:jc w:val="left"/>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用人单位和申请人登录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横琴粤澳深度合作区惠企利民服务平台https://ycfz.hengqin.gov.cn/#/home</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进行申请。具体流程</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如下</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w:t>
      </w:r>
    </w:p>
    <w:p>
      <w:pPr>
        <w:widowControl/>
        <w:numPr>
          <w:ilvl w:val="0"/>
          <w:numId w:val="0"/>
        </w:numPr>
        <w:spacing w:beforeLines="0" w:afterLines="0" w:line="579" w:lineRule="exact"/>
        <w:ind w:firstLine="643" w:firstLineChars="200"/>
        <w:jc w:val="left"/>
        <w:rPr>
          <w:rFonts w:hint="default" w:ascii="Times New Roman" w:hAnsi="Times New Roman" w:eastAsia="楷体" w:cs="Times New Roman"/>
          <w:b/>
          <w:bCs/>
          <w:color w:val="auto"/>
          <w:kern w:val="0"/>
          <w:sz w:val="32"/>
          <w:szCs w:val="32"/>
          <w:highlight w:val="none"/>
          <w:lang w:val="zh-CN"/>
        </w:rPr>
      </w:pPr>
      <w:r>
        <w:rPr>
          <w:rFonts w:hint="default" w:ascii="Times New Roman" w:hAnsi="Times New Roman" w:eastAsia="楷体" w:cs="Times New Roman"/>
          <w:b/>
          <w:bCs/>
          <w:color w:val="auto"/>
          <w:kern w:val="0"/>
          <w:sz w:val="32"/>
          <w:szCs w:val="32"/>
          <w:highlight w:val="none"/>
          <w:lang w:val="zh-CN"/>
        </w:rPr>
        <w:t>（一）用人单位申请</w:t>
      </w:r>
    </w:p>
    <w:p>
      <w:pPr>
        <w:widowControl/>
        <w:spacing w:beforeLines="0" w:afterLines="0" w:line="579" w:lineRule="exact"/>
        <w:ind w:firstLine="640" w:firstLineChars="200"/>
        <w:jc w:val="left"/>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用人单位登录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横琴粤澳深度合作区惠企利民服务平台</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横琴粤澳深度合作区202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度</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引进学历型、专业技术和技能人才生活补贴</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选择</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“单位资格审核”</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点击立即申报</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，按要求填报用人单位信息及上传申请材料，</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填写全部资料后，点击“附件清单”，下载《用人单位实质性运营自评承诺表》（附件4）、《用人单位承诺书》（附件5）并打印，经用人单位加盖公章后扫描上传至系统，</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点击“确认</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提交</w:t>
      </w:r>
      <w:r>
        <w:rPr>
          <w:rFonts w:hint="default" w:ascii="Times New Roman" w:hAnsi="Times New Roman" w:eastAsia="仿宋_GB2312" w:cs="Times New Roman"/>
          <w:color w:val="000000" w:themeColor="text1"/>
          <w:kern w:val="2"/>
          <w:sz w:val="32"/>
          <w:szCs w:val="32"/>
          <w:highlight w:val="none"/>
          <w:lang w:val="zh-CN" w:eastAsia="zh-CN" w:bidi="ar-SA"/>
          <w14:textFill>
            <w14:solidFill>
              <w14:schemeClr w14:val="tx1"/>
            </w14:solidFill>
          </w14:textFill>
        </w:rPr>
        <w:t>”提交至受理机构。</w:t>
      </w:r>
    </w:p>
    <w:p>
      <w:pPr>
        <w:widowControl/>
        <w:spacing w:beforeLines="0" w:afterLines="0" w:line="579" w:lineRule="exact"/>
        <w:ind w:firstLine="640" w:firstLineChars="200"/>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w:t>
      </w:r>
      <w:r>
        <w:rPr>
          <w:rFonts w:hint="eastAsia" w:ascii="Times New Roman" w:hAnsi="Times New Roman" w:eastAsia="楷体_GB2312" w:cs="Times New Roman"/>
          <w:color w:val="auto"/>
          <w:sz w:val="32"/>
          <w:szCs w:val="32"/>
          <w:highlight w:val="none"/>
          <w:lang w:val="zh-CN"/>
        </w:rPr>
        <w:t>未注册</w:t>
      </w:r>
      <w:r>
        <w:rPr>
          <w:rFonts w:hint="default" w:ascii="Times New Roman" w:hAnsi="Times New Roman" w:eastAsia="楷体_GB2312" w:cs="Times New Roman"/>
          <w:color w:val="auto"/>
          <w:sz w:val="32"/>
          <w:szCs w:val="32"/>
          <w:highlight w:val="none"/>
          <w:lang w:val="en-US" w:eastAsia="zh-CN"/>
        </w:rPr>
        <w:t>广东省统一身份认证平台</w:t>
      </w:r>
      <w:r>
        <w:rPr>
          <w:rFonts w:hint="default" w:ascii="Times New Roman" w:hAnsi="Times New Roman" w:eastAsia="楷体_GB2312" w:cs="Times New Roman"/>
          <w:color w:val="auto"/>
          <w:sz w:val="32"/>
          <w:szCs w:val="32"/>
          <w:highlight w:val="none"/>
          <w:lang w:val="zh-CN"/>
        </w:rPr>
        <w:t>账号的，则需先进行</w:t>
      </w:r>
      <w:r>
        <w:rPr>
          <w:rFonts w:hint="default" w:ascii="Times New Roman" w:hAnsi="Times New Roman" w:eastAsia="楷体_GB2312" w:cs="Times New Roman"/>
          <w:color w:val="auto"/>
          <w:sz w:val="32"/>
          <w:szCs w:val="32"/>
          <w:highlight w:val="none"/>
          <w:lang w:val="en-US" w:eastAsia="zh-CN"/>
        </w:rPr>
        <w:t>法人</w:t>
      </w:r>
      <w:r>
        <w:rPr>
          <w:rFonts w:hint="default" w:ascii="Times New Roman" w:hAnsi="Times New Roman" w:eastAsia="楷体_GB2312" w:cs="Times New Roman"/>
          <w:color w:val="auto"/>
          <w:sz w:val="32"/>
          <w:szCs w:val="32"/>
          <w:highlight w:val="none"/>
          <w:lang w:val="zh-CN"/>
        </w:rPr>
        <w:t>注册，获取</w:t>
      </w:r>
      <w:r>
        <w:rPr>
          <w:rFonts w:hint="default" w:ascii="Times New Roman" w:hAnsi="Times New Roman" w:eastAsia="楷体_GB2312" w:cs="Times New Roman"/>
          <w:color w:val="auto"/>
          <w:sz w:val="32"/>
          <w:szCs w:val="32"/>
          <w:highlight w:val="none"/>
          <w:lang w:val="en-US" w:eastAsia="zh-CN"/>
        </w:rPr>
        <w:t>法人</w:t>
      </w:r>
      <w:r>
        <w:rPr>
          <w:rFonts w:hint="default" w:ascii="Times New Roman" w:hAnsi="Times New Roman" w:eastAsia="楷体_GB2312" w:cs="Times New Roman"/>
          <w:color w:val="auto"/>
          <w:sz w:val="32"/>
          <w:szCs w:val="32"/>
          <w:highlight w:val="none"/>
          <w:lang w:val="zh-CN"/>
        </w:rPr>
        <w:t>账号后方可</w:t>
      </w:r>
      <w:r>
        <w:rPr>
          <w:rFonts w:hint="default" w:ascii="Times New Roman" w:hAnsi="Times New Roman" w:eastAsia="楷体_GB2312" w:cs="Times New Roman"/>
          <w:color w:val="auto"/>
          <w:sz w:val="32"/>
          <w:szCs w:val="32"/>
          <w:highlight w:val="none"/>
          <w:lang w:val="en-US" w:eastAsia="zh-CN"/>
        </w:rPr>
        <w:t>登录横琴惠企利民服务平台</w:t>
      </w:r>
      <w:r>
        <w:rPr>
          <w:rFonts w:hint="default" w:ascii="Times New Roman" w:hAnsi="Times New Roman" w:eastAsia="楷体_GB2312" w:cs="Times New Roman"/>
          <w:color w:val="auto"/>
          <w:sz w:val="32"/>
          <w:szCs w:val="32"/>
          <w:highlight w:val="none"/>
          <w:lang w:val="zh-CN"/>
        </w:rPr>
        <w:t>。</w:t>
      </w:r>
    </w:p>
    <w:p>
      <w:pPr>
        <w:widowControl/>
        <w:numPr>
          <w:ilvl w:val="0"/>
          <w:numId w:val="0"/>
        </w:numPr>
        <w:spacing w:beforeLines="0" w:afterLines="0" w:line="579" w:lineRule="exact"/>
        <w:ind w:firstLine="640" w:firstLineChars="200"/>
        <w:jc w:val="left"/>
        <w:rPr>
          <w:rFonts w:hint="eastAsia"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zh-CN"/>
        </w:rPr>
        <w:t>▲法人账号注册时，由经办人扫码即可，无须由法人亲自扫码</w:t>
      </w:r>
      <w:r>
        <w:rPr>
          <w:rFonts w:hint="eastAsia" w:ascii="Times New Roman" w:hAnsi="Times New Roman" w:eastAsia="楷体_GB2312" w:cs="Times New Roman"/>
          <w:color w:val="auto"/>
          <w:sz w:val="32"/>
          <w:szCs w:val="32"/>
          <w:highlight w:val="none"/>
          <w:lang w:val="en-US" w:eastAsia="zh-CN"/>
        </w:rPr>
        <w:t>办理</w:t>
      </w:r>
    </w:p>
    <w:p>
      <w:pPr>
        <w:widowControl/>
        <w:numPr>
          <w:ilvl w:val="0"/>
          <w:numId w:val="0"/>
        </w:numPr>
        <w:spacing w:beforeLines="0" w:afterLines="0" w:line="579" w:lineRule="exact"/>
        <w:ind w:firstLine="643" w:firstLineChars="200"/>
        <w:jc w:val="left"/>
        <w:rPr>
          <w:rFonts w:hint="default" w:ascii="Times New Roman" w:hAnsi="Times New Roman" w:eastAsia="楷体" w:cs="Times New Roman"/>
          <w:b/>
          <w:bCs/>
          <w:color w:val="auto"/>
          <w:kern w:val="0"/>
          <w:sz w:val="32"/>
          <w:szCs w:val="32"/>
          <w:highlight w:val="none"/>
          <w:lang w:val="zh-CN"/>
        </w:rPr>
      </w:pPr>
      <w:r>
        <w:rPr>
          <w:rFonts w:hint="default" w:ascii="Times New Roman" w:hAnsi="Times New Roman" w:eastAsia="楷体" w:cs="Times New Roman"/>
          <w:b/>
          <w:bCs/>
          <w:color w:val="auto"/>
          <w:kern w:val="0"/>
          <w:sz w:val="32"/>
          <w:szCs w:val="32"/>
          <w:highlight w:val="none"/>
          <w:lang w:val="zh-CN"/>
        </w:rPr>
        <w:t>（二）</w:t>
      </w:r>
      <w:r>
        <w:rPr>
          <w:rFonts w:hint="default" w:ascii="Times New Roman" w:hAnsi="Times New Roman" w:eastAsia="楷体" w:cs="Times New Roman"/>
          <w:b/>
          <w:bCs/>
          <w:color w:val="auto"/>
          <w:kern w:val="0"/>
          <w:sz w:val="32"/>
          <w:szCs w:val="32"/>
          <w:highlight w:val="none"/>
          <w:u w:val="none"/>
          <w:lang w:val="zh-CN"/>
        </w:rPr>
        <w:t>申请人提出申请</w:t>
      </w:r>
    </w:p>
    <w:p>
      <w:pPr>
        <w:widowControl/>
        <w:numPr>
          <w:ilvl w:val="0"/>
          <w:numId w:val="0"/>
        </w:numPr>
        <w:spacing w:beforeLines="0" w:afterLines="0" w:line="579" w:lineRule="exact"/>
        <w:ind w:firstLine="640" w:firstLineChars="200"/>
        <w:jc w:val="left"/>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仿宋" w:cs="Times New Roman"/>
          <w:color w:val="auto"/>
          <w:kern w:val="0"/>
          <w:sz w:val="32"/>
          <w:szCs w:val="32"/>
          <w:highlight w:val="none"/>
          <w:lang w:val="zh-CN"/>
        </w:rPr>
        <w:t>申请人填报个人信息。申请人可登录</w:t>
      </w:r>
      <w:r>
        <w:rPr>
          <w:rFonts w:hint="default" w:ascii="Times New Roman" w:hAnsi="Times New Roman" w:eastAsia="仿宋" w:cs="Times New Roman"/>
          <w:color w:val="auto"/>
          <w:kern w:val="0"/>
          <w:sz w:val="32"/>
          <w:szCs w:val="32"/>
          <w:highlight w:val="none"/>
          <w:lang w:val="en-US" w:eastAsia="zh-CN"/>
        </w:rPr>
        <w:t>横琴粤澳深度合作区惠企利民服务平台</w:t>
      </w:r>
      <w:r>
        <w:rPr>
          <w:rFonts w:hint="default" w:ascii="Times New Roman" w:hAnsi="Times New Roman" w:eastAsia="仿宋" w:cs="Times New Roman"/>
          <w:color w:val="auto"/>
          <w:kern w:val="0"/>
          <w:sz w:val="32"/>
          <w:szCs w:val="32"/>
          <w:highlight w:val="none"/>
          <w:lang w:val="zh-CN"/>
        </w:rPr>
        <w:t>→</w:t>
      </w:r>
      <w:r>
        <w:rPr>
          <w:rFonts w:hint="default" w:ascii="Times New Roman" w:hAnsi="Times New Roman" w:eastAsia="仿宋" w:cs="Times New Roman"/>
          <w:color w:val="auto"/>
          <w:kern w:val="0"/>
          <w:sz w:val="32"/>
          <w:szCs w:val="32"/>
          <w:highlight w:val="none"/>
          <w:lang w:val="en-US" w:eastAsia="zh-CN"/>
        </w:rPr>
        <w:t>选择</w:t>
      </w:r>
      <w:r>
        <w:rPr>
          <w:rFonts w:hint="default" w:ascii="Times New Roman" w:hAnsi="Times New Roman" w:eastAsia="仿宋" w:cs="Times New Roman"/>
          <w:color w:val="auto"/>
          <w:kern w:val="0"/>
          <w:sz w:val="32"/>
          <w:szCs w:val="32"/>
          <w:highlight w:val="none"/>
          <w:lang w:val="zh-CN"/>
        </w:rPr>
        <w:t>“</w:t>
      </w:r>
      <w:r>
        <w:rPr>
          <w:rFonts w:hint="default" w:ascii="Times New Roman" w:hAnsi="Times New Roman" w:eastAsia="仿宋" w:cs="Times New Roman"/>
          <w:color w:val="auto"/>
          <w:kern w:val="0"/>
          <w:sz w:val="32"/>
          <w:szCs w:val="32"/>
          <w:highlight w:val="none"/>
          <w:lang w:val="en-US" w:eastAsia="zh-CN"/>
        </w:rPr>
        <w:t>横琴粤澳深度合作区202</w:t>
      </w:r>
      <w:r>
        <w:rPr>
          <w:rFonts w:hint="eastAsia" w:ascii="Times New Roman" w:hAnsi="Times New Roman" w:eastAsia="仿宋" w:cs="Times New Roman"/>
          <w:color w:val="auto"/>
          <w:kern w:val="0"/>
          <w:sz w:val="32"/>
          <w:szCs w:val="32"/>
          <w:highlight w:val="none"/>
          <w:lang w:val="en-US" w:eastAsia="zh-CN"/>
        </w:rPr>
        <w:t>6</w:t>
      </w:r>
      <w:r>
        <w:rPr>
          <w:rFonts w:hint="default" w:ascii="Times New Roman" w:hAnsi="Times New Roman" w:eastAsia="仿宋" w:cs="Times New Roman"/>
          <w:color w:val="auto"/>
          <w:kern w:val="0"/>
          <w:sz w:val="32"/>
          <w:szCs w:val="32"/>
          <w:highlight w:val="none"/>
          <w:lang w:val="en-US" w:eastAsia="zh-CN"/>
        </w:rPr>
        <w:t>年</w:t>
      </w:r>
      <w:r>
        <w:rPr>
          <w:rFonts w:hint="eastAsia" w:ascii="Times New Roman" w:hAnsi="Times New Roman" w:eastAsia="仿宋" w:cs="Times New Roman"/>
          <w:color w:val="auto"/>
          <w:kern w:val="0"/>
          <w:sz w:val="32"/>
          <w:szCs w:val="32"/>
          <w:highlight w:val="none"/>
          <w:lang w:val="en-US" w:eastAsia="zh-CN"/>
        </w:rPr>
        <w:t>度</w:t>
      </w:r>
      <w:r>
        <w:rPr>
          <w:rFonts w:hint="default" w:ascii="Times New Roman" w:hAnsi="Times New Roman" w:eastAsia="仿宋" w:cs="Times New Roman"/>
          <w:color w:val="auto"/>
          <w:kern w:val="0"/>
          <w:sz w:val="32"/>
          <w:szCs w:val="32"/>
          <w:highlight w:val="none"/>
          <w:lang w:val="en-US" w:eastAsia="zh-CN"/>
        </w:rPr>
        <w:t>引进学历型、专业技术和技能人才生活补贴</w:t>
      </w:r>
      <w:r>
        <w:rPr>
          <w:rFonts w:hint="default" w:ascii="Times New Roman" w:hAnsi="Times New Roman" w:eastAsia="仿宋" w:cs="Times New Roman"/>
          <w:color w:val="auto"/>
          <w:kern w:val="0"/>
          <w:sz w:val="32"/>
          <w:szCs w:val="32"/>
          <w:highlight w:val="none"/>
          <w:lang w:val="zh-CN"/>
        </w:rPr>
        <w:t>”</w:t>
      </w:r>
      <w:r>
        <w:rPr>
          <w:rFonts w:hint="default" w:ascii="Times New Roman" w:hAnsi="Times New Roman" w:eastAsia="仿宋" w:cs="Times New Roman"/>
          <w:color w:val="auto"/>
          <w:kern w:val="0"/>
          <w:sz w:val="32"/>
          <w:szCs w:val="32"/>
          <w:highlight w:val="none"/>
          <w:lang w:val="en-US" w:eastAsia="zh-CN"/>
        </w:rPr>
        <w:t>点击立即申报</w:t>
      </w:r>
      <w:r>
        <w:rPr>
          <w:rFonts w:hint="default" w:ascii="Times New Roman" w:hAnsi="Times New Roman" w:eastAsia="仿宋" w:cs="Times New Roman"/>
          <w:color w:val="auto"/>
          <w:kern w:val="0"/>
          <w:sz w:val="32"/>
          <w:szCs w:val="32"/>
          <w:highlight w:val="none"/>
          <w:lang w:val="zh-CN"/>
        </w:rPr>
        <w:t>，如实填报个人信息及上传申请材料，</w:t>
      </w:r>
      <w:r>
        <w:rPr>
          <w:rFonts w:hint="default" w:ascii="Times New Roman" w:hAnsi="Times New Roman" w:eastAsia="仿宋" w:cs="Times New Roman"/>
          <w:color w:val="auto"/>
          <w:kern w:val="0"/>
          <w:sz w:val="32"/>
          <w:szCs w:val="32"/>
          <w:highlight w:val="none"/>
          <w:lang w:val="en-US" w:eastAsia="zh-CN"/>
        </w:rPr>
        <w:t>填写全部资料后，点击“附件清单”导出《个人承诺书》（附件6）并打印，经本人签名并按指模后扫描上传至系统，点击“确认提交”后选择用人单位，</w:t>
      </w:r>
      <w:r>
        <w:rPr>
          <w:rFonts w:hint="default" w:ascii="Times New Roman" w:hAnsi="Times New Roman" w:eastAsia="仿宋" w:cs="Times New Roman"/>
          <w:color w:val="auto"/>
          <w:kern w:val="0"/>
          <w:sz w:val="32"/>
          <w:szCs w:val="32"/>
          <w:highlight w:val="none"/>
          <w:lang w:val="zh-CN"/>
        </w:rPr>
        <w:t>提交用人单位</w:t>
      </w:r>
      <w:r>
        <w:rPr>
          <w:rFonts w:hint="eastAsia" w:ascii="Times New Roman" w:hAnsi="Times New Roman" w:eastAsia="仿宋" w:cs="Times New Roman"/>
          <w:color w:val="auto"/>
          <w:kern w:val="0"/>
          <w:sz w:val="32"/>
          <w:szCs w:val="32"/>
          <w:highlight w:val="none"/>
          <w:lang w:val="en-US" w:eastAsia="zh-CN"/>
        </w:rPr>
        <w:t>审核</w:t>
      </w:r>
      <w:r>
        <w:rPr>
          <w:rFonts w:hint="default" w:ascii="Times New Roman" w:hAnsi="Times New Roman" w:eastAsia="仿宋" w:cs="Times New Roman"/>
          <w:color w:val="auto"/>
          <w:kern w:val="0"/>
          <w:sz w:val="32"/>
          <w:szCs w:val="32"/>
          <w:highlight w:val="none"/>
          <w:lang w:val="zh-CN"/>
        </w:rPr>
        <w:t>。</w:t>
      </w:r>
    </w:p>
    <w:p>
      <w:pPr>
        <w:pStyle w:val="9"/>
        <w:rPr>
          <w:rFonts w:hint="default" w:ascii="Times New Roman" w:hAnsi="Times New Roman" w:eastAsia="楷体_GB2312" w:cs="Times New Roman"/>
          <w:color w:val="auto"/>
          <w:highlight w:val="none"/>
          <w:lang w:val="en-US" w:eastAsia="zh-CN"/>
        </w:rPr>
      </w:pPr>
      <w:r>
        <w:rPr>
          <w:rFonts w:hint="default" w:ascii="Times New Roman" w:hAnsi="Times New Roman" w:eastAsia="楷体_GB2312" w:cs="Times New Roman"/>
          <w:color w:val="auto"/>
          <w:sz w:val="32"/>
          <w:szCs w:val="32"/>
          <w:highlight w:val="none"/>
          <w:lang w:val="zh-CN"/>
        </w:rPr>
        <w:t>▲</w:t>
      </w:r>
      <w:r>
        <w:rPr>
          <w:rFonts w:hint="default" w:ascii="Times New Roman" w:hAnsi="Times New Roman" w:eastAsia="楷体_GB2312" w:cs="Times New Roman"/>
          <w:color w:val="auto"/>
          <w:sz w:val="32"/>
          <w:szCs w:val="32"/>
          <w:highlight w:val="none"/>
          <w:lang w:val="en-US" w:eastAsia="zh-CN"/>
        </w:rPr>
        <w:t>用人单位审核通过后需提交至受理机构，视作完成申报提交。</w:t>
      </w:r>
    </w:p>
    <w:p>
      <w:pPr>
        <w:widowControl/>
        <w:numPr>
          <w:ilvl w:val="0"/>
          <w:numId w:val="0"/>
        </w:numPr>
        <w:spacing w:beforeLines="0" w:afterLines="0" w:line="579" w:lineRule="exact"/>
        <w:ind w:firstLine="643" w:firstLineChars="200"/>
        <w:jc w:val="left"/>
        <w:rPr>
          <w:rFonts w:hint="default" w:ascii="Times New Roman" w:hAnsi="Times New Roman" w:eastAsia="楷体" w:cs="Times New Roman"/>
          <w:b/>
          <w:bCs/>
          <w:color w:val="auto"/>
          <w:kern w:val="0"/>
          <w:sz w:val="32"/>
          <w:szCs w:val="32"/>
          <w:highlight w:val="none"/>
          <w:lang w:val="en-US" w:eastAsia="zh-CN"/>
        </w:rPr>
      </w:pPr>
      <w:r>
        <w:rPr>
          <w:rFonts w:hint="default" w:ascii="Times New Roman" w:hAnsi="Times New Roman" w:eastAsia="楷体" w:cs="Times New Roman"/>
          <w:b/>
          <w:bCs/>
          <w:color w:val="auto"/>
          <w:kern w:val="0"/>
          <w:sz w:val="32"/>
          <w:szCs w:val="32"/>
          <w:highlight w:val="none"/>
          <w:lang w:val="zh-CN"/>
        </w:rPr>
        <w:t>（三）用人单位审核</w:t>
      </w:r>
    </w:p>
    <w:p>
      <w:pPr>
        <w:widowControl/>
        <w:numPr>
          <w:ilvl w:val="0"/>
          <w:numId w:val="0"/>
        </w:numPr>
        <w:spacing w:beforeLines="0" w:afterLines="0" w:line="579" w:lineRule="exact"/>
        <w:ind w:firstLine="640" w:firstLineChars="200"/>
        <w:jc w:val="left"/>
        <w:rPr>
          <w:rFonts w:hint="default" w:ascii="Times New Roman" w:hAnsi="Times New Roman" w:eastAsia="仿宋" w:cs="Times New Roman"/>
          <w:color w:val="auto"/>
          <w:kern w:val="0"/>
          <w:sz w:val="32"/>
          <w:szCs w:val="32"/>
          <w:highlight w:val="none"/>
          <w:lang w:val="en-US"/>
        </w:rPr>
      </w:pPr>
      <w:r>
        <w:rPr>
          <w:rFonts w:hint="default" w:ascii="Times New Roman" w:hAnsi="Times New Roman" w:eastAsia="仿宋" w:cs="Times New Roman"/>
          <w:color w:val="auto"/>
          <w:kern w:val="0"/>
          <w:sz w:val="32"/>
          <w:szCs w:val="32"/>
          <w:highlight w:val="none"/>
          <w:lang w:val="zh-CN"/>
        </w:rPr>
        <w:t>用人单位</w:t>
      </w:r>
      <w:r>
        <w:rPr>
          <w:rFonts w:hint="default" w:ascii="Times New Roman" w:hAnsi="Times New Roman" w:eastAsia="仿宋" w:cs="Times New Roman"/>
          <w:color w:val="auto"/>
          <w:kern w:val="0"/>
          <w:sz w:val="32"/>
          <w:szCs w:val="32"/>
          <w:highlight w:val="none"/>
          <w:lang w:val="en-US" w:eastAsia="zh-CN"/>
        </w:rPr>
        <w:t>使用管理员账号</w:t>
      </w:r>
      <w:r>
        <w:rPr>
          <w:rFonts w:hint="default" w:ascii="Times New Roman" w:hAnsi="Times New Roman" w:eastAsia="仿宋" w:cs="Times New Roman"/>
          <w:color w:val="auto"/>
          <w:kern w:val="0"/>
          <w:sz w:val="32"/>
          <w:szCs w:val="32"/>
          <w:highlight w:val="none"/>
          <w:lang w:val="zh-CN"/>
        </w:rPr>
        <w:t>登录</w:t>
      </w:r>
      <w:r>
        <w:rPr>
          <w:rFonts w:hint="default" w:ascii="Times New Roman" w:hAnsi="Times New Roman" w:eastAsia="仿宋" w:cs="Times New Roman"/>
          <w:color w:val="auto"/>
          <w:kern w:val="0"/>
          <w:sz w:val="32"/>
          <w:szCs w:val="32"/>
          <w:highlight w:val="none"/>
          <w:lang w:val="en-US" w:eastAsia="zh-CN"/>
        </w:rPr>
        <w:t>横琴粤澳深度合作区惠企利民服务平台，点击右上角我的工作台→企业审核项目</w:t>
      </w:r>
    </w:p>
    <w:p>
      <w:pPr>
        <w:widowControl/>
        <w:numPr>
          <w:ilvl w:val="0"/>
          <w:numId w:val="0"/>
        </w:numPr>
        <w:spacing w:beforeLines="0" w:afterLines="0" w:line="579" w:lineRule="exact"/>
        <w:ind w:firstLine="640" w:firstLineChars="200"/>
        <w:jc w:val="left"/>
        <w:rPr>
          <w:rFonts w:hint="default" w:ascii="Times New Roman" w:hAnsi="Times New Roman" w:eastAsia="仿宋" w:cs="Times New Roman"/>
          <w:color w:val="auto"/>
          <w:kern w:val="0"/>
          <w:sz w:val="32"/>
          <w:szCs w:val="32"/>
          <w:highlight w:val="none"/>
          <w:lang w:val="zh-CN"/>
        </w:rPr>
      </w:pPr>
      <w:r>
        <w:rPr>
          <w:rFonts w:hint="default" w:ascii="Times New Roman" w:hAnsi="Times New Roman" w:eastAsia="仿宋" w:cs="Times New Roman"/>
          <w:color w:val="auto"/>
          <w:kern w:val="0"/>
          <w:sz w:val="32"/>
          <w:szCs w:val="32"/>
          <w:highlight w:val="none"/>
          <w:lang w:val="zh-CN"/>
        </w:rPr>
        <w:t>用人单位对申请人提交的信息材料及其原件进行审核。审核通过的，</w:t>
      </w:r>
      <w:r>
        <w:rPr>
          <w:rFonts w:hint="default" w:ascii="Times New Roman" w:hAnsi="Times New Roman" w:eastAsia="仿宋" w:cs="Times New Roman"/>
          <w:color w:val="auto"/>
          <w:kern w:val="0"/>
          <w:sz w:val="32"/>
          <w:szCs w:val="32"/>
          <w:highlight w:val="none"/>
          <w:lang w:val="en-US" w:eastAsia="zh-CN"/>
        </w:rPr>
        <w:t>填写审核意见并</w:t>
      </w:r>
      <w:r>
        <w:rPr>
          <w:rFonts w:hint="default" w:ascii="Times New Roman" w:hAnsi="Times New Roman" w:eastAsia="仿宋" w:cs="Times New Roman"/>
          <w:color w:val="auto"/>
          <w:kern w:val="0"/>
          <w:sz w:val="32"/>
          <w:szCs w:val="32"/>
          <w:highlight w:val="none"/>
          <w:lang w:val="zh-CN"/>
        </w:rPr>
        <w:t>点击“</w:t>
      </w:r>
      <w:r>
        <w:rPr>
          <w:rFonts w:hint="default" w:ascii="Times New Roman" w:hAnsi="Times New Roman" w:eastAsia="仿宋" w:cs="Times New Roman"/>
          <w:color w:val="auto"/>
          <w:kern w:val="0"/>
          <w:sz w:val="32"/>
          <w:szCs w:val="32"/>
          <w:highlight w:val="none"/>
          <w:lang w:val="en-US" w:eastAsia="zh-CN"/>
        </w:rPr>
        <w:t>通过</w:t>
      </w:r>
      <w:r>
        <w:rPr>
          <w:rFonts w:hint="default" w:ascii="Times New Roman" w:hAnsi="Times New Roman" w:eastAsia="仿宋" w:cs="Times New Roman"/>
          <w:color w:val="auto"/>
          <w:kern w:val="0"/>
          <w:sz w:val="32"/>
          <w:szCs w:val="32"/>
          <w:highlight w:val="none"/>
          <w:lang w:val="zh-CN"/>
        </w:rPr>
        <w:t>”按钮。</w:t>
      </w:r>
    </w:p>
    <w:p>
      <w:pPr>
        <w:pStyle w:val="9"/>
        <w:rPr>
          <w:rFonts w:hint="default" w:ascii="Times New Roman" w:hAnsi="Times New Roman" w:cs="Times New Roman"/>
          <w:highlight w:val="none"/>
          <w:lang w:val="zh-CN"/>
        </w:rPr>
      </w:pPr>
      <w:r>
        <w:rPr>
          <w:rFonts w:hint="default" w:ascii="Times New Roman" w:hAnsi="Times New Roman" w:eastAsia="楷体_GB2312" w:cs="Times New Roman"/>
          <w:color w:val="auto"/>
          <w:sz w:val="32"/>
          <w:szCs w:val="32"/>
          <w:highlight w:val="none"/>
          <w:lang w:val="zh-CN"/>
        </w:rPr>
        <w:t>▲用人单位必须先提交“单位资格审核”申请，</w:t>
      </w:r>
      <w:r>
        <w:rPr>
          <w:rFonts w:hint="default" w:ascii="Times New Roman" w:hAnsi="Times New Roman" w:eastAsia="楷体_GB2312" w:cs="Times New Roman"/>
          <w:color w:val="auto"/>
          <w:kern w:val="2"/>
          <w:sz w:val="32"/>
          <w:szCs w:val="32"/>
          <w:highlight w:val="none"/>
          <w:lang w:val="en-US" w:eastAsia="zh-CN" w:bidi="ar-SA"/>
        </w:rPr>
        <w:t>才可</w:t>
      </w:r>
      <w:r>
        <w:rPr>
          <w:rFonts w:hint="eastAsia" w:ascii="Times New Roman" w:hAnsi="Times New Roman" w:eastAsia="楷体_GB2312" w:cs="Times New Roman"/>
          <w:color w:val="auto"/>
          <w:kern w:val="2"/>
          <w:sz w:val="32"/>
          <w:szCs w:val="32"/>
          <w:highlight w:val="none"/>
          <w:lang w:val="en-US" w:eastAsia="zh-CN" w:bidi="ar-SA"/>
        </w:rPr>
        <w:t>在</w:t>
      </w:r>
      <w:r>
        <w:rPr>
          <w:rFonts w:hint="default" w:ascii="Times New Roman" w:hAnsi="Times New Roman" w:eastAsia="楷体_GB2312" w:cs="Times New Roman"/>
          <w:color w:val="auto"/>
          <w:kern w:val="2"/>
          <w:sz w:val="32"/>
          <w:szCs w:val="32"/>
          <w:highlight w:val="none"/>
          <w:lang w:val="en-US" w:eastAsia="zh-CN" w:bidi="ar-SA"/>
        </w:rPr>
        <w:t>“企业审核项目”</w:t>
      </w:r>
      <w:r>
        <w:rPr>
          <w:rFonts w:hint="eastAsia" w:ascii="Times New Roman" w:hAnsi="Times New Roman" w:eastAsia="楷体_GB2312" w:cs="Times New Roman"/>
          <w:color w:val="auto"/>
          <w:kern w:val="2"/>
          <w:sz w:val="32"/>
          <w:szCs w:val="32"/>
          <w:highlight w:val="none"/>
          <w:lang w:val="en-US" w:eastAsia="zh-CN" w:bidi="ar-SA"/>
        </w:rPr>
        <w:t>通过员工提交的个人项目</w:t>
      </w:r>
      <w:r>
        <w:rPr>
          <w:rFonts w:hint="default" w:ascii="Times New Roman" w:hAnsi="Times New Roman" w:eastAsia="楷体_GB2312" w:cs="Times New Roman"/>
          <w:color w:val="auto"/>
          <w:kern w:val="2"/>
          <w:sz w:val="32"/>
          <w:szCs w:val="32"/>
          <w:highlight w:val="none"/>
          <w:lang w:val="en-US" w:eastAsia="zh-CN" w:bidi="ar-SA"/>
        </w:rPr>
        <w:t>。</w:t>
      </w:r>
    </w:p>
    <w:p>
      <w:pPr>
        <w:widowControl/>
        <w:spacing w:beforeLines="0" w:afterLines="0" w:line="579" w:lineRule="exact"/>
        <w:ind w:firstLine="640" w:firstLineChars="200"/>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▲用人单位审核不通过的，申请信息退回申请人。如属于申请信息填报不准确、申请材料不齐全的，申请人修改完善</w:t>
      </w:r>
      <w:r>
        <w:rPr>
          <w:rFonts w:hint="default" w:ascii="Times New Roman" w:hAnsi="Times New Roman" w:eastAsia="楷体_GB2312" w:cs="Times New Roman"/>
          <w:b w:val="0"/>
          <w:bCs w:val="0"/>
          <w:color w:val="auto"/>
          <w:spacing w:val="0"/>
          <w:sz w:val="32"/>
          <w:szCs w:val="32"/>
          <w:highlight w:val="none"/>
          <w:lang w:val="zh-CN" w:eastAsia="zh-CN"/>
        </w:rPr>
        <w:t>相应材料需重新提交至用人单位审核，用人单位审核通过确认提交后，申请信息报送至受理机构审核</w:t>
      </w:r>
      <w:r>
        <w:rPr>
          <w:rFonts w:hint="default" w:ascii="Times New Roman" w:hAnsi="Times New Roman" w:eastAsia="楷体_GB2312" w:cs="Times New Roman"/>
          <w:color w:val="auto"/>
          <w:sz w:val="32"/>
          <w:szCs w:val="32"/>
          <w:highlight w:val="none"/>
          <w:lang w:val="zh-CN"/>
        </w:rPr>
        <w:t>。</w:t>
      </w:r>
    </w:p>
    <w:p>
      <w:pPr>
        <w:pStyle w:val="9"/>
        <w:rPr>
          <w:rFonts w:hint="default" w:ascii="Times New Roman" w:hAnsi="Times New Roman" w:eastAsia="楷体_GB2312" w:cs="Times New Roman"/>
          <w:color w:val="auto"/>
          <w:kern w:val="0"/>
          <w:sz w:val="32"/>
          <w:szCs w:val="32"/>
          <w:highlight w:val="none"/>
          <w:lang w:val="en-US" w:eastAsia="zh-CN"/>
        </w:rPr>
      </w:pPr>
      <w:r>
        <w:rPr>
          <w:rFonts w:hint="default" w:ascii="Times New Roman" w:hAnsi="Times New Roman" w:eastAsia="楷体_GB2312" w:cs="Times New Roman"/>
          <w:color w:val="auto"/>
          <w:sz w:val="32"/>
          <w:szCs w:val="32"/>
          <w:highlight w:val="none"/>
          <w:lang w:val="zh-CN"/>
        </w:rPr>
        <w:t>▲</w:t>
      </w:r>
      <w:r>
        <w:rPr>
          <w:rFonts w:hint="default" w:ascii="Times New Roman" w:hAnsi="Times New Roman" w:eastAsia="楷体_GB2312" w:cs="Times New Roman"/>
          <w:color w:val="auto"/>
          <w:sz w:val="32"/>
          <w:szCs w:val="32"/>
          <w:highlight w:val="none"/>
          <w:lang w:val="en-US" w:eastAsia="zh-CN"/>
        </w:rPr>
        <w:t>管理员账号才可操作“企业审核项目”，“设置”中拥有单位信息的账号即为管理员账号</w:t>
      </w:r>
    </w:p>
    <w:p>
      <w:pPr>
        <w:widowControl/>
        <w:numPr>
          <w:ilvl w:val="0"/>
          <w:numId w:val="0"/>
        </w:numPr>
        <w:spacing w:beforeLines="0" w:afterLines="0" w:line="579" w:lineRule="exact"/>
        <w:ind w:firstLine="643" w:firstLineChars="200"/>
        <w:jc w:val="left"/>
        <w:rPr>
          <w:rFonts w:hint="default" w:ascii="Times New Roman" w:hAnsi="Times New Roman" w:eastAsia="楷体" w:cs="Times New Roman"/>
          <w:b/>
          <w:bCs/>
          <w:color w:val="auto"/>
          <w:kern w:val="0"/>
          <w:sz w:val="32"/>
          <w:szCs w:val="32"/>
          <w:highlight w:val="none"/>
          <w:lang w:val="zh-CN"/>
        </w:rPr>
      </w:pPr>
      <w:r>
        <w:rPr>
          <w:rFonts w:hint="default" w:ascii="Times New Roman" w:hAnsi="Times New Roman" w:eastAsia="楷体" w:cs="Times New Roman"/>
          <w:b/>
          <w:bCs/>
          <w:color w:val="auto"/>
          <w:kern w:val="0"/>
          <w:sz w:val="32"/>
          <w:szCs w:val="32"/>
          <w:highlight w:val="none"/>
          <w:lang w:val="zh-CN"/>
        </w:rPr>
        <w:t>（四）受理机构审核</w:t>
      </w:r>
    </w:p>
    <w:p>
      <w:pPr>
        <w:widowControl/>
        <w:numPr>
          <w:ilvl w:val="0"/>
          <w:numId w:val="0"/>
        </w:numPr>
        <w:spacing w:beforeLines="0" w:afterLines="0" w:line="579" w:lineRule="exact"/>
        <w:ind w:firstLine="640" w:firstLineChars="200"/>
        <w:jc w:val="left"/>
        <w:rPr>
          <w:rFonts w:hint="default" w:ascii="Times New Roman" w:hAnsi="Times New Roman" w:eastAsia="仿宋" w:cs="Times New Roman"/>
          <w:color w:val="auto"/>
          <w:kern w:val="0"/>
          <w:sz w:val="32"/>
          <w:szCs w:val="32"/>
          <w:highlight w:val="none"/>
          <w:lang w:val="zh-CN"/>
        </w:rPr>
      </w:pPr>
      <w:r>
        <w:rPr>
          <w:rFonts w:hint="default" w:ascii="Times New Roman" w:hAnsi="Times New Roman" w:eastAsia="仿宋" w:cs="Times New Roman"/>
          <w:color w:val="auto"/>
          <w:kern w:val="0"/>
          <w:sz w:val="32"/>
          <w:szCs w:val="32"/>
          <w:highlight w:val="none"/>
          <w:lang w:val="en-US" w:eastAsia="zh-CN"/>
        </w:rPr>
        <w:t>若申报被退回，退回信息</w:t>
      </w:r>
      <w:r>
        <w:rPr>
          <w:rFonts w:hint="default" w:ascii="Times New Roman" w:hAnsi="Times New Roman" w:eastAsia="仿宋" w:cs="Times New Roman"/>
          <w:color w:val="auto"/>
          <w:kern w:val="0"/>
          <w:sz w:val="32"/>
          <w:szCs w:val="32"/>
          <w:highlight w:val="none"/>
          <w:lang w:val="zh-CN"/>
        </w:rPr>
        <w:t>由系统发送手机短信通知申请人。</w:t>
      </w:r>
    </w:p>
    <w:p>
      <w:pPr>
        <w:widowControl/>
        <w:numPr>
          <w:ilvl w:val="0"/>
          <w:numId w:val="0"/>
        </w:numPr>
        <w:spacing w:beforeLines="0" w:afterLines="0" w:line="579" w:lineRule="exact"/>
        <w:ind w:firstLine="640" w:firstLineChars="200"/>
        <w:jc w:val="left"/>
        <w:rPr>
          <w:rFonts w:hint="default" w:ascii="Times New Roman" w:hAnsi="Times New Roman" w:eastAsia="楷体_GB2312" w:cs="Times New Roman"/>
          <w:color w:val="auto"/>
          <w:spacing w:val="-6"/>
          <w:sz w:val="32"/>
          <w:szCs w:val="32"/>
          <w:highlight w:val="none"/>
          <w:lang w:val="zh-CN"/>
        </w:rPr>
      </w:pPr>
      <w:r>
        <w:rPr>
          <w:rFonts w:hint="default" w:ascii="Times New Roman" w:hAnsi="Times New Roman" w:eastAsia="楷体_GB2312" w:cs="Times New Roman"/>
          <w:color w:val="auto"/>
          <w:sz w:val="32"/>
          <w:szCs w:val="32"/>
          <w:highlight w:val="none"/>
          <w:lang w:val="zh-CN"/>
        </w:rPr>
        <w:t>▲出现信息填报不准确、申请材料不规范或者不齐全等的，该申请将被退回，申请人和用人单位需在</w:t>
      </w:r>
      <w:r>
        <w:rPr>
          <w:rFonts w:hint="default" w:ascii="Times New Roman" w:hAnsi="Times New Roman" w:eastAsia="楷体_GB2312" w:cs="Times New Roman"/>
          <w:b/>
          <w:bCs/>
          <w:color w:val="auto"/>
          <w:sz w:val="32"/>
          <w:szCs w:val="32"/>
          <w:highlight w:val="none"/>
          <w:u w:val="single"/>
          <w:lang w:val="en-US" w:eastAsia="zh-CN"/>
        </w:rPr>
        <w:t>5</w:t>
      </w:r>
      <w:r>
        <w:rPr>
          <w:rFonts w:hint="default" w:ascii="Times New Roman" w:hAnsi="Times New Roman" w:eastAsia="楷体_GB2312" w:cs="Times New Roman"/>
          <w:b/>
          <w:bCs/>
          <w:color w:val="auto"/>
          <w:sz w:val="32"/>
          <w:szCs w:val="32"/>
          <w:highlight w:val="none"/>
          <w:u w:val="single"/>
          <w:lang w:val="zh-CN"/>
        </w:rPr>
        <w:t>个工作日</w:t>
      </w:r>
      <w:r>
        <w:rPr>
          <w:rFonts w:hint="default" w:ascii="Times New Roman" w:hAnsi="Times New Roman" w:eastAsia="楷体_GB2312" w:cs="Times New Roman"/>
          <w:color w:val="auto"/>
          <w:sz w:val="32"/>
          <w:szCs w:val="32"/>
          <w:highlight w:val="none"/>
          <w:lang w:val="zh-CN"/>
        </w:rPr>
        <w:t>内</w:t>
      </w:r>
      <w:r>
        <w:rPr>
          <w:rFonts w:hint="default" w:ascii="Times New Roman" w:hAnsi="Times New Roman" w:eastAsia="楷体_GB2312" w:cs="Times New Roman"/>
          <w:color w:val="auto"/>
          <w:sz w:val="32"/>
          <w:szCs w:val="32"/>
          <w:highlight w:val="none"/>
          <w:lang w:val="en-US" w:eastAsia="zh-CN"/>
        </w:rPr>
        <w:t>补充完善相应材料并提交</w:t>
      </w:r>
      <w:r>
        <w:rPr>
          <w:rFonts w:hint="default" w:ascii="Times New Roman" w:hAnsi="Times New Roman" w:eastAsia="楷体_GB2312" w:cs="Times New Roman"/>
          <w:color w:val="auto"/>
          <w:sz w:val="32"/>
          <w:szCs w:val="32"/>
          <w:highlight w:val="none"/>
          <w:lang w:val="zh-CN"/>
        </w:rPr>
        <w:t>，逾期视为自动放弃</w:t>
      </w:r>
      <w:r>
        <w:rPr>
          <w:rFonts w:hint="default" w:ascii="Times New Roman" w:hAnsi="Times New Roman" w:eastAsia="楷体_GB2312" w:cs="Times New Roman"/>
          <w:color w:val="auto"/>
          <w:sz w:val="32"/>
          <w:szCs w:val="32"/>
          <w:highlight w:val="none"/>
          <w:lang w:val="zh-CN" w:eastAsia="zh-CN"/>
        </w:rPr>
        <w:t>。</w:t>
      </w:r>
    </w:p>
    <w:p>
      <w:pPr>
        <w:numPr>
          <w:ilvl w:val="0"/>
          <w:numId w:val="0"/>
        </w:numPr>
        <w:spacing w:beforeLines="0" w:afterLines="0" w:line="579" w:lineRule="exact"/>
        <w:ind w:firstLine="643" w:firstLineChars="200"/>
        <w:rPr>
          <w:rFonts w:hint="default" w:ascii="Times New Roman" w:hAnsi="Times New Roman" w:eastAsia="楷体" w:cs="Times New Roman"/>
          <w:b/>
          <w:bCs/>
          <w:color w:val="auto"/>
          <w:kern w:val="0"/>
          <w:sz w:val="32"/>
          <w:szCs w:val="32"/>
          <w:highlight w:val="none"/>
          <w:lang w:val="zh-CN"/>
        </w:rPr>
      </w:pPr>
      <w:r>
        <w:rPr>
          <w:rFonts w:hint="default" w:ascii="Times New Roman" w:hAnsi="Times New Roman" w:eastAsia="楷体" w:cs="Times New Roman"/>
          <w:b/>
          <w:bCs/>
          <w:color w:val="auto"/>
          <w:kern w:val="0"/>
          <w:sz w:val="32"/>
          <w:szCs w:val="32"/>
          <w:highlight w:val="none"/>
          <w:lang w:val="zh-CN"/>
        </w:rPr>
        <w:t>（</w:t>
      </w:r>
      <w:r>
        <w:rPr>
          <w:rFonts w:hint="default" w:ascii="Times New Roman" w:hAnsi="Times New Roman" w:eastAsia="楷体" w:cs="Times New Roman"/>
          <w:b/>
          <w:bCs/>
          <w:color w:val="auto"/>
          <w:kern w:val="0"/>
          <w:sz w:val="32"/>
          <w:szCs w:val="32"/>
          <w:highlight w:val="none"/>
          <w:lang w:val="en-US" w:eastAsia="zh-CN"/>
        </w:rPr>
        <w:t>五</w:t>
      </w:r>
      <w:r>
        <w:rPr>
          <w:rFonts w:hint="default" w:ascii="Times New Roman" w:hAnsi="Times New Roman" w:eastAsia="楷体" w:cs="Times New Roman"/>
          <w:b/>
          <w:bCs/>
          <w:color w:val="auto"/>
          <w:kern w:val="0"/>
          <w:sz w:val="32"/>
          <w:szCs w:val="32"/>
          <w:highlight w:val="none"/>
          <w:lang w:val="zh-CN"/>
        </w:rPr>
        <w:t>）社会公示</w:t>
      </w:r>
    </w:p>
    <w:p>
      <w:pPr>
        <w:numPr>
          <w:ilvl w:val="0"/>
          <w:numId w:val="0"/>
        </w:numPr>
        <w:spacing w:beforeLines="0" w:afterLines="0" w:line="579" w:lineRule="exact"/>
        <w:ind w:firstLine="640" w:firstLineChars="200"/>
        <w:rPr>
          <w:rFonts w:hint="default" w:ascii="Times New Roman" w:hAnsi="Times New Roman" w:eastAsia="仿宋" w:cs="Times New Roman"/>
          <w:color w:val="auto"/>
          <w:kern w:val="0"/>
          <w:sz w:val="32"/>
          <w:szCs w:val="32"/>
          <w:highlight w:val="none"/>
          <w:lang w:val="zh-CN"/>
        </w:rPr>
      </w:pPr>
      <w:r>
        <w:rPr>
          <w:rFonts w:hint="default" w:ascii="Times New Roman" w:hAnsi="Times New Roman" w:eastAsia="仿宋" w:cs="Times New Roman"/>
          <w:color w:val="auto"/>
          <w:kern w:val="0"/>
          <w:sz w:val="32"/>
          <w:szCs w:val="32"/>
          <w:highlight w:val="none"/>
          <w:lang w:val="zh-CN"/>
        </w:rPr>
        <w:t>审核通过的人员名单在“横琴粤澳深度合作区”网站（http://www.hengqin.gov.cn/）向社会公示，公示期为</w:t>
      </w:r>
      <w:r>
        <w:rPr>
          <w:rFonts w:hint="default" w:ascii="Times New Roman" w:hAnsi="Times New Roman" w:eastAsia="仿宋" w:cs="Times New Roman"/>
          <w:color w:val="auto"/>
          <w:kern w:val="0"/>
          <w:sz w:val="32"/>
          <w:szCs w:val="32"/>
          <w:highlight w:val="none"/>
          <w:lang w:val="en-US" w:eastAsia="zh-CN"/>
        </w:rPr>
        <w:t>5</w:t>
      </w:r>
      <w:r>
        <w:rPr>
          <w:rFonts w:hint="default" w:ascii="Times New Roman" w:hAnsi="Times New Roman" w:eastAsia="仿宋" w:cs="Times New Roman"/>
          <w:color w:val="auto"/>
          <w:kern w:val="0"/>
          <w:sz w:val="32"/>
          <w:szCs w:val="32"/>
          <w:highlight w:val="none"/>
          <w:lang w:val="zh-CN"/>
        </w:rPr>
        <w:t>个工作日。</w:t>
      </w:r>
    </w:p>
    <w:p>
      <w:pPr>
        <w:spacing w:beforeLines="0" w:afterLines="0" w:line="579" w:lineRule="exact"/>
        <w:ind w:firstLine="640" w:firstLineChars="200"/>
        <w:rPr>
          <w:rFonts w:hint="default" w:ascii="Times New Roman" w:hAnsi="Times New Roman" w:eastAsia="仿宋" w:cs="Times New Roman"/>
          <w:color w:val="auto"/>
          <w:kern w:val="0"/>
          <w:sz w:val="32"/>
          <w:szCs w:val="32"/>
          <w:highlight w:val="none"/>
          <w:lang w:val="zh-CN"/>
        </w:rPr>
      </w:pPr>
      <w:r>
        <w:rPr>
          <w:rFonts w:hint="default" w:ascii="Times New Roman" w:hAnsi="Times New Roman" w:eastAsia="仿宋" w:cs="Times New Roman"/>
          <w:color w:val="auto"/>
          <w:kern w:val="0"/>
          <w:sz w:val="32"/>
          <w:szCs w:val="32"/>
          <w:highlight w:val="none"/>
          <w:lang w:val="zh-CN"/>
        </w:rPr>
        <w:t>经公示</w:t>
      </w:r>
      <w:r>
        <w:rPr>
          <w:rFonts w:hint="eastAsia" w:ascii="Times New Roman" w:hAnsi="Times New Roman" w:eastAsia="仿宋" w:cs="Times New Roman"/>
          <w:color w:val="auto"/>
          <w:kern w:val="0"/>
          <w:sz w:val="32"/>
          <w:szCs w:val="32"/>
          <w:highlight w:val="none"/>
          <w:lang w:val="en-US" w:eastAsia="zh-CN"/>
        </w:rPr>
        <w:t>有</w:t>
      </w:r>
      <w:r>
        <w:rPr>
          <w:rFonts w:hint="default" w:ascii="Times New Roman" w:hAnsi="Times New Roman" w:eastAsia="仿宋" w:cs="Times New Roman"/>
          <w:color w:val="auto"/>
          <w:kern w:val="0"/>
          <w:sz w:val="32"/>
          <w:szCs w:val="32"/>
          <w:highlight w:val="none"/>
          <w:lang w:val="zh-CN"/>
        </w:rPr>
        <w:t>异议的，受理机构对公示人员名单信息进行复核。</w:t>
      </w:r>
    </w:p>
    <w:p>
      <w:pPr>
        <w:numPr>
          <w:ilvl w:val="0"/>
          <w:numId w:val="0"/>
        </w:numPr>
        <w:spacing w:beforeLines="0" w:afterLines="0" w:line="579" w:lineRule="exact"/>
        <w:ind w:firstLine="643" w:firstLineChars="200"/>
        <w:rPr>
          <w:rFonts w:hint="default" w:ascii="Times New Roman" w:hAnsi="Times New Roman" w:eastAsia="楷体" w:cs="Times New Roman"/>
          <w:b/>
          <w:bCs/>
          <w:color w:val="auto"/>
          <w:kern w:val="0"/>
          <w:sz w:val="32"/>
          <w:szCs w:val="32"/>
          <w:highlight w:val="none"/>
          <w:lang w:val="zh-CN"/>
        </w:rPr>
      </w:pPr>
      <w:r>
        <w:rPr>
          <w:rFonts w:hint="default" w:ascii="Times New Roman" w:hAnsi="Times New Roman" w:eastAsia="楷体" w:cs="Times New Roman"/>
          <w:b/>
          <w:bCs/>
          <w:color w:val="auto"/>
          <w:kern w:val="0"/>
          <w:sz w:val="32"/>
          <w:szCs w:val="32"/>
          <w:highlight w:val="none"/>
          <w:lang w:val="zh-CN"/>
        </w:rPr>
        <w:t>（</w:t>
      </w:r>
      <w:r>
        <w:rPr>
          <w:rFonts w:hint="default" w:ascii="Times New Roman" w:hAnsi="Times New Roman" w:eastAsia="楷体" w:cs="Times New Roman"/>
          <w:b/>
          <w:bCs/>
          <w:color w:val="auto"/>
          <w:kern w:val="0"/>
          <w:sz w:val="32"/>
          <w:szCs w:val="32"/>
          <w:highlight w:val="none"/>
          <w:lang w:val="en-US" w:eastAsia="zh-CN"/>
        </w:rPr>
        <w:t>六</w:t>
      </w:r>
      <w:r>
        <w:rPr>
          <w:rFonts w:hint="default" w:ascii="Times New Roman" w:hAnsi="Times New Roman" w:eastAsia="楷体" w:cs="Times New Roman"/>
          <w:b/>
          <w:bCs/>
          <w:color w:val="auto"/>
          <w:kern w:val="0"/>
          <w:sz w:val="32"/>
          <w:szCs w:val="32"/>
          <w:highlight w:val="none"/>
          <w:lang w:val="zh-CN"/>
        </w:rPr>
        <w:t>）</w:t>
      </w:r>
      <w:r>
        <w:rPr>
          <w:rFonts w:hint="eastAsia" w:ascii="Times New Roman" w:hAnsi="Times New Roman" w:eastAsia="楷体" w:cs="Times New Roman"/>
          <w:b/>
          <w:bCs/>
          <w:color w:val="auto"/>
          <w:kern w:val="0"/>
          <w:sz w:val="32"/>
          <w:szCs w:val="32"/>
          <w:highlight w:val="none"/>
          <w:lang w:val="en-US" w:eastAsia="zh-CN"/>
        </w:rPr>
        <w:t>发放</w:t>
      </w:r>
      <w:r>
        <w:rPr>
          <w:rFonts w:hint="default" w:ascii="Times New Roman" w:hAnsi="Times New Roman" w:eastAsia="楷体" w:cs="Times New Roman"/>
          <w:b/>
          <w:bCs/>
          <w:color w:val="auto"/>
          <w:kern w:val="0"/>
          <w:sz w:val="32"/>
          <w:szCs w:val="32"/>
          <w:highlight w:val="none"/>
          <w:lang w:val="zh-CN"/>
        </w:rPr>
        <w:t>补贴</w:t>
      </w:r>
    </w:p>
    <w:p>
      <w:pPr>
        <w:numPr>
          <w:ilvl w:val="0"/>
          <w:numId w:val="0"/>
        </w:numPr>
        <w:spacing w:beforeLines="0" w:afterLines="0" w:line="579" w:lineRule="exact"/>
        <w:ind w:firstLine="640" w:firstLineChars="200"/>
        <w:rPr>
          <w:rFonts w:hint="default" w:ascii="Times New Roman" w:hAnsi="Times New Roman" w:eastAsia="楷体" w:cs="Times New Roman"/>
          <w:b w:val="0"/>
          <w:bCs w:val="0"/>
          <w:color w:val="auto"/>
          <w:spacing w:val="0"/>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rPr>
        <w:t>按照财政资金拨付程序将补贴发放至</w:t>
      </w:r>
      <w:r>
        <w:rPr>
          <w:rFonts w:hint="default" w:ascii="Times New Roman" w:hAnsi="Times New Roman" w:eastAsia="仿宋" w:cs="Times New Roman"/>
          <w:color w:val="auto"/>
          <w:sz w:val="32"/>
          <w:szCs w:val="32"/>
          <w:highlight w:val="none"/>
          <w:lang w:val="zh-CN"/>
        </w:rPr>
        <w:t>与申请人姓名一致且有效的</w:t>
      </w:r>
      <w:r>
        <w:rPr>
          <w:rFonts w:hint="default" w:ascii="Times New Roman" w:hAnsi="Times New Roman" w:eastAsia="仿宋" w:cs="Times New Roman"/>
          <w:color w:val="auto"/>
          <w:sz w:val="32"/>
          <w:szCs w:val="32"/>
          <w:highlight w:val="none"/>
          <w:lang w:val="en-US" w:eastAsia="zh-CN"/>
        </w:rPr>
        <w:t>内地</w:t>
      </w:r>
      <w:r>
        <w:rPr>
          <w:rFonts w:hint="default" w:ascii="Times New Roman" w:hAnsi="Times New Roman" w:eastAsia="仿宋" w:cs="Times New Roman"/>
          <w:color w:val="auto"/>
          <w:sz w:val="32"/>
          <w:szCs w:val="32"/>
          <w:highlight w:val="none"/>
          <w:lang w:val="zh-CN"/>
        </w:rPr>
        <w:t>银行开户的一类银行账户（卡）</w:t>
      </w:r>
      <w:r>
        <w:rPr>
          <w:rFonts w:hint="default" w:ascii="Times New Roman" w:hAnsi="Times New Roman" w:eastAsia="仿宋" w:cs="Times New Roman"/>
          <w:color w:val="auto"/>
          <w:kern w:val="0"/>
          <w:sz w:val="32"/>
          <w:szCs w:val="32"/>
          <w:highlight w:val="none"/>
          <w:lang w:val="zh-CN"/>
        </w:rPr>
        <w:t>。</w:t>
      </w:r>
    </w:p>
    <w:p>
      <w:pPr>
        <w:spacing w:line="579"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七、申请材料</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用人单位和申请人上传的全部材料须为原件扫描（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PDF格式，</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内容完整，图文清晰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w:t>
      </w:r>
    </w:p>
    <w:p>
      <w:pPr>
        <w:widowControl/>
        <w:adjustRightInd w:val="0"/>
        <w:snapToGrid w:val="0"/>
        <w:spacing w:line="579" w:lineRule="exact"/>
        <w:ind w:firstLine="640" w:firstLineChars="200"/>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提交材料详见《横琴粤澳深度合作区202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引进学历型、专业技术和技能人才生活补贴申请提交材料明细》（附件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11"/>
        <w:adjustRightInd w:val="0"/>
        <w:snapToGrid w:val="0"/>
        <w:spacing w:line="579" w:lineRule="exact"/>
        <w:ind w:firstLine="64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八、有关说明</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（一）符合条件的申请人须自</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《实施办法》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发布之日起两年内</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按要求</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提交首笔</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补贴</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《实施办法》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发布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引进合作区的，应当</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自在合作区首次缴纳社会保险</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之日起</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年内</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（技能型人才应当自在合作区首次缴纳社会保险之日起两年内）</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按要求</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提交首笔</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补贴</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申请，逾期视为自动放弃申请资格。</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未申领完</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原横琴新区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珠海市租房和生活补贴类政策的视同已申领《</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实施办法》</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第一笔补贴。</w:t>
      </w:r>
      <w:r>
        <w:rPr>
          <w:rFonts w:hint="default" w:ascii="Times New Roman" w:hAnsi="Times New Roman" w:eastAsia="仿宋_GB2312" w:cs="Times New Roman"/>
          <w:b/>
          <w:bCs/>
          <w:color w:val="000000" w:themeColor="text1"/>
          <w:kern w:val="0"/>
          <w:sz w:val="32"/>
          <w:szCs w:val="32"/>
          <w:highlight w:val="none"/>
          <w:lang w:val="zh-CN"/>
          <w14:textFill>
            <w14:solidFill>
              <w14:schemeClr w14:val="tx1"/>
            </w14:solidFill>
          </w14:textFill>
        </w:rPr>
        <w:t>学历型和专业技术人才</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可</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按照《实施办法》规定</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依次申领第二笔、第三笔补贴；</w:t>
      </w:r>
      <w:r>
        <w:rPr>
          <w:rFonts w:hint="default" w:ascii="Times New Roman" w:hAnsi="Times New Roman" w:eastAsia="仿宋_GB2312" w:cs="Times New Roman"/>
          <w:b/>
          <w:bCs/>
          <w:color w:val="000000" w:themeColor="text1"/>
          <w:kern w:val="0"/>
          <w:sz w:val="32"/>
          <w:szCs w:val="32"/>
          <w:highlight w:val="none"/>
          <w:lang w:val="zh-CN"/>
          <w14:textFill>
            <w14:solidFill>
              <w14:schemeClr w14:val="tx1"/>
            </w14:solidFill>
          </w14:textFill>
        </w:rPr>
        <w:t>技能人才</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可</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按照《实施办法》规定</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申领第二笔补贴。</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已申领完毕原横琴新区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或</w:t>
      </w:r>
      <w:r>
        <w:rPr>
          <w:rFonts w:hint="default" w:ascii="Times New Roman" w:hAnsi="Times New Roman" w:eastAsia="仿宋_GB2312" w:cs="Times New Roman"/>
          <w:color w:val="000000" w:themeColor="text1"/>
          <w:kern w:val="0"/>
          <w:sz w:val="32"/>
          <w:szCs w:val="32"/>
          <w:highlight w:val="none"/>
          <w:lang w:val="zh-CN"/>
          <w14:textFill>
            <w14:solidFill>
              <w14:schemeClr w14:val="tx1"/>
            </w14:solidFill>
          </w14:textFill>
        </w:rPr>
        <w:t>珠海市</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同类政策</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补贴</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的申请人</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不得重复享受</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本补贴</w:t>
      </w:r>
      <w:r>
        <w:rPr>
          <w:rFonts w:hint="default" w:ascii="Times New Roman" w:hAnsi="Times New Roman" w:eastAsia="仿宋_GB2312" w:cs="Times New Roman"/>
          <w:color w:val="000000" w:themeColor="text1"/>
          <w:kern w:val="0"/>
          <w:sz w:val="32"/>
          <w:szCs w:val="32"/>
          <w:highlight w:val="none"/>
          <w:lang w:val="zh-CN" w:eastAsia="zh-CN"/>
          <w14:textFill>
            <w14:solidFill>
              <w14:schemeClr w14:val="tx1"/>
            </w14:solidFill>
          </w14:textFill>
        </w:rPr>
        <w:t>。</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（四）享受豁免缴纳内地社会保险的境外人才或者因客观原因未能在合作区缴纳社会保险的境内人才需提供个人所得税证明。</w:t>
      </w:r>
    </w:p>
    <w:p>
      <w:pPr>
        <w:widowControl/>
        <w:adjustRightInd w:val="0"/>
        <w:snapToGrid w:val="0"/>
        <w:spacing w:line="579" w:lineRule="exact"/>
        <w:ind w:firstLine="640" w:firstLineChars="200"/>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（五）根据税法相关规定，实际发放的补贴金额已扣除20%偶然所得税。</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 xml:space="preserve">    （六）有下列情形之一终止补贴发放：</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1.已享受合作区政府扶持性住房保障待遇</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eastAsia" w:ascii="FangSong_GB2312" w:hAnsi="FangSong_GB2312" w:eastAsia="FangSong_GB2312"/>
          <w:sz w:val="32"/>
          <w:szCs w:val="24"/>
          <w:highlight w:val="none"/>
        </w:rPr>
        <w:t>截至当笔补贴申请结束之日</w:t>
      </w:r>
      <w:r>
        <w:rPr>
          <w:rFonts w:hint="eastAsia" w:ascii="FangSong_GB2312" w:hAnsi="FangSong_GB2312" w:eastAsia="FangSong_GB2312"/>
          <w:sz w:val="32"/>
          <w:szCs w:val="24"/>
          <w:highlight w:val="none"/>
          <w:lang w:val="en-US" w:eastAsia="zh-CN"/>
        </w:rPr>
        <w:t>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终止劳动关系</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3.享受补贴期间受到刑事处罚的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4.所在用人单位认为不适合享受补贴待遇并提出终止意见的</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5.其他需要取消或终止的情形。</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严格申报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。申请人有弄虚作假等情况的，取消本次及今后申请资格</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将</w:t>
      </w:r>
      <w:r>
        <w:rPr>
          <w:rFonts w:hint="default" w:ascii="Times New Roman" w:hAnsi="Times New Roman" w:eastAsia="仿宋_GB2312" w:cs="Times New Roman"/>
          <w:color w:val="000000" w:themeColor="text1"/>
          <w:sz w:val="32"/>
          <w:szCs w:val="32"/>
          <w:highlight w:val="none"/>
          <w:lang w:eastAsia="zh-Hans"/>
          <w14:textFill>
            <w14:solidFill>
              <w14:schemeClr w14:val="tx1"/>
            </w14:solidFill>
          </w14:textFill>
        </w:rPr>
        <w:t>纳入黑名单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。已经获取补贴的，对补贴资金予以追缴，涉嫌违法犯罪的，依法追究法律责任。</w:t>
      </w:r>
    </w:p>
    <w:p>
      <w:pPr>
        <w:pStyle w:val="11"/>
        <w:adjustRightInd w:val="0"/>
        <w:snapToGrid w:val="0"/>
        <w:spacing w:line="579" w:lineRule="exact"/>
        <w:ind w:firstLine="64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九、</w:t>
      </w: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咨询电话</w:t>
      </w:r>
    </w:p>
    <w:p>
      <w:pPr>
        <w:spacing w:line="579" w:lineRule="exact"/>
        <w:ind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政策审核咨询：0756-893875</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2；0756-3831220</w:t>
      </w:r>
    </w:p>
    <w:p>
      <w:pPr>
        <w:pStyle w:val="9"/>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系统技术支持</w:t>
      </w:r>
      <w:r>
        <w:rPr>
          <w:rFonts w:hint="eastAsia"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0756-8841172</w:t>
      </w:r>
    </w:p>
    <w:p>
      <w:pPr>
        <w:pStyle w:val="9"/>
        <w:ind w:left="0" w:leftChars="0" w:firstLine="640" w:firstLineChars="20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咨询</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时间</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工作日9:00-12:00</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14:00-18:00）</w:t>
      </w:r>
    </w:p>
    <w:p>
      <w:pPr>
        <w:pStyle w:val="11"/>
        <w:adjustRightInd w:val="0"/>
        <w:snapToGrid w:val="0"/>
        <w:spacing w:line="579" w:lineRule="exact"/>
        <w:ind w:firstLine="640"/>
        <w:rPr>
          <w:rFonts w:hint="default" w:ascii="Times New Roman" w:hAnsi="Times New Roman" w:eastAsia="黑体" w:cs="Times New Roman"/>
          <w:color w:val="000000" w:themeColor="text1"/>
          <w:sz w:val="32"/>
          <w:szCs w:val="32"/>
          <w:highlight w:val="none"/>
          <w:lang w:val="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十、</w:t>
      </w:r>
      <w:r>
        <w:rPr>
          <w:rFonts w:hint="default" w:ascii="Times New Roman" w:hAnsi="Times New Roman" w:eastAsia="黑体" w:cs="Times New Roman"/>
          <w:color w:val="000000" w:themeColor="text1"/>
          <w:sz w:val="32"/>
          <w:szCs w:val="32"/>
          <w:highlight w:val="none"/>
          <w:lang w:val="zh-CN"/>
          <w14:textFill>
            <w14:solidFill>
              <w14:schemeClr w14:val="tx1"/>
            </w14:solidFill>
          </w14:textFill>
        </w:rPr>
        <w:t>相关附件</w:t>
      </w:r>
    </w:p>
    <w:p>
      <w:pPr>
        <w:spacing w:line="579" w:lineRule="exact"/>
        <w:ind w:firstLine="640" w:firstLineChars="200"/>
        <w:jc w:val="left"/>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《横琴粤澳深度合作区支持人才发展若干措施》（粤澳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深合</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执字〔2024〕19号）</w:t>
      </w:r>
    </w:p>
    <w:p>
      <w:pPr>
        <w:spacing w:line="579" w:lineRule="exact"/>
        <w:ind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《横琴粤澳深度合作区支持人才发展奖补实施办法》（粤澳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深合</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经发通〔2024〕4号）</w:t>
      </w:r>
    </w:p>
    <w:p>
      <w:pPr>
        <w:adjustRightInd w:val="0"/>
        <w:snapToGrid w:val="0"/>
        <w:spacing w:line="579" w:lineRule="exact"/>
        <w:ind w:firstLine="640" w:firstLineChars="200"/>
        <w:jc w:val="left"/>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《横琴粤澳深度合作区鼓励类产业目录》</w:t>
      </w:r>
    </w:p>
    <w:p>
      <w:pPr>
        <w:adjustRightInd w:val="0"/>
        <w:snapToGrid w:val="0"/>
        <w:spacing w:line="579" w:lineRule="exact"/>
        <w:ind w:firstLine="640" w:firstLineChars="200"/>
        <w:jc w:val="left"/>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《用人单位实质性运营自评承诺表》</w:t>
      </w:r>
    </w:p>
    <w:p>
      <w:pPr>
        <w:adjustRightInd w:val="0"/>
        <w:snapToGrid w:val="0"/>
        <w:spacing w:line="579" w:lineRule="exact"/>
        <w:ind w:firstLine="640" w:firstLineChars="200"/>
        <w:jc w:val="left"/>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.《用人单位承诺书》</w:t>
      </w:r>
    </w:p>
    <w:p>
      <w:pPr>
        <w:adjustRightInd w:val="0"/>
        <w:snapToGrid w:val="0"/>
        <w:spacing w:line="579" w:lineRule="exact"/>
        <w:ind w:firstLine="640" w:firstLineChars="200"/>
        <w:jc w:val="left"/>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.《个人承诺书》</w:t>
      </w:r>
    </w:p>
    <w:p>
      <w:pPr>
        <w:adjustRightInd w:val="0"/>
        <w:snapToGrid w:val="0"/>
        <w:spacing w:line="579" w:lineRule="exact"/>
        <w:ind w:firstLine="640" w:firstLineChars="200"/>
        <w:jc w:val="left"/>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.《横琴粤澳深度合作区202</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引进学历型、专业技术和技能人才生活补贴申请提交材料明细》</w:t>
      </w:r>
    </w:p>
    <w:p>
      <w:pPr>
        <w:adjustRightInd w:val="0"/>
        <w:snapToGrid w:val="0"/>
        <w:spacing w:line="579" w:lineRule="exact"/>
        <w:ind w:firstLine="640" w:firstLineChars="200"/>
        <w:jc w:val="left"/>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.《横琴粤澳深度合作区202</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度</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引进学历型、专业技术和技能人才生活补贴申报流程图》</w:t>
      </w:r>
    </w:p>
    <w:p>
      <w:pPr>
        <w:adjustRightInd w:val="0"/>
        <w:snapToGrid w:val="0"/>
        <w:spacing w:line="579" w:lineRule="exact"/>
        <w:ind w:firstLine="640" w:firstLineChars="200"/>
        <w:jc w:val="left"/>
        <w:rPr>
          <w:rFonts w:hint="default" w:ascii="Times New Roman" w:hAnsi="Times New Roman" w:eastAsia="楷体_GB2312" w:cs="Times New Roman"/>
          <w:color w:val="000000" w:themeColor="text1"/>
          <w:sz w:val="32"/>
          <w:szCs w:val="32"/>
          <w:highlight w:val="none"/>
          <w:lang w:val="zh-CN"/>
          <w14:textFill>
            <w14:solidFill>
              <w14:schemeClr w14:val="tx1"/>
            </w14:solidFill>
          </w14:textFill>
        </w:rPr>
      </w:pPr>
    </w:p>
    <w:p>
      <w:pPr>
        <w:adjustRightInd w:val="0"/>
        <w:snapToGrid w:val="0"/>
        <w:spacing w:line="579" w:lineRule="exact"/>
        <w:ind w:firstLine="640" w:firstLineChars="200"/>
        <w:jc w:val="left"/>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highlight w:val="none"/>
          <w:lang w:val="zh-CN"/>
          <w14:textFill>
            <w14:solidFill>
              <w14:schemeClr w14:val="tx1"/>
            </w14:solidFill>
          </w14:textFill>
        </w:rPr>
        <w:t>注：本申报指南由横琴</w:t>
      </w:r>
      <w:r>
        <w:rPr>
          <w:rFonts w:hint="default" w:ascii="Times New Roman" w:hAnsi="Times New Roman" w:eastAsia="楷体_GB2312" w:cs="Times New Roman"/>
          <w:color w:val="000000" w:themeColor="text1"/>
          <w:sz w:val="32"/>
          <w:szCs w:val="32"/>
          <w:highlight w:val="none"/>
          <w14:textFill>
            <w14:solidFill>
              <w14:schemeClr w14:val="tx1"/>
            </w14:solidFill>
          </w14:textFill>
        </w:rPr>
        <w:t>粤澳深度合作区经济发展局</w:t>
      </w:r>
      <w:r>
        <w:rPr>
          <w:rFonts w:hint="default" w:ascii="Times New Roman" w:hAnsi="Times New Roman" w:eastAsia="楷体_GB2312" w:cs="Times New Roman"/>
          <w:color w:val="000000" w:themeColor="text1"/>
          <w:sz w:val="32"/>
          <w:szCs w:val="32"/>
          <w:highlight w:val="none"/>
          <w:lang w:val="zh-CN"/>
          <w14:textFill>
            <w14:solidFill>
              <w14:schemeClr w14:val="tx1"/>
            </w14:solidFill>
          </w14:textFill>
        </w:rPr>
        <w:t>编制并解释。</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4B435"/>
    <w:multiLevelType w:val="singleLevel"/>
    <w:tmpl w:val="C734B435"/>
    <w:lvl w:ilvl="0" w:tentative="0">
      <w:start w:val="3"/>
      <w:numFmt w:val="chineseCounting"/>
      <w:suff w:val="nothing"/>
      <w:lvlText w:val="（%1）"/>
      <w:lvlJc w:val="left"/>
      <w:rPr>
        <w:rFonts w:hint="eastAsia"/>
      </w:rPr>
    </w:lvl>
  </w:abstractNum>
  <w:abstractNum w:abstractNumId="1">
    <w:nsid w:val="52A895C1"/>
    <w:multiLevelType w:val="singleLevel"/>
    <w:tmpl w:val="52A895C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7601"/>
    <w:rsid w:val="000C0300"/>
    <w:rsid w:val="001A33A9"/>
    <w:rsid w:val="002F051D"/>
    <w:rsid w:val="003670BA"/>
    <w:rsid w:val="005876C9"/>
    <w:rsid w:val="005A2072"/>
    <w:rsid w:val="0060336A"/>
    <w:rsid w:val="00727BA8"/>
    <w:rsid w:val="007A2EEA"/>
    <w:rsid w:val="00963C30"/>
    <w:rsid w:val="009C1996"/>
    <w:rsid w:val="00AB0B10"/>
    <w:rsid w:val="00B67387"/>
    <w:rsid w:val="00B85223"/>
    <w:rsid w:val="00C603FA"/>
    <w:rsid w:val="00CF7EF4"/>
    <w:rsid w:val="00D0637C"/>
    <w:rsid w:val="00D14CB8"/>
    <w:rsid w:val="00D870AB"/>
    <w:rsid w:val="00F82E9F"/>
    <w:rsid w:val="00F95E8E"/>
    <w:rsid w:val="01F1160E"/>
    <w:rsid w:val="02117717"/>
    <w:rsid w:val="023423BD"/>
    <w:rsid w:val="024D52A0"/>
    <w:rsid w:val="039C4EEE"/>
    <w:rsid w:val="042C1F70"/>
    <w:rsid w:val="049F5779"/>
    <w:rsid w:val="059A61D1"/>
    <w:rsid w:val="06315367"/>
    <w:rsid w:val="07405889"/>
    <w:rsid w:val="07E02501"/>
    <w:rsid w:val="0B5F062C"/>
    <w:rsid w:val="0CC57A72"/>
    <w:rsid w:val="0D2767AF"/>
    <w:rsid w:val="0D302CD1"/>
    <w:rsid w:val="0E25186F"/>
    <w:rsid w:val="0E7837EC"/>
    <w:rsid w:val="120B6C7D"/>
    <w:rsid w:val="124449D3"/>
    <w:rsid w:val="14381FE5"/>
    <w:rsid w:val="157C0B81"/>
    <w:rsid w:val="16707A5D"/>
    <w:rsid w:val="17320CE6"/>
    <w:rsid w:val="18DB4F61"/>
    <w:rsid w:val="18DB57F1"/>
    <w:rsid w:val="1A330CEA"/>
    <w:rsid w:val="1AE01F30"/>
    <w:rsid w:val="1B5D2999"/>
    <w:rsid w:val="1C7F46E5"/>
    <w:rsid w:val="1E604922"/>
    <w:rsid w:val="1FD5108F"/>
    <w:rsid w:val="1FD91AA0"/>
    <w:rsid w:val="1FE91F06"/>
    <w:rsid w:val="20255396"/>
    <w:rsid w:val="20290058"/>
    <w:rsid w:val="213E6833"/>
    <w:rsid w:val="21BA4D22"/>
    <w:rsid w:val="21C877DD"/>
    <w:rsid w:val="21CA5AAE"/>
    <w:rsid w:val="22CF5516"/>
    <w:rsid w:val="23013FE5"/>
    <w:rsid w:val="23170678"/>
    <w:rsid w:val="238C280F"/>
    <w:rsid w:val="23933405"/>
    <w:rsid w:val="244C29A4"/>
    <w:rsid w:val="24CC1485"/>
    <w:rsid w:val="25157CD1"/>
    <w:rsid w:val="25610217"/>
    <w:rsid w:val="25D54A51"/>
    <w:rsid w:val="26035248"/>
    <w:rsid w:val="26283013"/>
    <w:rsid w:val="2690349D"/>
    <w:rsid w:val="27D15438"/>
    <w:rsid w:val="2A760B75"/>
    <w:rsid w:val="2A9A072E"/>
    <w:rsid w:val="2BD44A40"/>
    <w:rsid w:val="2CA646B2"/>
    <w:rsid w:val="2D5E4925"/>
    <w:rsid w:val="2DDA4D81"/>
    <w:rsid w:val="2E6F6F7A"/>
    <w:rsid w:val="2FB8208C"/>
    <w:rsid w:val="30DC07E7"/>
    <w:rsid w:val="31864C00"/>
    <w:rsid w:val="33C044CD"/>
    <w:rsid w:val="343315A3"/>
    <w:rsid w:val="35264CC9"/>
    <w:rsid w:val="35BF7A42"/>
    <w:rsid w:val="35F37B32"/>
    <w:rsid w:val="362C6B53"/>
    <w:rsid w:val="36837BB4"/>
    <w:rsid w:val="37144A22"/>
    <w:rsid w:val="372B20C3"/>
    <w:rsid w:val="375811C4"/>
    <w:rsid w:val="38403A6C"/>
    <w:rsid w:val="390441E2"/>
    <w:rsid w:val="3B200963"/>
    <w:rsid w:val="3BBB5D58"/>
    <w:rsid w:val="3C5756AD"/>
    <w:rsid w:val="3DC07241"/>
    <w:rsid w:val="3E1A1E04"/>
    <w:rsid w:val="3E331A7E"/>
    <w:rsid w:val="3F8509F1"/>
    <w:rsid w:val="3FA77604"/>
    <w:rsid w:val="3FC03947"/>
    <w:rsid w:val="3FC4799E"/>
    <w:rsid w:val="41002440"/>
    <w:rsid w:val="410F0794"/>
    <w:rsid w:val="41997900"/>
    <w:rsid w:val="42096B26"/>
    <w:rsid w:val="42100EF9"/>
    <w:rsid w:val="43172085"/>
    <w:rsid w:val="44330E30"/>
    <w:rsid w:val="44CD30EF"/>
    <w:rsid w:val="44FC2E28"/>
    <w:rsid w:val="459938AE"/>
    <w:rsid w:val="469E41AF"/>
    <w:rsid w:val="481050FC"/>
    <w:rsid w:val="48AB2374"/>
    <w:rsid w:val="49F53A71"/>
    <w:rsid w:val="4A7F344D"/>
    <w:rsid w:val="4BEC5F24"/>
    <w:rsid w:val="4C5F6316"/>
    <w:rsid w:val="4C8A66B9"/>
    <w:rsid w:val="4D8D542A"/>
    <w:rsid w:val="4F933128"/>
    <w:rsid w:val="4FBD0F03"/>
    <w:rsid w:val="4FDA4B27"/>
    <w:rsid w:val="52994DD7"/>
    <w:rsid w:val="544E6DA6"/>
    <w:rsid w:val="54A6298A"/>
    <w:rsid w:val="54F04EDD"/>
    <w:rsid w:val="54FB2A31"/>
    <w:rsid w:val="55390C8C"/>
    <w:rsid w:val="56887A5A"/>
    <w:rsid w:val="56E7443E"/>
    <w:rsid w:val="57D524B2"/>
    <w:rsid w:val="585D52A7"/>
    <w:rsid w:val="58FD4A43"/>
    <w:rsid w:val="594B1EBB"/>
    <w:rsid w:val="59B8601A"/>
    <w:rsid w:val="5A3E4A0B"/>
    <w:rsid w:val="5B365550"/>
    <w:rsid w:val="5B803935"/>
    <w:rsid w:val="5C3B0D31"/>
    <w:rsid w:val="5FA17204"/>
    <w:rsid w:val="60A52412"/>
    <w:rsid w:val="60B556B2"/>
    <w:rsid w:val="615B61FA"/>
    <w:rsid w:val="63625422"/>
    <w:rsid w:val="641A6EC9"/>
    <w:rsid w:val="68440713"/>
    <w:rsid w:val="685A62EF"/>
    <w:rsid w:val="68C710F7"/>
    <w:rsid w:val="6957696C"/>
    <w:rsid w:val="69E33CC9"/>
    <w:rsid w:val="6ECB3650"/>
    <w:rsid w:val="6F77775D"/>
    <w:rsid w:val="6FEF037E"/>
    <w:rsid w:val="70320248"/>
    <w:rsid w:val="706D27D9"/>
    <w:rsid w:val="711B4912"/>
    <w:rsid w:val="718419F9"/>
    <w:rsid w:val="719049BE"/>
    <w:rsid w:val="723D10C9"/>
    <w:rsid w:val="72D55498"/>
    <w:rsid w:val="73054F88"/>
    <w:rsid w:val="731D3FF5"/>
    <w:rsid w:val="74580696"/>
    <w:rsid w:val="74EE237D"/>
    <w:rsid w:val="766F7FCD"/>
    <w:rsid w:val="767E7C0E"/>
    <w:rsid w:val="792037DF"/>
    <w:rsid w:val="79FA7D65"/>
    <w:rsid w:val="7AB41B52"/>
    <w:rsid w:val="7B717742"/>
    <w:rsid w:val="7BF97143"/>
    <w:rsid w:val="7C167FAF"/>
    <w:rsid w:val="7C582AD5"/>
    <w:rsid w:val="7C5D1891"/>
    <w:rsid w:val="7CF8036A"/>
    <w:rsid w:val="7D3B518B"/>
    <w:rsid w:val="7D6B651B"/>
    <w:rsid w:val="7D6E16C8"/>
    <w:rsid w:val="7F950C52"/>
    <w:rsid w:val="7FBD1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样式1"/>
    <w:basedOn w:val="10"/>
    <w:qFormat/>
    <w:uiPriority w:val="0"/>
    <w:pPr>
      <w:spacing w:line="579" w:lineRule="exact"/>
      <w:ind w:firstLine="640" w:firstLineChars="200"/>
    </w:pPr>
    <w:rPr>
      <w:rFonts w:ascii="Calibri" w:cs="Times New Roman"/>
    </w:rPr>
  </w:style>
  <w:style w:type="paragraph" w:customStyle="1" w:styleId="10">
    <w:name w:val="正文1"/>
    <w:basedOn w:val="1"/>
    <w:qFormat/>
    <w:uiPriority w:val="0"/>
    <w:pPr>
      <w:ind w:firstLine="708" w:firstLineChars="236"/>
    </w:pPr>
    <w:rPr>
      <w:rFonts w:ascii="仿宋_GB2312" w:eastAsia="仿宋_GB2312" w:cs="仿宋_GB2312"/>
      <w:sz w:val="30"/>
      <w:szCs w:val="30"/>
    </w:rPr>
  </w:style>
  <w:style w:type="paragraph" w:customStyle="1" w:styleId="11">
    <w:name w:val="List Paragraph1"/>
    <w:basedOn w:val="1"/>
    <w:qFormat/>
    <w:uiPriority w:val="99"/>
    <w:pPr>
      <w:ind w:firstLine="420" w:firstLineChars="200"/>
    </w:pPr>
  </w:style>
  <w:style w:type="character" w:customStyle="1" w:styleId="12">
    <w:name w:val="页眉 字符"/>
    <w:basedOn w:val="7"/>
    <w:link w:val="3"/>
    <w:qFormat/>
    <w:uiPriority w:val="0"/>
    <w:rPr>
      <w:rFonts w:ascii="Calibri" w:hAnsi="Calibri" w:cs="Calibri"/>
      <w:kern w:val="2"/>
      <w:sz w:val="18"/>
      <w:szCs w:val="18"/>
    </w:rPr>
  </w:style>
  <w:style w:type="paragraph" w:customStyle="1" w:styleId="13">
    <w:name w:val="修订1"/>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3496</Words>
  <Characters>3694</Characters>
  <Lines>26</Lines>
  <Paragraphs>7</Paragraphs>
  <TotalTime>26</TotalTime>
  <ScaleCrop>false</ScaleCrop>
  <LinksUpToDate>false</LinksUpToDate>
  <CharactersWithSpaces>3701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2024-04-11T07:58:00Z</dcterms:created>
  <dc:creator>小样</dc:creator>
  <cp:lastModifiedBy>WPS_1601647513</cp:lastModifiedBy>
  <cp:lastPrinted>2024-04-19T08:42:00Z</cp:lastPrinted>
  <dcterms:modified xsi:type="dcterms:W3CDTF">2026-01-14T08:11:03Z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2FA1526F00224232AEDC4E3225B95315</vt:lpwstr>
  </property>
  <property fmtid="{D5CDD505-2E9C-101B-9397-08002B2CF9AE}" pid="4" name="KSOTemplateDocerSaveRecord">
    <vt:lpwstr>eyJoZGlkIjoiM2UwNDg0NmY2MzNiOTA1ZmJmYzAwN2IzODY4M2M4OTQiLCJ1c2VySWQiOiI0MDYyNTAyNzUifQ==</vt:lpwstr>
  </property>
</Properties>
</file>