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hint="eastAsia" w:ascii="黑体" w:hAnsi="黑体" w:eastAsia="黑体"/>
          <w:b/>
          <w:color w:val="auto"/>
          <w:sz w:val="44"/>
          <w:szCs w:val="44"/>
        </w:rPr>
      </w:pPr>
      <w:r>
        <w:rPr>
          <w:rFonts w:hint="eastAsia" w:ascii="黑体" w:hAnsi="黑体" w:eastAsia="黑体"/>
          <w:b/>
          <w:color w:val="auto"/>
          <w:sz w:val="44"/>
          <w:szCs w:val="44"/>
        </w:rPr>
        <w:t>附件</w:t>
      </w:r>
    </w:p>
    <w:p>
      <w:pPr>
        <w:adjustRightInd w:val="0"/>
        <w:snapToGrid w:val="0"/>
        <w:spacing w:line="600" w:lineRule="exact"/>
        <w:ind w:firstLine="883" w:firstLineChars="200"/>
        <w:rPr>
          <w:rFonts w:hint="eastAsia" w:ascii="新宋体" w:hAnsi="新宋体" w:eastAsia="新宋体"/>
          <w:b/>
          <w:color w:val="auto"/>
          <w:sz w:val="44"/>
          <w:szCs w:val="44"/>
        </w:rPr>
      </w:pPr>
    </w:p>
    <w:p>
      <w:pPr>
        <w:keepNext/>
        <w:keepLines/>
        <w:spacing w:line="600" w:lineRule="exact"/>
        <w:jc w:val="center"/>
        <w:outlineLvl w:val="0"/>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2026年度深圳市生态环境专项资金</w:t>
      </w:r>
    </w:p>
    <w:p>
      <w:pPr>
        <w:keepNext/>
        <w:keepLines/>
        <w:spacing w:line="600" w:lineRule="exact"/>
        <w:jc w:val="center"/>
        <w:outlineLvl w:val="0"/>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项目申报指南</w:t>
      </w:r>
    </w:p>
    <w:p>
      <w:pPr>
        <w:spacing w:line="600" w:lineRule="exact"/>
        <w:jc w:val="center"/>
        <w:rPr>
          <w:rFonts w:hint="eastAsia" w:ascii="楷体_GB2312" w:hAnsi="楷体_GB2312" w:eastAsia="楷体_GB2312" w:cs="楷体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pStyle w:val="3"/>
        <w:spacing w:line="600" w:lineRule="exact"/>
        <w:ind w:firstLine="880" w:firstLineChars="200"/>
        <w:rPr>
          <w:rFonts w:hint="eastAsia" w:ascii="黑体" w:hAnsi="黑体" w:eastAsia="黑体" w:cs="黑体"/>
          <w:b w:val="0"/>
          <w:bCs/>
          <w:color w:val="auto"/>
        </w:rPr>
        <w:sectPr>
          <w:footerReference r:id="rId5" w:type="default"/>
          <w:pgSz w:w="11906" w:h="16838"/>
          <w:pgMar w:top="2154" w:right="1587" w:bottom="1587" w:left="1587" w:header="851" w:footer="992" w:gutter="0"/>
          <w:cols w:space="720" w:num="1"/>
          <w:docGrid w:type="lines" w:linePitch="312" w:charSpace="0"/>
        </w:sectPr>
      </w:pPr>
      <w:bookmarkStart w:id="0" w:name="_Toc409705095"/>
      <w:bookmarkStart w:id="1" w:name="_Toc408933098"/>
      <w:bookmarkStart w:id="2" w:name="_Toc409705067"/>
      <w:bookmarkStart w:id="3" w:name="_Toc407640558"/>
      <w:bookmarkStart w:id="4" w:name="_Toc407640529"/>
      <w:bookmarkStart w:id="5" w:name="_Toc409705069"/>
      <w:bookmarkStart w:id="6" w:name="_Toc409705097"/>
    </w:p>
    <w:p>
      <w:pPr>
        <w:pStyle w:val="3"/>
        <w:spacing w:after="0"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一、要求</w:t>
      </w:r>
      <w:bookmarkEnd w:id="0"/>
      <w:bookmarkEnd w:id="1"/>
      <w:bookmarkEnd w:id="2"/>
      <w:bookmarkEnd w:id="3"/>
      <w:bookmarkEnd w:id="4"/>
    </w:p>
    <w:p>
      <w:pPr>
        <w:wordWrap w:val="0"/>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（一）项目单位根据申报指南要求填写附表，并将该项目资金申请报告和相应附件电子版上传至</w:t>
      </w:r>
      <w:r>
        <w:rPr>
          <w:rFonts w:hint="eastAsia" w:ascii="仿宋_GB2312" w:hAnsi="仿宋_GB2312" w:eastAsia="仿宋_GB2312" w:cs="仿宋_GB2312"/>
          <w:color w:val="auto"/>
          <w:sz w:val="32"/>
          <w:szCs w:val="32"/>
        </w:rPr>
        <w:t>深圳市财政专项资金统一管理平台申报（深圳市生态环境局官网〉政务服务〉生态环境专项资金申报，网址：</w:t>
      </w:r>
      <w:r>
        <w:rPr>
          <w:color w:val="auto"/>
        </w:rPr>
        <w:fldChar w:fldCharType="begin"/>
      </w:r>
      <w:r>
        <w:rPr>
          <w:color w:val="auto"/>
        </w:rPr>
        <w:instrText xml:space="preserve"> HYPERLINK "https://ep.meeb.sz.gov.cn:8443/zjsq/login）" </w:instrText>
      </w:r>
      <w:r>
        <w:rPr>
          <w:color w:val="auto"/>
        </w:rPr>
        <w:fldChar w:fldCharType="separate"/>
      </w:r>
      <w:r>
        <w:rPr>
          <w:rFonts w:hint="eastAsia" w:ascii="仿宋_GB2312" w:hAnsi="仿宋_GB2312" w:eastAsia="仿宋_GB2312" w:cs="仿宋_GB2312"/>
          <w:color w:val="auto"/>
          <w:sz w:val="28"/>
          <w:szCs w:val="28"/>
        </w:rPr>
        <w:t>https://cqt.szfb.sz.gov.cn/#/declare?govId=1760832046654091266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fldChar w:fldCharType="end"/>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（二）项目申请报告封面须注明申报项目类别、项目名称、项目单位、项目负责人及联系方式（手机、邮箱）等。非空白页（含封面）需连续编写页码，需保密的材料请一并注明。</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（三）项目名称要贴切规范，涉及行业领域的跨度宜切合实际，要能准确反映项目建设内容或能突出项目在技术方向与路线等方面的特色。</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四）我局从未委托任何单位或个人代理我市生态环境专项资金申报事宜，请项目申报单位自主申报。我局将严格按照有关标准和程序受理生态环境专项资金申请，不收取任何费用。如有任何中介机构和个人假借我局领导或工作人员名义向项目申报单位收取费用的，请知情者即向我局举报。</w:t>
      </w:r>
    </w:p>
    <w:p>
      <w:pPr>
        <w:pStyle w:val="3"/>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b w:val="0"/>
          <w:bCs/>
          <w:color w:val="auto"/>
          <w:sz w:val="32"/>
          <w:szCs w:val="32"/>
        </w:rPr>
        <w:t>（五）鉴于年度生态环境专项资金额度有限，同一家单位每个资助方向，每年只能申请一次。</w:t>
      </w:r>
    </w:p>
    <w:p>
      <w:pPr>
        <w:pStyle w:val="3"/>
        <w:spacing w:after="0" w:line="600" w:lineRule="exact"/>
        <w:ind w:firstLine="640" w:firstLineChars="200"/>
        <w:rPr>
          <w:rFonts w:hint="eastAsia" w:ascii="黑体" w:hAnsi="黑体" w:eastAsia="黑体" w:cs="黑体"/>
          <w:b w:val="0"/>
          <w:bCs/>
          <w:color w:val="auto"/>
          <w:sz w:val="32"/>
          <w:szCs w:val="32"/>
        </w:rPr>
        <w:sectPr>
          <w:headerReference r:id="rId6" w:type="default"/>
          <w:footerReference r:id="rId7" w:type="default"/>
          <w:pgSz w:w="11906" w:h="16838"/>
          <w:pgMar w:top="2154" w:right="1587" w:bottom="1587" w:left="1587" w:header="851" w:footer="992" w:gutter="0"/>
          <w:cols w:space="720" w:num="1"/>
          <w:docGrid w:type="lines" w:linePitch="312" w:charSpace="0"/>
        </w:sectPr>
      </w:pPr>
    </w:p>
    <w:p>
      <w:pPr>
        <w:pStyle w:val="3"/>
        <w:spacing w:after="0"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二、总体条件</w:t>
      </w:r>
    </w:p>
    <w:p>
      <w:pPr>
        <w:spacing w:after="0"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（一）项目申报单位为具有独立法人资格的企事业单位、科研机构、社会团体，及经有关部门批准成立的其他机构等。</w:t>
      </w:r>
    </w:p>
    <w:p>
      <w:pPr>
        <w:spacing w:after="0"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（二）项目申报单位在深圳市行政区域或者深汕特别合作区从事生态保护与修复、环境污染防治等生态环境领域活动，并将深圳市行政区域或者深汕特别合作区作为专项资金直接受惠地。</w:t>
      </w:r>
    </w:p>
    <w:p>
      <w:pPr>
        <w:pStyle w:val="2"/>
        <w:spacing w:after="0" w:line="600" w:lineRule="exact"/>
        <w:ind w:firstLine="640" w:firstLineChars="200"/>
        <w:rPr>
          <w:rFonts w:ascii="仿宋_GB2312" w:eastAsia="仿宋_GB2312"/>
          <w:color w:val="auto"/>
          <w:kern w:val="2"/>
          <w:sz w:val="32"/>
          <w:szCs w:val="32"/>
        </w:rPr>
      </w:pPr>
      <w:r>
        <w:rPr>
          <w:rFonts w:hint="eastAsia" w:ascii="仿宋_GB2312" w:eastAsia="仿宋_GB2312"/>
          <w:color w:val="auto"/>
          <w:kern w:val="2"/>
          <w:sz w:val="32"/>
          <w:szCs w:val="32"/>
        </w:rPr>
        <w:t>（三）</w:t>
      </w:r>
      <w:r>
        <w:rPr>
          <w:rFonts w:hint="eastAsia" w:ascii="仿宋_GB2312" w:eastAsia="仿宋_GB2312"/>
          <w:color w:val="auto"/>
          <w:sz w:val="32"/>
          <w:szCs w:val="32"/>
        </w:rPr>
        <w:t>项目申报单位自主申报，不得委托任何单位或个人代理申报事宜。</w:t>
      </w:r>
    </w:p>
    <w:p>
      <w:pPr>
        <w:spacing w:after="0" w:line="600" w:lineRule="exact"/>
        <w:ind w:firstLine="640" w:firstLineChars="200"/>
        <w:rPr>
          <w:rFonts w:ascii="仿宋_GB2312" w:eastAsia="仿宋_GB2312"/>
          <w:color w:val="auto"/>
          <w:kern w:val="0"/>
          <w:sz w:val="32"/>
          <w:szCs w:val="32"/>
        </w:rPr>
      </w:pPr>
      <w:r>
        <w:rPr>
          <w:rFonts w:hint="eastAsia" w:ascii="仿宋_GB2312" w:hAnsi="宋体" w:eastAsia="仿宋_GB2312"/>
          <w:color w:val="auto"/>
          <w:sz w:val="32"/>
          <w:szCs w:val="32"/>
        </w:rPr>
        <w:t>（四）</w:t>
      </w:r>
      <w:r>
        <w:rPr>
          <w:rFonts w:hint="eastAsia" w:ascii="仿宋_GB2312" w:eastAsia="仿宋_GB2312"/>
          <w:color w:val="auto"/>
          <w:kern w:val="0"/>
          <w:sz w:val="32"/>
          <w:szCs w:val="32"/>
        </w:rPr>
        <w:t>符合《深圳市生态环境专项资金管理办法》以及其他相关法律、法规、规章和上级行政机关规范性文件规定的条件。</w:t>
      </w:r>
    </w:p>
    <w:p>
      <w:pPr>
        <w:spacing w:after="0" w:line="600" w:lineRule="exact"/>
        <w:ind w:firstLine="640" w:firstLineChars="200"/>
        <w:rPr>
          <w:rFonts w:hint="eastAsia" w:ascii="黑体" w:hAnsi="黑体" w:eastAsia="黑体" w:cs="黑体"/>
          <w:color w:val="auto"/>
          <w:sz w:val="32"/>
          <w:szCs w:val="32"/>
        </w:rPr>
        <w:sectPr>
          <w:pgSz w:w="11906" w:h="16838"/>
          <w:pgMar w:top="2154" w:right="1587" w:bottom="1587" w:left="1587" w:header="851" w:footer="992" w:gutter="0"/>
          <w:cols w:space="720" w:num="1"/>
          <w:docGrid w:type="lines" w:linePitch="312" w:charSpace="0"/>
        </w:sectPr>
      </w:pPr>
    </w:p>
    <w:p>
      <w:pPr>
        <w:spacing w:after="0"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三、正面清单</w:t>
      </w:r>
    </w:p>
    <w:p>
      <w:pPr>
        <w:spacing w:after="0"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同等条件下，优先支持存在以下情形的项目：</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（一）项目申报单位为生态环境监督执法正面清单企业。</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（二）环保合规企业。</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（三）项目申报单位为按时足额提交碳排放配额履约的管控单位。</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（四）项目申报单位积极配合我市专项资金项目验收，近三年验收通过率100%。</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（五）法律、法规、规章和行政机关文件规定的其他条件。</w:t>
      </w:r>
    </w:p>
    <w:p>
      <w:pPr>
        <w:spacing w:after="0" w:line="600" w:lineRule="atLeast"/>
        <w:ind w:firstLine="640" w:firstLineChars="200"/>
        <w:rPr>
          <w:rFonts w:hint="eastAsia" w:ascii="黑体" w:hAnsi="黑体" w:eastAsia="黑体" w:cs="黑体"/>
          <w:color w:val="auto"/>
          <w:sz w:val="32"/>
          <w:szCs w:val="32"/>
        </w:rPr>
        <w:sectPr>
          <w:pgSz w:w="11906" w:h="16838"/>
          <w:pgMar w:top="2154" w:right="1587" w:bottom="1587" w:left="1587" w:header="851" w:footer="992" w:gutter="0"/>
          <w:cols w:space="720" w:num="1"/>
          <w:docGrid w:type="lines" w:linePitch="312" w:charSpace="0"/>
        </w:sectPr>
      </w:pPr>
    </w:p>
    <w:p>
      <w:pPr>
        <w:spacing w:after="0"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四、负面清单</w:t>
      </w:r>
    </w:p>
    <w:p>
      <w:pPr>
        <w:spacing w:after="0"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专项资金不得用于支持存在以下情形的项目：</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（一）项目申报单位被列入严重失信主体名单。</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（二）项目申报单位环境信用评价为</w:t>
      </w:r>
      <w:r>
        <w:rPr>
          <w:rFonts w:hint="eastAsia" w:ascii="仿宋_GB2312" w:eastAsia="仿宋_GB2312"/>
          <w:color w:val="auto"/>
          <w:kern w:val="24"/>
          <w:sz w:val="32"/>
          <w:szCs w:val="32"/>
        </w:rPr>
        <w:t>环保不良企业</w:t>
      </w:r>
      <w:r>
        <w:rPr>
          <w:rFonts w:hint="eastAsia" w:ascii="仿宋_GB2312" w:hAnsi="宋体" w:eastAsia="仿宋_GB2312"/>
          <w:color w:val="auto"/>
          <w:sz w:val="32"/>
          <w:szCs w:val="32"/>
        </w:rPr>
        <w:t>。</w:t>
      </w:r>
    </w:p>
    <w:p>
      <w:pPr>
        <w:pStyle w:val="2"/>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（三）申报项目为达标排放改造项目。</w:t>
      </w:r>
    </w:p>
    <w:p>
      <w:pPr>
        <w:pStyle w:val="2"/>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（四）申报项目涉及政府投资。</w:t>
      </w:r>
    </w:p>
    <w:p>
      <w:pPr>
        <w:pStyle w:val="2"/>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（五）向市有关部门多头申报的建设内容相同或部分相同的项目。</w:t>
      </w:r>
    </w:p>
    <w:p>
      <w:pPr>
        <w:spacing w:after="0" w:line="600" w:lineRule="exact"/>
        <w:ind w:firstLine="640" w:firstLineChars="200"/>
        <w:rPr>
          <w:rFonts w:hint="eastAsia" w:ascii="黑体" w:hAnsi="黑体" w:eastAsia="黑体" w:cs="黑体"/>
          <w:color w:val="auto"/>
          <w:sz w:val="32"/>
          <w:szCs w:val="32"/>
        </w:rPr>
        <w:sectPr>
          <w:pgSz w:w="11906" w:h="16838"/>
          <w:pgMar w:top="2154" w:right="1587" w:bottom="1587" w:left="1587" w:header="851" w:footer="992" w:gutter="0"/>
          <w:cols w:space="720" w:num="1"/>
          <w:docGrid w:type="lines" w:linePitch="312" w:charSpace="0"/>
        </w:sectPr>
      </w:pPr>
    </w:p>
    <w:p>
      <w:pPr>
        <w:spacing w:after="0"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五、申报指南</w:t>
      </w: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（一）温室气体在线监测设备安装联网项目</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1.资助方向</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支持电厂和垃圾焚烧厂按照相关要求加装温室气体在线监测设备。</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2.项目数量、方式和金额</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项目数量：有数量限制，受深圳市生态环境局生态环境专项资金年度总额控制。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扶持方式：采取事后资助方式。</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扶持金额：按照新增的每套温室气体在线监测设备采购费用的50%给予资助。其中：</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（1）对每套新增的温室气体（CO</w:t>
      </w:r>
      <w:r>
        <w:rPr>
          <w:rFonts w:hint="eastAsia" w:ascii="仿宋_GB2312" w:eastAsia="仿宋_GB2312" w:cs="仿宋"/>
          <w:color w:val="auto"/>
          <w:sz w:val="32"/>
          <w:szCs w:val="32"/>
          <w:vertAlign w:val="subscript"/>
        </w:rPr>
        <w:t>2</w:t>
      </w:r>
      <w:r>
        <w:rPr>
          <w:rFonts w:hint="eastAsia" w:ascii="仿宋_GB2312" w:eastAsia="仿宋_GB2312" w:cs="仿宋"/>
          <w:color w:val="auto"/>
          <w:sz w:val="32"/>
          <w:szCs w:val="32"/>
        </w:rPr>
        <w:t>）在线监测模块设备资助不超过7.5万元；</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（2）对每套新增的温室气体（含CO</w:t>
      </w:r>
      <w:r>
        <w:rPr>
          <w:rFonts w:hint="eastAsia" w:ascii="仿宋_GB2312" w:eastAsia="仿宋_GB2312" w:cs="仿宋"/>
          <w:color w:val="auto"/>
          <w:sz w:val="32"/>
          <w:szCs w:val="32"/>
          <w:vertAlign w:val="subscript"/>
        </w:rPr>
        <w:t>2</w:t>
      </w:r>
      <w:r>
        <w:rPr>
          <w:rFonts w:hint="eastAsia" w:ascii="仿宋_GB2312" w:eastAsia="仿宋_GB2312" w:cs="仿宋"/>
          <w:color w:val="auto"/>
          <w:sz w:val="32"/>
          <w:szCs w:val="32"/>
        </w:rPr>
        <w:t>、CH</w:t>
      </w:r>
      <w:r>
        <w:rPr>
          <w:rFonts w:hint="eastAsia" w:ascii="仿宋_GB2312" w:eastAsia="仿宋_GB2312" w:cs="仿宋"/>
          <w:color w:val="auto"/>
          <w:sz w:val="32"/>
          <w:szCs w:val="32"/>
          <w:vertAlign w:val="subscript"/>
        </w:rPr>
        <w:t>4</w:t>
      </w:r>
      <w:r>
        <w:rPr>
          <w:rFonts w:hint="eastAsia" w:ascii="仿宋_GB2312" w:eastAsia="仿宋_GB2312" w:cs="仿宋"/>
          <w:color w:val="auto"/>
          <w:sz w:val="32"/>
          <w:szCs w:val="32"/>
        </w:rPr>
        <w:t>、N</w:t>
      </w:r>
      <w:r>
        <w:rPr>
          <w:rFonts w:hint="eastAsia" w:ascii="仿宋_GB2312" w:eastAsia="仿宋_GB2312" w:cs="仿宋"/>
          <w:color w:val="auto"/>
          <w:sz w:val="32"/>
          <w:szCs w:val="32"/>
          <w:vertAlign w:val="subscript"/>
        </w:rPr>
        <w:t>2</w:t>
      </w:r>
      <w:r>
        <w:rPr>
          <w:rFonts w:hint="eastAsia" w:ascii="仿宋_GB2312" w:eastAsia="仿宋_GB2312" w:cs="仿宋"/>
          <w:color w:val="auto"/>
          <w:sz w:val="32"/>
          <w:szCs w:val="32"/>
        </w:rPr>
        <w:t>O等）在线监测设备资助不超过70万元；</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若申报单位同时新增了多套设备，按新增设备数量叠加计算。项目入库后，扶持总金额依据申报单位的企业碳账户评级发放。企业碳账户评级报告为C级以上的，按照原额度拟定资助计划。企业碳账户评级为C级且无整改计划的，调减资助资金支持规模至原额度的80%。碳账户评级为C级，且在项目入库1年内通过整改，企业碳账户评级达到B级及以上的，按照原额度拟定资助计划。</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3.申报条件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（1）申报单位须为电厂或垃圾焚烧厂；</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（2）电厂按照《深圳市温室气体重点排放单位自行监测技术指南 火力发电（试行）》、垃圾焚烧厂按照《深圳温室气体重点排放单位自行监测技术指南 生活垃圾焚烧（试行）》安装温室气体排放在线监测设备（含在线监测模块设备和在线监测设备。温室气体在线监测模块设备指可以集成到更大的环境监测系统中的单个或多个监测模块，温室气体在线监测设备指独立运行的完整系统，包括采样、分析、数据处理和通信等功能）；</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（3）新增温室气体在线监测设备的验收时间不早于2022年1月1日；</w:t>
      </w:r>
    </w:p>
    <w:p>
      <w:pPr>
        <w:spacing w:after="0" w:line="600" w:lineRule="exact"/>
        <w:ind w:firstLine="640" w:firstLineChars="200"/>
        <w:rPr>
          <w:rFonts w:ascii="仿宋_GB2312" w:eastAsia="仿宋_GB2312" w:cs="仿宋"/>
          <w:strike/>
          <w:color w:val="auto"/>
          <w:sz w:val="32"/>
          <w:szCs w:val="32"/>
        </w:rPr>
      </w:pPr>
      <w:r>
        <w:rPr>
          <w:rFonts w:hint="eastAsia" w:ascii="仿宋_GB2312" w:eastAsia="仿宋_GB2312" w:cs="仿宋"/>
          <w:color w:val="auto"/>
          <w:sz w:val="32"/>
          <w:szCs w:val="32"/>
        </w:rPr>
        <w:t>（4）新增温室气体在线监测设备须与市生态环境部门完成联网；</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（5）通过由深圳市生态环境局组织的自动监控设施联网验收。</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4.申报材料</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（1）项目申请表（格式</w:t>
      </w:r>
      <w:r>
        <w:rPr>
          <w:rFonts w:ascii="仿宋_GB2312" w:eastAsia="仿宋_GB2312" w:cs="仿宋"/>
          <w:color w:val="auto"/>
          <w:sz w:val="32"/>
          <w:szCs w:val="32"/>
          <w:lang w:val="en"/>
        </w:rPr>
        <w:t>参考附件</w:t>
      </w:r>
      <w:r>
        <w:rPr>
          <w:rFonts w:ascii="仿宋_GB2312" w:eastAsia="仿宋_GB2312" w:cs="仿宋"/>
          <w:color w:val="auto"/>
          <w:sz w:val="32"/>
          <w:szCs w:val="32"/>
        </w:rPr>
        <w:t>1，需由项目所在区生态环境管理局确认盖章）；</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w:t>
      </w:r>
      <w:r>
        <w:rPr>
          <w:rFonts w:hint="eastAsia" w:ascii="仿宋_GB2312" w:eastAsia="仿宋_GB2312" w:cs="仿宋"/>
          <w:color w:val="auto"/>
          <w:sz w:val="32"/>
          <w:szCs w:val="32"/>
        </w:rPr>
        <w:t>2</w:t>
      </w:r>
      <w:r>
        <w:rPr>
          <w:rFonts w:ascii="仿宋_GB2312" w:eastAsia="仿宋_GB2312" w:cs="仿宋"/>
          <w:color w:val="auto"/>
          <w:sz w:val="32"/>
          <w:szCs w:val="32"/>
        </w:rPr>
        <w:t>）环评批复、备案材料或不需进行环评的相关说明材料；</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w:t>
      </w:r>
      <w:r>
        <w:rPr>
          <w:rFonts w:hint="eastAsia" w:ascii="仿宋_GB2312" w:eastAsia="仿宋_GB2312" w:cs="仿宋"/>
          <w:color w:val="auto"/>
          <w:sz w:val="32"/>
          <w:szCs w:val="32"/>
        </w:rPr>
        <w:t>3</w:t>
      </w:r>
      <w:r>
        <w:rPr>
          <w:rFonts w:ascii="仿宋_GB2312" w:eastAsia="仿宋_GB2312" w:cs="仿宋"/>
          <w:color w:val="auto"/>
          <w:sz w:val="32"/>
          <w:szCs w:val="32"/>
        </w:rPr>
        <w:t>）排污许可证；</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w:t>
      </w:r>
      <w:r>
        <w:rPr>
          <w:rFonts w:hint="eastAsia" w:ascii="仿宋_GB2312" w:eastAsia="仿宋_GB2312" w:cs="仿宋"/>
          <w:color w:val="auto"/>
          <w:sz w:val="32"/>
          <w:szCs w:val="32"/>
        </w:rPr>
        <w:t>4</w:t>
      </w:r>
      <w:r>
        <w:rPr>
          <w:rFonts w:ascii="仿宋_GB2312" w:eastAsia="仿宋_GB2312" w:cs="仿宋"/>
          <w:color w:val="auto"/>
          <w:sz w:val="32"/>
          <w:szCs w:val="32"/>
        </w:rPr>
        <w:t>）</w:t>
      </w:r>
      <w:r>
        <w:rPr>
          <w:rFonts w:ascii="仿宋_GB2312" w:eastAsia="仿宋_GB2312" w:cs="仿宋"/>
          <w:color w:val="auto"/>
          <w:sz w:val="32"/>
          <w:szCs w:val="32"/>
          <w:lang w:val="en"/>
        </w:rPr>
        <w:t>项目申报专项资金支出明细及资产清单（格式参考附件2）</w:t>
      </w:r>
      <w:r>
        <w:rPr>
          <w:rFonts w:ascii="仿宋_GB2312" w:eastAsia="仿宋_GB2312" w:cs="仿宋"/>
          <w:color w:val="auto"/>
          <w:sz w:val="32"/>
          <w:szCs w:val="32"/>
        </w:rPr>
        <w:t>；</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w:t>
      </w:r>
      <w:r>
        <w:rPr>
          <w:rFonts w:hint="eastAsia" w:ascii="仿宋_GB2312" w:eastAsia="仿宋_GB2312" w:cs="仿宋"/>
          <w:color w:val="auto"/>
          <w:sz w:val="32"/>
          <w:szCs w:val="32"/>
        </w:rPr>
        <w:t>5</w:t>
      </w:r>
      <w:r>
        <w:rPr>
          <w:rFonts w:ascii="仿宋_GB2312" w:eastAsia="仿宋_GB2312" w:cs="仿宋"/>
          <w:color w:val="auto"/>
          <w:sz w:val="32"/>
          <w:szCs w:val="32"/>
        </w:rPr>
        <w:t>）项目已投入资金相关证明材料（如合同、发票、付款凭证、记账凭证、设备清单等）；</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w:t>
      </w:r>
      <w:r>
        <w:rPr>
          <w:rFonts w:hint="eastAsia" w:ascii="仿宋_GB2312" w:eastAsia="仿宋_GB2312" w:cs="仿宋"/>
          <w:color w:val="auto"/>
          <w:sz w:val="32"/>
          <w:szCs w:val="32"/>
        </w:rPr>
        <w:t>6</w:t>
      </w:r>
      <w:r>
        <w:rPr>
          <w:rFonts w:ascii="仿宋_GB2312" w:eastAsia="仿宋_GB2312" w:cs="仿宋"/>
          <w:color w:val="auto"/>
          <w:sz w:val="32"/>
          <w:szCs w:val="32"/>
        </w:rPr>
        <w:t>）项目单位法人证件复印件、项目负责人在职证明、营业执照复印件，需加盖公章确认；</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w:t>
      </w:r>
      <w:r>
        <w:rPr>
          <w:rFonts w:hint="eastAsia" w:ascii="仿宋_GB2312" w:eastAsia="仿宋_GB2312" w:cs="仿宋"/>
          <w:color w:val="auto"/>
          <w:sz w:val="32"/>
          <w:szCs w:val="32"/>
        </w:rPr>
        <w:t>7</w:t>
      </w:r>
      <w:r>
        <w:rPr>
          <w:rFonts w:ascii="仿宋_GB2312" w:eastAsia="仿宋_GB2312" w:cs="仿宋"/>
          <w:color w:val="auto"/>
          <w:sz w:val="32"/>
          <w:szCs w:val="32"/>
        </w:rPr>
        <w:t>）温室气体排放在线监测设备</w:t>
      </w:r>
      <w:r>
        <w:rPr>
          <w:rFonts w:hint="eastAsia" w:ascii="仿宋_GB2312" w:eastAsia="仿宋_GB2312" w:cs="仿宋"/>
          <w:color w:val="auto"/>
          <w:sz w:val="32"/>
          <w:szCs w:val="32"/>
        </w:rPr>
        <w:t>安装证明材料：</w:t>
      </w:r>
    </w:p>
    <w:p>
      <w:pPr>
        <w:numPr>
          <w:ilvl w:val="255"/>
          <w:numId w:val="0"/>
        </w:num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①验收文件；</w:t>
      </w:r>
    </w:p>
    <w:p>
      <w:pPr>
        <w:numPr>
          <w:ilvl w:val="255"/>
          <w:numId w:val="0"/>
        </w:num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②联网证明材料；</w:t>
      </w:r>
    </w:p>
    <w:p>
      <w:pPr>
        <w:numPr>
          <w:ilvl w:val="255"/>
          <w:numId w:val="0"/>
        </w:num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③设备日常运行记录及计量校准文件；</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（8）</w:t>
      </w:r>
      <w:r>
        <w:rPr>
          <w:rFonts w:hint="eastAsia" w:ascii="仿宋_GB2312" w:eastAsia="仿宋_GB2312" w:cs="仿宋"/>
          <w:color w:val="auto"/>
          <w:sz w:val="32"/>
          <w:szCs w:val="32"/>
        </w:rPr>
        <w:t>项目单位企业碳账户评级报告（由项目单位向深圳市生态环境局申请获取，参考附件5）；</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w:t>
      </w:r>
      <w:r>
        <w:rPr>
          <w:rFonts w:hint="eastAsia" w:ascii="仿宋_GB2312" w:eastAsia="仿宋_GB2312" w:cs="仿宋"/>
          <w:color w:val="auto"/>
          <w:sz w:val="32"/>
          <w:szCs w:val="32"/>
        </w:rPr>
        <w:t>9</w:t>
      </w:r>
      <w:r>
        <w:rPr>
          <w:rFonts w:ascii="仿宋_GB2312" w:eastAsia="仿宋_GB2312" w:cs="仿宋"/>
          <w:color w:val="auto"/>
          <w:sz w:val="32"/>
          <w:szCs w:val="32"/>
        </w:rPr>
        <w:t>）其它相关证明材料。</w:t>
      </w:r>
    </w:p>
    <w:p>
      <w:pPr>
        <w:spacing w:after="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（二）工业集聚区生态环境治理项目</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1.资助方向</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支持工业集聚区生态环境治理优秀项目。</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2.项目数量、方式和金额</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项目数量：有数量限制，受深圳市生态环境局生态环境专项资金年度总额控制。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扶持方式：采取事后资助方式。</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扶持金额：</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（1）对实施软件方面提升的优秀项目，按照每个优秀项目给予10万元资助；</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（2）对实施软件硬件两方面提升的优秀项目，按核定建设改造总投资的20%，给予最高100万元资助；</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以上两类资助不可同时申报。</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3.申报条件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按照《深圳市工业集聚区生态环境综合治理工作方案》《深圳市工业集聚区环保规范化建设指南（试行）》等相关要求，实施软件方面提升或软硬件两方面提升，并被评为生态环境治理优秀等级的工业聚集区；</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（2）实施软件方面提升的是指在软件方面投入社会资金成立环保管理机构、聘请环境管理人员、完善落实环境管理制度、严格把关进驻企业、开展园区环保巡查等；</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实施软件硬件两方面提升的是指在工业集聚区环境治理过程中，在硬件方面投入社会资金新建扩建、升级改造废水、废气、固废等污染防治设施、视频科技管控设备系统、集中供热供蒸汽设施等，且硬件项目验收完成之日起至专项资金申请之日不得超过三年，在软件方面投入社会资金成立环保管理机构、聘请环境管理人员、完善落实环境管理制度、严格把关进驻企业、开展园区环保巡查等。</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4.申报材料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（1）项目申请表</w:t>
      </w:r>
      <w:r>
        <w:rPr>
          <w:rFonts w:ascii="仿宋_GB2312" w:eastAsia="仿宋_GB2312" w:cs="仿宋"/>
          <w:color w:val="auto"/>
          <w:sz w:val="32"/>
          <w:szCs w:val="32"/>
        </w:rPr>
        <w:t>（格式</w:t>
      </w:r>
      <w:r>
        <w:rPr>
          <w:rFonts w:ascii="仿宋_GB2312" w:eastAsia="仿宋_GB2312" w:cs="仿宋"/>
          <w:color w:val="auto"/>
          <w:sz w:val="32"/>
          <w:szCs w:val="32"/>
          <w:lang w:val="en"/>
        </w:rPr>
        <w:t>参考附件</w:t>
      </w:r>
      <w:r>
        <w:rPr>
          <w:rFonts w:ascii="仿宋_GB2312" w:eastAsia="仿宋_GB2312" w:cs="仿宋"/>
          <w:color w:val="auto"/>
          <w:sz w:val="32"/>
          <w:szCs w:val="32"/>
        </w:rPr>
        <w:t>1，需由项目所在区生态环境管理局确认盖章）；</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（2）项目单位法人证件复印件、项目负责人在职证明、营业执照复印件，需加盖公章确认；</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（3）工业集聚区生态环境综合治理优秀等级证明材料；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（4）（软件硬件两方面提升专用）</w:t>
      </w:r>
      <w:r>
        <w:rPr>
          <w:rFonts w:ascii="仿宋_GB2312" w:eastAsia="仿宋_GB2312" w:cs="仿宋"/>
          <w:color w:val="auto"/>
          <w:sz w:val="32"/>
          <w:szCs w:val="32"/>
          <w:lang w:val="en"/>
        </w:rPr>
        <w:t>项目申报专项资金支出明细及资产清单（格式参考附件2）</w:t>
      </w:r>
      <w:r>
        <w:rPr>
          <w:rFonts w:ascii="仿宋_GB2312" w:eastAsia="仿宋_GB2312" w:cs="仿宋"/>
          <w:color w:val="auto"/>
          <w:sz w:val="32"/>
          <w:szCs w:val="32"/>
        </w:rPr>
        <w:t>；</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（5）（软件硬件两方面提升专用）项目已投入资金相关证明材料（如合同、发票、付款凭证、记账凭证、设备清单等）；</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（6）其它相关证明材料。</w:t>
      </w:r>
    </w:p>
    <w:p>
      <w:pPr>
        <w:pStyle w:val="4"/>
        <w:spacing w:after="0" w:line="600" w:lineRule="exact"/>
        <w:ind w:firstLine="642" w:firstLineChars="200"/>
        <w:rPr>
          <w:rFonts w:hint="eastAsia" w:ascii="楷体_GB2312" w:hAnsi="楷体_GB2312" w:eastAsia="楷体_GB2312" w:cs="楷体_GB2312"/>
          <w:color w:val="auto"/>
        </w:rPr>
        <w:sectPr>
          <w:pgSz w:w="11906" w:h="16838"/>
          <w:pgMar w:top="2154" w:right="1587" w:bottom="1587" w:left="1587" w:header="851" w:footer="992" w:gutter="0"/>
          <w:cols w:space="720" w:num="1"/>
          <w:docGrid w:type="lines" w:linePitch="312" w:charSpace="0"/>
        </w:sectPr>
      </w:pP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（三）近零碳排放区试点项目</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1.资助方向</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支持打造近零碳排放区试点。</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2.项目数量、方式和金额</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项目数量：有数量限制，受深圳市生态环境局生态环境专项资金年度总额控制。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扶持方式：采取事后资助方式。</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扶持金额：对通过验收的近零碳排放区试点项目进行分类资助：</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（1）区域试点资助300万元；</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（2）园区试点资助100万元；</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（3）社区试点资助100万元；</w:t>
      </w:r>
    </w:p>
    <w:p>
      <w:pPr>
        <w:spacing w:after="0"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eastAsia="仿宋_GB2312" w:cs="仿宋"/>
          <w:color w:val="auto"/>
          <w:sz w:val="32"/>
          <w:szCs w:val="32"/>
        </w:rPr>
        <w:t>（4）</w:t>
      </w:r>
      <w:r>
        <w:rPr>
          <w:rFonts w:hint="eastAsia" w:ascii="仿宋_GB2312" w:hAnsi="仿宋_GB2312" w:eastAsia="仿宋_GB2312" w:cs="仿宋_GB2312"/>
          <w:color w:val="auto"/>
          <w:kern w:val="0"/>
          <w:sz w:val="32"/>
          <w:szCs w:val="32"/>
        </w:rPr>
        <w:t>校园试点按幼儿园、中小学、高等学校类型分别</w:t>
      </w:r>
      <w:r>
        <w:rPr>
          <w:rFonts w:hint="eastAsia" w:eastAsia="仿宋_GB2312"/>
          <w:color w:val="auto"/>
          <w:kern w:val="0"/>
          <w:sz w:val="32"/>
          <w:szCs w:val="32"/>
        </w:rPr>
        <w:t>资助</w:t>
      </w:r>
      <w:r>
        <w:rPr>
          <w:rFonts w:hint="eastAsia" w:ascii="仿宋_GB2312" w:hAnsi="仿宋_GB2312" w:eastAsia="仿宋_GB2312" w:cs="仿宋_GB2312"/>
          <w:color w:val="auto"/>
          <w:kern w:val="0"/>
          <w:sz w:val="32"/>
          <w:szCs w:val="32"/>
        </w:rPr>
        <w:t>15万元、25万元、50万元；</w:t>
      </w:r>
    </w:p>
    <w:p>
      <w:pPr>
        <w:spacing w:after="0"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（5）建筑试点按建筑面积分档给予最高100万元</w:t>
      </w:r>
      <w:r>
        <w:rPr>
          <w:rFonts w:hint="eastAsia" w:eastAsia="仿宋_GB2312"/>
          <w:color w:val="auto"/>
          <w:kern w:val="0"/>
          <w:sz w:val="32"/>
          <w:szCs w:val="32"/>
        </w:rPr>
        <w:t>资助</w:t>
      </w:r>
      <w:r>
        <w:rPr>
          <w:rFonts w:hint="eastAsia" w:ascii="仿宋_GB2312" w:hAnsi="仿宋_GB2312" w:eastAsia="仿宋_GB2312" w:cs="仿宋_GB2312"/>
          <w:color w:val="auto"/>
          <w:kern w:val="0"/>
          <w:sz w:val="32"/>
          <w:szCs w:val="32"/>
        </w:rPr>
        <w:t>；</w:t>
      </w:r>
    </w:p>
    <w:p>
      <w:pPr>
        <w:spacing w:after="0" w:line="600" w:lineRule="exact"/>
        <w:ind w:firstLine="640" w:firstLineChars="200"/>
        <w:rPr>
          <w:rFonts w:ascii="仿宋_GB2312" w:eastAsia="仿宋_GB2312" w:cs="仿宋"/>
          <w:color w:val="auto"/>
          <w:sz w:val="32"/>
          <w:szCs w:val="32"/>
        </w:rPr>
      </w:pPr>
      <w:r>
        <w:rPr>
          <w:rFonts w:hint="eastAsia" w:ascii="仿宋_GB2312" w:hAnsi="仿宋_GB2312" w:eastAsia="仿宋_GB2312" w:cs="仿宋_GB2312"/>
          <w:color w:val="auto"/>
          <w:kern w:val="0"/>
          <w:sz w:val="32"/>
          <w:szCs w:val="32"/>
        </w:rPr>
        <w:t>（6）企业试点</w:t>
      </w:r>
      <w:r>
        <w:rPr>
          <w:rFonts w:hint="eastAsia" w:eastAsia="仿宋_GB2312"/>
          <w:color w:val="auto"/>
          <w:kern w:val="0"/>
          <w:sz w:val="32"/>
          <w:szCs w:val="32"/>
        </w:rPr>
        <w:t>资助</w:t>
      </w:r>
      <w:r>
        <w:rPr>
          <w:rFonts w:hint="eastAsia" w:ascii="仿宋_GB2312" w:hAnsi="仿宋_GB2312" w:eastAsia="仿宋_GB2312" w:cs="仿宋_GB2312"/>
          <w:color w:val="auto"/>
          <w:kern w:val="0"/>
          <w:sz w:val="32"/>
          <w:szCs w:val="32"/>
        </w:rPr>
        <w:t>50万元</w:t>
      </w:r>
      <w:r>
        <w:rPr>
          <w:rFonts w:eastAsia="仿宋_GB2312"/>
          <w:color w:val="auto"/>
          <w:kern w:val="0"/>
          <w:sz w:val="32"/>
          <w:szCs w:val="32"/>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3972"/>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Align w:val="center"/>
          </w:tcPr>
          <w:p>
            <w:pPr>
              <w:pStyle w:val="8"/>
              <w:spacing w:after="0" w:line="600" w:lineRule="atLeas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类型</w:t>
            </w:r>
          </w:p>
        </w:tc>
        <w:tc>
          <w:tcPr>
            <w:tcW w:w="5708" w:type="dxa"/>
            <w:gridSpan w:val="2"/>
            <w:vAlign w:val="center"/>
          </w:tcPr>
          <w:p>
            <w:pPr>
              <w:pStyle w:val="8"/>
              <w:spacing w:after="0" w:line="600" w:lineRule="atLeas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近零碳排放区域试点</w:t>
            </w:r>
          </w:p>
        </w:tc>
        <w:tc>
          <w:tcPr>
            <w:tcW w:w="5708" w:type="dxa"/>
            <w:gridSpan w:val="2"/>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近零碳排放园区试点</w:t>
            </w:r>
          </w:p>
        </w:tc>
        <w:tc>
          <w:tcPr>
            <w:tcW w:w="5708" w:type="dxa"/>
            <w:gridSpan w:val="2"/>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近零碳排放社区试点</w:t>
            </w:r>
          </w:p>
        </w:tc>
        <w:tc>
          <w:tcPr>
            <w:tcW w:w="5708" w:type="dxa"/>
            <w:gridSpan w:val="2"/>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Merge w:val="restart"/>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近零碳排放校园试点</w:t>
            </w:r>
          </w:p>
        </w:tc>
        <w:tc>
          <w:tcPr>
            <w:tcW w:w="3972"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高等学校试点</w:t>
            </w:r>
          </w:p>
        </w:tc>
        <w:tc>
          <w:tcPr>
            <w:tcW w:w="1736"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Merge w:val="continue"/>
            <w:vAlign w:val="center"/>
          </w:tcPr>
          <w:p>
            <w:pPr>
              <w:pStyle w:val="8"/>
              <w:spacing w:after="0" w:line="600" w:lineRule="atLeast"/>
              <w:jc w:val="center"/>
              <w:rPr>
                <w:rFonts w:hint="eastAsia" w:ascii="仿宋_GB2312" w:hAnsi="仿宋_GB2312" w:eastAsia="仿宋_GB2312" w:cs="仿宋_GB2312"/>
                <w:color w:val="auto"/>
                <w:sz w:val="28"/>
                <w:szCs w:val="28"/>
              </w:rPr>
            </w:pPr>
          </w:p>
        </w:tc>
        <w:tc>
          <w:tcPr>
            <w:tcW w:w="3972"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中小学校园试点</w:t>
            </w:r>
          </w:p>
        </w:tc>
        <w:tc>
          <w:tcPr>
            <w:tcW w:w="1736"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Merge w:val="continue"/>
            <w:vAlign w:val="center"/>
          </w:tcPr>
          <w:p>
            <w:pPr>
              <w:pStyle w:val="8"/>
              <w:spacing w:after="0" w:line="600" w:lineRule="atLeast"/>
              <w:jc w:val="center"/>
              <w:rPr>
                <w:rFonts w:hint="eastAsia" w:ascii="仿宋_GB2312" w:hAnsi="仿宋_GB2312" w:eastAsia="仿宋_GB2312" w:cs="仿宋_GB2312"/>
                <w:color w:val="auto"/>
                <w:sz w:val="28"/>
                <w:szCs w:val="28"/>
              </w:rPr>
            </w:pPr>
          </w:p>
        </w:tc>
        <w:tc>
          <w:tcPr>
            <w:tcW w:w="3972"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幼儿园校园试点</w:t>
            </w:r>
          </w:p>
        </w:tc>
        <w:tc>
          <w:tcPr>
            <w:tcW w:w="1736"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Merge w:val="restart"/>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近零碳排放建筑试点</w:t>
            </w:r>
          </w:p>
        </w:tc>
        <w:tc>
          <w:tcPr>
            <w:tcW w:w="3972"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建筑面积≥20000m</w:t>
            </w:r>
            <w:r>
              <w:rPr>
                <w:rFonts w:hint="eastAsia" w:ascii="仿宋_GB2312" w:hAnsi="仿宋_GB2312" w:eastAsia="仿宋_GB2312" w:cs="仿宋_GB2312"/>
                <w:color w:val="auto"/>
                <w:sz w:val="28"/>
                <w:szCs w:val="28"/>
                <w:vertAlign w:val="superscript"/>
              </w:rPr>
              <w:t>2</w:t>
            </w:r>
          </w:p>
        </w:tc>
        <w:tc>
          <w:tcPr>
            <w:tcW w:w="1736"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Merge w:val="continue"/>
            <w:vAlign w:val="center"/>
          </w:tcPr>
          <w:p>
            <w:pPr>
              <w:pStyle w:val="8"/>
              <w:spacing w:after="0" w:line="600" w:lineRule="atLeast"/>
              <w:jc w:val="center"/>
              <w:rPr>
                <w:rFonts w:hint="eastAsia" w:ascii="仿宋_GB2312" w:hAnsi="仿宋_GB2312" w:eastAsia="仿宋_GB2312" w:cs="仿宋_GB2312"/>
                <w:color w:val="auto"/>
                <w:sz w:val="28"/>
                <w:szCs w:val="28"/>
              </w:rPr>
            </w:pPr>
          </w:p>
        </w:tc>
        <w:tc>
          <w:tcPr>
            <w:tcW w:w="3972"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10000m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≤建筑面积＜20000m</w:t>
            </w:r>
            <w:r>
              <w:rPr>
                <w:rFonts w:hint="eastAsia" w:ascii="仿宋_GB2312" w:hAnsi="仿宋_GB2312" w:eastAsia="仿宋_GB2312" w:cs="仿宋_GB2312"/>
                <w:color w:val="auto"/>
                <w:sz w:val="28"/>
                <w:szCs w:val="28"/>
                <w:vertAlign w:val="superscript"/>
              </w:rPr>
              <w:t>2</w:t>
            </w:r>
          </w:p>
        </w:tc>
        <w:tc>
          <w:tcPr>
            <w:tcW w:w="1736"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Merge w:val="continue"/>
            <w:vAlign w:val="center"/>
          </w:tcPr>
          <w:p>
            <w:pPr>
              <w:pStyle w:val="8"/>
              <w:spacing w:after="0" w:line="600" w:lineRule="atLeast"/>
              <w:jc w:val="center"/>
              <w:rPr>
                <w:rFonts w:hint="eastAsia" w:ascii="仿宋_GB2312" w:hAnsi="仿宋_GB2312" w:eastAsia="仿宋_GB2312" w:cs="仿宋_GB2312"/>
                <w:color w:val="auto"/>
                <w:sz w:val="28"/>
                <w:szCs w:val="28"/>
              </w:rPr>
            </w:pPr>
          </w:p>
        </w:tc>
        <w:tc>
          <w:tcPr>
            <w:tcW w:w="3972"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5000m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≤建筑面积＜10000m</w:t>
            </w:r>
            <w:r>
              <w:rPr>
                <w:rFonts w:hint="eastAsia" w:ascii="仿宋_GB2312" w:hAnsi="仿宋_GB2312" w:eastAsia="仿宋_GB2312" w:cs="仿宋_GB2312"/>
                <w:color w:val="auto"/>
                <w:sz w:val="28"/>
                <w:szCs w:val="28"/>
                <w:vertAlign w:val="superscript"/>
              </w:rPr>
              <w:t>2</w:t>
            </w:r>
          </w:p>
        </w:tc>
        <w:tc>
          <w:tcPr>
            <w:tcW w:w="1736"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Merge w:val="continue"/>
            <w:vAlign w:val="center"/>
          </w:tcPr>
          <w:p>
            <w:pPr>
              <w:pStyle w:val="8"/>
              <w:spacing w:after="0" w:line="600" w:lineRule="atLeast"/>
              <w:jc w:val="center"/>
              <w:rPr>
                <w:rFonts w:hint="eastAsia" w:ascii="仿宋_GB2312" w:hAnsi="仿宋_GB2312" w:eastAsia="仿宋_GB2312" w:cs="仿宋_GB2312"/>
                <w:color w:val="auto"/>
                <w:sz w:val="28"/>
                <w:szCs w:val="28"/>
              </w:rPr>
            </w:pPr>
          </w:p>
        </w:tc>
        <w:tc>
          <w:tcPr>
            <w:tcW w:w="3972"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建筑面积＜5000m</w:t>
            </w:r>
            <w:r>
              <w:rPr>
                <w:rFonts w:hint="eastAsia" w:ascii="仿宋_GB2312" w:hAnsi="仿宋_GB2312" w:eastAsia="仿宋_GB2312" w:cs="仿宋_GB2312"/>
                <w:color w:val="auto"/>
                <w:sz w:val="28"/>
                <w:szCs w:val="28"/>
                <w:vertAlign w:val="superscript"/>
              </w:rPr>
              <w:t>2</w:t>
            </w:r>
          </w:p>
        </w:tc>
        <w:tc>
          <w:tcPr>
            <w:tcW w:w="1736"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4" w:type="dxa"/>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近零碳排放企业试点</w:t>
            </w:r>
          </w:p>
        </w:tc>
        <w:tc>
          <w:tcPr>
            <w:tcW w:w="5708" w:type="dxa"/>
            <w:gridSpan w:val="2"/>
            <w:vAlign w:val="center"/>
          </w:tcPr>
          <w:p>
            <w:pPr>
              <w:pStyle w:val="8"/>
              <w:spacing w:after="0" w:line="600" w:lineRule="atLeas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50万元</w:t>
            </w:r>
          </w:p>
        </w:tc>
      </w:tr>
    </w:tbl>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3.申报条件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（1）项目须于2025—2026年通过由深圳市生态环境局组织的近零碳排放区试点项目专家验收；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（2）同一事项获得我市其他扶持政策资助的不予资助；</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（3）同一事项符合本类别两项或两项以上扶持条款的，不得重复申请，但可按最高限额的条款资助。</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4.申报材料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（1）项目申请表（格式</w:t>
      </w:r>
      <w:r>
        <w:rPr>
          <w:rFonts w:ascii="仿宋_GB2312" w:eastAsia="仿宋_GB2312" w:cs="仿宋"/>
          <w:color w:val="auto"/>
          <w:sz w:val="32"/>
          <w:szCs w:val="32"/>
          <w:lang w:val="en"/>
        </w:rPr>
        <w:t>参考附件</w:t>
      </w:r>
      <w:r>
        <w:rPr>
          <w:rFonts w:hint="eastAsia" w:ascii="仿宋_GB2312" w:eastAsia="仿宋_GB2312" w:cs="仿宋"/>
          <w:color w:val="auto"/>
          <w:sz w:val="32"/>
          <w:szCs w:val="32"/>
        </w:rPr>
        <w:t>1，需由项目所在区生态环境管理局确认盖章）；</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（2）项目单位法人证件复印件、项目负责人在职证明、营业执照复印件，需加盖公章确认；</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（3）近零碳排放区试点项目专家验收相关材料；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（4）（校园试点专用）学校类型证明材料；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（5）（建筑试点专用）建筑面积证明材料；</w:t>
      </w:r>
    </w:p>
    <w:p>
      <w:pPr>
        <w:spacing w:after="0" w:line="600" w:lineRule="exact"/>
        <w:ind w:firstLine="640"/>
        <w:rPr>
          <w:rFonts w:ascii="仿宋_GB2312" w:eastAsia="仿宋_GB2312" w:cs="仿宋"/>
          <w:color w:val="auto"/>
          <w:sz w:val="32"/>
          <w:szCs w:val="32"/>
        </w:rPr>
      </w:pPr>
      <w:r>
        <w:rPr>
          <w:rFonts w:ascii="仿宋_GB2312" w:eastAsia="仿宋_GB2312" w:cs="仿宋"/>
          <w:color w:val="auto"/>
          <w:sz w:val="32"/>
          <w:szCs w:val="32"/>
        </w:rPr>
        <w:t>（6）其</w:t>
      </w:r>
      <w:r>
        <w:rPr>
          <w:rFonts w:hint="eastAsia" w:ascii="仿宋_GB2312" w:eastAsia="仿宋_GB2312" w:cs="仿宋"/>
          <w:color w:val="auto"/>
          <w:sz w:val="32"/>
          <w:szCs w:val="32"/>
        </w:rPr>
        <w:t>它</w:t>
      </w:r>
      <w:r>
        <w:rPr>
          <w:rFonts w:ascii="仿宋_GB2312" w:eastAsia="仿宋_GB2312" w:cs="仿宋"/>
          <w:color w:val="auto"/>
          <w:sz w:val="32"/>
          <w:szCs w:val="32"/>
        </w:rPr>
        <w:t>相关证明材料。</w:t>
      </w:r>
    </w:p>
    <w:p>
      <w:pPr>
        <w:pStyle w:val="4"/>
        <w:spacing w:after="0" w:line="600" w:lineRule="exact"/>
        <w:ind w:firstLine="642" w:firstLineChars="200"/>
        <w:rPr>
          <w:rFonts w:hint="eastAsia" w:ascii="楷体_GB2312" w:hAnsi="楷体_GB2312" w:eastAsia="楷体_GB2312" w:cs="楷体_GB2312"/>
          <w:color w:val="auto"/>
        </w:rPr>
        <w:sectPr>
          <w:pgSz w:w="11906" w:h="16838"/>
          <w:pgMar w:top="2154" w:right="1587" w:bottom="1587" w:left="1587" w:header="851" w:footer="992" w:gutter="0"/>
          <w:cols w:space="720" w:num="1"/>
          <w:docGrid w:type="lines" w:linePitch="312" w:charSpace="0"/>
        </w:sectPr>
      </w:pP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（四）碳排放权融资业务项目</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1.资助方向</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支持</w:t>
      </w:r>
      <w:r>
        <w:rPr>
          <w:rFonts w:eastAsia="仿宋_GB2312"/>
          <w:color w:val="auto"/>
          <w:kern w:val="0"/>
          <w:sz w:val="32"/>
          <w:szCs w:val="32"/>
        </w:rPr>
        <w:t>开展碳排放权融资业务且按时完成碳市场履约的重点排放单位</w:t>
      </w:r>
      <w:r>
        <w:rPr>
          <w:rFonts w:hint="eastAsia" w:ascii="仿宋_GB2312" w:eastAsia="仿宋_GB2312" w:cs="仿宋"/>
          <w:color w:val="auto"/>
          <w:sz w:val="32"/>
          <w:szCs w:val="32"/>
        </w:rPr>
        <w:t>。</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2.项目数量、方式和金额</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项目数量：有数量限制，受深圳市生态环境局生态环境专项资金年度总额控制。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扶持方式：采取事后资助方式。</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扶持金额：按照自然年当年实际支付利息的50%给予资助，单个企业每年最高100万元。</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3.申报条件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（1）申报单位条件：已开展碳排放权融资业务，且在申请贴息的融资期限内，已纳入深圳碳市场重点排放单位名单并按时足额完成碳排放履约工作；</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（2）融资业务要求：申请贴息的碳排放权融资业务，授信合同中需明确将碳排放配额等碳排放权列为质押物，贴息覆盖2022—</w:t>
      </w:r>
      <w:r>
        <w:rPr>
          <w:rFonts w:hint="eastAsia" w:ascii="仿宋_GB2312" w:hAnsi="仿宋_GB2312" w:eastAsia="仿宋_GB2312" w:cs="仿宋_GB2312"/>
          <w:color w:val="auto"/>
          <w:sz w:val="32"/>
          <w:szCs w:val="32"/>
        </w:rPr>
        <w:t>2025年产生的利息；</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贴息额度限制：单个企业同一自然年内，多笔碳排放权融资业务均可申请贴息（申请时对应融资贷款需已结清），年度累计贴息金额不超过100万元；单个企业单次最多可申请3年贴息，3年累计贴息金额不超过300万元。</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4.申报材料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（1）项目申请表（格式</w:t>
      </w:r>
      <w:r>
        <w:rPr>
          <w:rFonts w:ascii="仿宋_GB2312" w:eastAsia="仿宋_GB2312" w:cs="仿宋"/>
          <w:color w:val="auto"/>
          <w:sz w:val="32"/>
          <w:szCs w:val="32"/>
          <w:lang w:val="en"/>
        </w:rPr>
        <w:t>参考附件</w:t>
      </w:r>
      <w:r>
        <w:rPr>
          <w:rFonts w:hint="eastAsia" w:ascii="仿宋_GB2312" w:eastAsia="仿宋_GB2312" w:cs="仿宋"/>
          <w:color w:val="auto"/>
          <w:sz w:val="32"/>
          <w:szCs w:val="32"/>
        </w:rPr>
        <w:t>1，需由项目所在区生态环境管理局确认盖章）；</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（2）项目单位法人证件复印件、项目负责人在职证明、营业执照复印件，需加盖公章确认；</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w:t>
      </w:r>
      <w:r>
        <w:rPr>
          <w:rFonts w:hint="eastAsia" w:ascii="仿宋_GB2312" w:hAnsi="仿宋_GB2312" w:eastAsia="仿宋_GB2312" w:cs="仿宋_GB2312"/>
          <w:color w:val="auto"/>
          <w:sz w:val="32"/>
          <w:szCs w:val="32"/>
        </w:rPr>
        <w:t>重点排放单位按时完成深圳碳市场履约相关证明材料</w:t>
      </w:r>
      <w:r>
        <w:rPr>
          <w:rFonts w:hint="eastAsia" w:ascii="仿宋_GB2312" w:eastAsia="仿宋_GB2312" w:cs="仿宋"/>
          <w:color w:val="auto"/>
          <w:sz w:val="32"/>
          <w:szCs w:val="32"/>
        </w:rPr>
        <w:t>；</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（4）当年业务结清相关证明材料；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（5）当年碳排放权融资业务支付利息的相关证明材料（如合同、发票、付款凭证等）；</w:t>
      </w:r>
    </w:p>
    <w:p>
      <w:pPr>
        <w:spacing w:after="0" w:line="600" w:lineRule="exact"/>
        <w:ind w:firstLine="640"/>
        <w:rPr>
          <w:rFonts w:ascii="仿宋_GB2312" w:eastAsia="仿宋_GB2312" w:cs="仿宋"/>
          <w:color w:val="auto"/>
          <w:sz w:val="32"/>
          <w:szCs w:val="32"/>
        </w:rPr>
      </w:pPr>
      <w:r>
        <w:rPr>
          <w:rFonts w:hint="eastAsia" w:ascii="仿宋_GB2312" w:eastAsia="仿宋_GB2312" w:cs="仿宋"/>
          <w:color w:val="auto"/>
          <w:sz w:val="32"/>
          <w:szCs w:val="32"/>
        </w:rPr>
        <w:t>（6）其它相关证明材料。</w:t>
      </w:r>
    </w:p>
    <w:p>
      <w:pPr>
        <w:pStyle w:val="4"/>
        <w:spacing w:after="0" w:line="600" w:lineRule="exact"/>
        <w:ind w:firstLine="642" w:firstLineChars="200"/>
        <w:rPr>
          <w:rFonts w:hint="eastAsia" w:ascii="楷体_GB2312" w:hAnsi="楷体_GB2312" w:eastAsia="楷体_GB2312" w:cs="楷体_GB2312"/>
          <w:color w:val="auto"/>
        </w:rPr>
        <w:sectPr>
          <w:pgSz w:w="11906" w:h="16838"/>
          <w:pgMar w:top="2154" w:right="1587" w:bottom="1587" w:left="1587" w:header="851" w:footer="992" w:gutter="0"/>
          <w:cols w:space="720" w:num="1"/>
          <w:docGrid w:type="lines" w:linePitch="312" w:charSpace="0"/>
        </w:sectPr>
      </w:pP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（五）碳金融、碳账户创新推广应用项目</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1.资助方向</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支持</w:t>
      </w:r>
      <w:r>
        <w:rPr>
          <w:rFonts w:hint="eastAsia" w:eastAsia="仿宋_GB2312"/>
          <w:color w:val="auto"/>
          <w:kern w:val="0"/>
          <w:sz w:val="32"/>
          <w:szCs w:val="32"/>
        </w:rPr>
        <w:t>在深圳实现碳金融、碳账户创新推广应用且年度新增业务达到一定规模的金融机构</w:t>
      </w:r>
      <w:r>
        <w:rPr>
          <w:rFonts w:hint="eastAsia" w:ascii="仿宋_GB2312" w:eastAsia="仿宋_GB2312" w:cs="仿宋"/>
          <w:color w:val="auto"/>
          <w:sz w:val="32"/>
          <w:szCs w:val="32"/>
        </w:rPr>
        <w:t>。</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2.项目数量、方式和金额</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项目数量：有数量限制，受深圳市生态环境局生态环境专项资金年度总额控制。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扶持方式：采取事后资助方式。</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扶持金额：给予一次性资助50万元。</w:t>
      </w:r>
    </w:p>
    <w:p>
      <w:pPr>
        <w:ind w:firstLine="640" w:firstLineChars="200"/>
        <w:rPr>
          <w:color w:val="auto"/>
        </w:rPr>
      </w:pPr>
      <w:r>
        <w:rPr>
          <w:rFonts w:hint="eastAsia" w:ascii="仿宋_GB2312" w:eastAsia="仿宋_GB2312" w:cs="仿宋"/>
          <w:color w:val="auto"/>
          <w:sz w:val="32"/>
          <w:szCs w:val="32"/>
        </w:rPr>
        <w:t>项目入库后，扶持总金额依据申报单位的企业碳账户评级发放。企业碳账户评级报告为C级以上的，按照原额度拟定资助计划。企业碳账户评级为C级且无整改计划的，调减资助资金支持规模至原额度的80%。碳账户评级为C级，且在项目入库1年内通过整改，企业碳账户评级达到B级及以上的，按照原额度拟定资助计划。</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3.申报条件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（1）碳金融、碳账户创新推广应用需具有一定业务规模：银行、小贷公司年度新增业务规模达到5000万元以上；证券公司、金融租赁公司、担保公司、保险公司年度新增业务规模达到1000万元以上；</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w:t>
      </w:r>
      <w:r>
        <w:rPr>
          <w:rFonts w:hint="eastAsia" w:ascii="仿宋_GB2312" w:hAnsi="仿宋_GB2312" w:eastAsia="仿宋_GB2312" w:cs="仿宋_GB2312"/>
          <w:color w:val="auto"/>
          <w:sz w:val="32"/>
          <w:szCs w:val="32"/>
        </w:rPr>
        <w:t>在所属业态中，经市生态环境部门确认该项业务属于上年度推广应用且新增业务规模数额最大</w:t>
      </w:r>
      <w:r>
        <w:rPr>
          <w:rFonts w:hint="eastAsia" w:ascii="仿宋_GB2312" w:eastAsia="仿宋_GB2312" w:cs="仿宋"/>
          <w:color w:val="auto"/>
          <w:sz w:val="32"/>
          <w:szCs w:val="32"/>
        </w:rPr>
        <w:t>。</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4.申报材料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（1）项目申请表（</w:t>
      </w:r>
      <w:r>
        <w:rPr>
          <w:rFonts w:ascii="仿宋_GB2312" w:eastAsia="仿宋_GB2312" w:cs="仿宋"/>
          <w:color w:val="auto"/>
          <w:sz w:val="32"/>
          <w:szCs w:val="32"/>
        </w:rPr>
        <w:t>格式</w:t>
      </w:r>
      <w:r>
        <w:rPr>
          <w:rFonts w:ascii="仿宋_GB2312" w:eastAsia="仿宋_GB2312" w:cs="仿宋"/>
          <w:color w:val="auto"/>
          <w:sz w:val="32"/>
          <w:szCs w:val="32"/>
          <w:lang w:val="en"/>
        </w:rPr>
        <w:t>参考附件</w:t>
      </w:r>
      <w:r>
        <w:rPr>
          <w:rFonts w:ascii="仿宋_GB2312" w:eastAsia="仿宋_GB2312" w:cs="仿宋"/>
          <w:color w:val="auto"/>
          <w:sz w:val="32"/>
          <w:szCs w:val="32"/>
        </w:rPr>
        <w:t>1，</w:t>
      </w:r>
      <w:r>
        <w:rPr>
          <w:rFonts w:hint="eastAsia" w:ascii="仿宋_GB2312" w:eastAsia="仿宋_GB2312" w:cs="仿宋"/>
          <w:color w:val="auto"/>
          <w:sz w:val="32"/>
          <w:szCs w:val="32"/>
        </w:rPr>
        <w:t>需由项目所在区生态环境管理局确认盖章）；</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（2）项目单位法人证件复印件、项目负责人在职证明、营业执照复印件，需加盖公章确认；</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（3）碳金融、碳账户创新推广应用年度新增业务规模数额证明材料（无需结清）；</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（4）所属业态中新增业务规模数额最大证明材料；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（5）项目单位企业碳账户评级报告（由项目单位向深圳市生态环境局申请获取，参考附件5）；</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w:t>
      </w:r>
      <w:r>
        <w:rPr>
          <w:rFonts w:hint="eastAsia" w:ascii="仿宋_GB2312" w:eastAsia="仿宋_GB2312" w:cs="仿宋"/>
          <w:color w:val="auto"/>
          <w:sz w:val="32"/>
          <w:szCs w:val="32"/>
        </w:rPr>
        <w:t>6</w:t>
      </w:r>
      <w:r>
        <w:rPr>
          <w:rFonts w:ascii="仿宋_GB2312" w:eastAsia="仿宋_GB2312" w:cs="仿宋"/>
          <w:color w:val="auto"/>
          <w:sz w:val="32"/>
          <w:szCs w:val="32"/>
        </w:rPr>
        <w:t>）其</w:t>
      </w:r>
      <w:r>
        <w:rPr>
          <w:rFonts w:hint="eastAsia" w:ascii="仿宋_GB2312" w:eastAsia="仿宋_GB2312" w:cs="仿宋"/>
          <w:color w:val="auto"/>
          <w:sz w:val="32"/>
          <w:szCs w:val="32"/>
        </w:rPr>
        <w:t>它</w:t>
      </w:r>
      <w:r>
        <w:rPr>
          <w:rFonts w:ascii="仿宋_GB2312" w:eastAsia="仿宋_GB2312" w:cs="仿宋"/>
          <w:color w:val="auto"/>
          <w:sz w:val="32"/>
          <w:szCs w:val="32"/>
        </w:rPr>
        <w:t>相关证明材料。</w:t>
      </w:r>
    </w:p>
    <w:p>
      <w:pPr>
        <w:spacing w:after="0" w:line="600" w:lineRule="exact"/>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（六）气候投融资发展项目</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1.资助方向</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支持纳入深圳气候投融资项目库开发库的项目业主。</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2.项目数量、方式和金额</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项目数量：有数量限制，受深圳市生态环境局生态环境专项资金年度总额控制。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扶持方式：采取事后资助方式。</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扶持金额：按照</w:t>
      </w:r>
      <w:r>
        <w:rPr>
          <w:rFonts w:hint="eastAsia" w:ascii="仿宋_GB2312" w:hAnsi="仿宋_GB2312" w:eastAsia="仿宋_GB2312" w:cs="仿宋_GB2312"/>
          <w:color w:val="auto"/>
          <w:sz w:val="32"/>
          <w:szCs w:val="32"/>
        </w:rPr>
        <w:t>银行信贷、融资担保、贷款保证保险、融资租赁或债券发行的融资成本</w:t>
      </w:r>
      <w:r>
        <w:rPr>
          <w:rFonts w:hint="eastAsia" w:ascii="仿宋_GB2312" w:eastAsia="仿宋_GB2312" w:cs="仿宋"/>
          <w:color w:val="auto"/>
          <w:sz w:val="32"/>
          <w:szCs w:val="32"/>
        </w:rPr>
        <w:t>的50%给予最高100万元资助</w:t>
      </w:r>
      <w:r>
        <w:rPr>
          <w:rFonts w:hint="eastAsia" w:ascii="仿宋_GB2312" w:hAnsi="仿宋_GB2312" w:eastAsia="仿宋_GB2312" w:cs="仿宋_GB2312"/>
          <w:color w:val="auto"/>
          <w:kern w:val="0"/>
          <w:sz w:val="32"/>
          <w:szCs w:val="32"/>
        </w:rPr>
        <w:t>。</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3.申报条件</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（1）项目2024或2025年融资成功，企业已支付入开发库和推广库上一年度的融资成本（入库时间以征集通知为准，下同）；</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（2）项目2025或2026年纳入深圳气候投融资项目库开发库。</w:t>
      </w:r>
    </w:p>
    <w:p>
      <w:pPr>
        <w:spacing w:after="0" w:line="600" w:lineRule="exact"/>
        <w:ind w:firstLine="642" w:firstLineChars="200"/>
        <w:rPr>
          <w:rFonts w:ascii="仿宋_GB2312" w:eastAsia="仿宋_GB2312" w:cs="仿宋"/>
          <w:b/>
          <w:bCs/>
          <w:color w:val="auto"/>
          <w:sz w:val="32"/>
          <w:szCs w:val="32"/>
        </w:rPr>
      </w:pPr>
      <w:r>
        <w:rPr>
          <w:rFonts w:hint="eastAsia" w:ascii="仿宋_GB2312" w:eastAsia="仿宋_GB2312" w:cs="仿宋"/>
          <w:b/>
          <w:bCs/>
          <w:color w:val="auto"/>
          <w:sz w:val="32"/>
          <w:szCs w:val="32"/>
        </w:rPr>
        <w:t>4.申报材料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（1）项目申请表（格式</w:t>
      </w:r>
      <w:r>
        <w:rPr>
          <w:rFonts w:ascii="仿宋_GB2312" w:eastAsia="仿宋_GB2312" w:cs="仿宋"/>
          <w:color w:val="auto"/>
          <w:sz w:val="32"/>
          <w:szCs w:val="32"/>
          <w:lang w:val="en"/>
        </w:rPr>
        <w:t>参考附件</w:t>
      </w:r>
      <w:r>
        <w:rPr>
          <w:rFonts w:hint="eastAsia" w:ascii="仿宋_GB2312" w:eastAsia="仿宋_GB2312" w:cs="仿宋"/>
          <w:color w:val="auto"/>
          <w:sz w:val="32"/>
          <w:szCs w:val="32"/>
        </w:rPr>
        <w:t>1，需由项目所在区生态环境管理局确认盖章）；</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（2）国家（深圳）气候投融资项目库开发库证明材料；</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（3）</w:t>
      </w:r>
      <w:r>
        <w:rPr>
          <w:rFonts w:hint="eastAsia" w:ascii="仿宋_GB2312" w:hAnsi="仿宋_GB2312" w:eastAsia="仿宋_GB2312" w:cs="仿宋_GB2312"/>
          <w:color w:val="auto"/>
          <w:sz w:val="32"/>
          <w:szCs w:val="32"/>
        </w:rPr>
        <w:t>支付融资成本的证明材料，包括融资业务合同以及该融资业务会计凭证，并按融资类型提供支付的凭证：</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①银行信贷项目，需提供利息支付凭证；</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②贷款保证保险项目，需提供保险费支付凭证；</w:t>
      </w:r>
    </w:p>
    <w:p>
      <w:pPr>
        <w:spacing w:after="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③融资担保或融资租赁项目，需提供融资担保费或融资租赁费用支付凭证；</w:t>
      </w:r>
    </w:p>
    <w:p>
      <w:pPr>
        <w:pStyle w:val="8"/>
        <w:spacing w:after="0" w:line="600"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④债券发行项目，需提供中介服务费用的支付凭证。</w:t>
      </w:r>
    </w:p>
    <w:p>
      <w:pPr>
        <w:spacing w:after="0" w:line="600" w:lineRule="exact"/>
        <w:ind w:firstLine="640" w:firstLineChars="200"/>
        <w:rPr>
          <w:rFonts w:ascii="仿宋_GB2312" w:eastAsia="仿宋_GB2312" w:cs="仿宋"/>
          <w:color w:val="auto"/>
          <w:sz w:val="32"/>
          <w:szCs w:val="32"/>
        </w:rPr>
      </w:pPr>
      <w:r>
        <w:rPr>
          <w:rFonts w:hint="eastAsia" w:ascii="仿宋_GB2312" w:eastAsia="仿宋_GB2312" w:cs="仿宋"/>
          <w:color w:val="auto"/>
          <w:sz w:val="32"/>
          <w:szCs w:val="32"/>
        </w:rPr>
        <w:t>（4）项目单位法人证件复印件、项目负责人在职证明、营业执照复印件，需加盖公章确认；</w:t>
      </w:r>
    </w:p>
    <w:p>
      <w:pPr>
        <w:spacing w:after="0" w:line="600" w:lineRule="exact"/>
        <w:ind w:firstLine="640" w:firstLineChars="200"/>
        <w:rPr>
          <w:rFonts w:ascii="仿宋_GB2312" w:eastAsia="仿宋_GB2312" w:cs="仿宋"/>
          <w:color w:val="auto"/>
          <w:sz w:val="32"/>
          <w:szCs w:val="32"/>
        </w:rPr>
      </w:pPr>
      <w:r>
        <w:rPr>
          <w:rFonts w:ascii="仿宋_GB2312" w:eastAsia="仿宋_GB2312" w:cs="仿宋"/>
          <w:color w:val="auto"/>
          <w:sz w:val="32"/>
          <w:szCs w:val="32"/>
        </w:rPr>
        <w:t>（</w:t>
      </w:r>
      <w:r>
        <w:rPr>
          <w:rFonts w:hint="eastAsia" w:ascii="仿宋_GB2312" w:eastAsia="仿宋_GB2312" w:cs="仿宋"/>
          <w:color w:val="auto"/>
          <w:sz w:val="32"/>
          <w:szCs w:val="32"/>
        </w:rPr>
        <w:t>5</w:t>
      </w:r>
      <w:r>
        <w:rPr>
          <w:rFonts w:ascii="仿宋_GB2312" w:eastAsia="仿宋_GB2312" w:cs="仿宋"/>
          <w:color w:val="auto"/>
          <w:sz w:val="32"/>
          <w:szCs w:val="32"/>
        </w:rPr>
        <w:t>）其</w:t>
      </w:r>
      <w:r>
        <w:rPr>
          <w:rFonts w:hint="eastAsia" w:ascii="仿宋_GB2312" w:eastAsia="仿宋_GB2312" w:cs="仿宋"/>
          <w:color w:val="auto"/>
          <w:sz w:val="32"/>
          <w:szCs w:val="32"/>
        </w:rPr>
        <w:t>它</w:t>
      </w:r>
      <w:r>
        <w:rPr>
          <w:rFonts w:ascii="仿宋_GB2312" w:eastAsia="仿宋_GB2312" w:cs="仿宋"/>
          <w:color w:val="auto"/>
          <w:sz w:val="32"/>
          <w:szCs w:val="32"/>
        </w:rPr>
        <w:t>相关证明材料。</w:t>
      </w:r>
    </w:p>
    <w:p>
      <w:pPr>
        <w:spacing w:after="0" w:line="600" w:lineRule="exact"/>
        <w:ind w:firstLine="420"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（七）污染处理设施更新改造项目</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1.资助方向</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eastAsia="仿宋_GB2312" w:cs="仿宋"/>
          <w:color w:val="auto"/>
          <w:sz w:val="32"/>
          <w:szCs w:val="32"/>
        </w:rPr>
        <w:t>结合我市污染防治攻坚战目标任务完成情况，加强各类污染源治理，特别是“散乱污”企业监管、点源面源污染防治等方面，支持企业</w:t>
      </w:r>
      <w:r>
        <w:rPr>
          <w:rFonts w:hint="eastAsia" w:ascii="仿宋_GB2312" w:eastAsia="仿宋_GB2312"/>
          <w:bCs/>
          <w:color w:val="auto"/>
          <w:sz w:val="32"/>
          <w:szCs w:val="36"/>
          <w:lang w:val="en-AU"/>
        </w:rPr>
        <w:t>在达标排放的基础上自愿实施的污染处理设施更新改造（包括但不限于法定义务以外的VOCs污染处理设施更新、收集与治理系统提效改造、生产设施与治理设施互锁改造、移动式处理设备等）</w:t>
      </w:r>
      <w:r>
        <w:rPr>
          <w:rFonts w:ascii="仿宋_GB2312" w:hAnsi="宋体" w:eastAsia="仿宋_GB2312"/>
          <w:color w:val="auto"/>
          <w:sz w:val="32"/>
          <w:szCs w:val="32"/>
        </w:rPr>
        <w:t>。</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2.</w:t>
      </w:r>
      <w:r>
        <w:rPr>
          <w:rFonts w:ascii="仿宋_GB2312" w:hAnsi="宋体" w:eastAsia="仿宋_GB2312"/>
          <w:b/>
          <w:bCs/>
          <w:color w:val="auto"/>
          <w:sz w:val="32"/>
          <w:szCs w:val="32"/>
        </w:rPr>
        <w:t>项目数量、方式和金额</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项目数量：有数量限制，受深圳市生态环境局生态环境专项资金年度总额控制。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扶持方式：采取事后补贴资助方式。</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扶持金额：可按不超过建设费用的50%，最高不超过500万元予以</w:t>
      </w:r>
      <w:r>
        <w:rPr>
          <w:rFonts w:ascii="仿宋_GB2312" w:hAnsi="宋体" w:eastAsia="仿宋_GB2312"/>
          <w:color w:val="auto"/>
          <w:sz w:val="32"/>
          <w:szCs w:val="32"/>
        </w:rPr>
        <w:t>支持</w:t>
      </w:r>
      <w:r>
        <w:rPr>
          <w:rFonts w:hint="eastAsia" w:ascii="仿宋_GB2312" w:hAnsi="宋体" w:eastAsia="仿宋_GB2312"/>
          <w:color w:val="auto"/>
          <w:sz w:val="32"/>
          <w:szCs w:val="32"/>
        </w:rPr>
        <w:t>。</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3.</w:t>
      </w:r>
      <w:r>
        <w:rPr>
          <w:rFonts w:ascii="仿宋_GB2312" w:hAnsi="宋体" w:eastAsia="仿宋_GB2312"/>
          <w:b/>
          <w:bCs/>
          <w:color w:val="auto"/>
          <w:sz w:val="32"/>
          <w:szCs w:val="32"/>
        </w:rPr>
        <w:t>申报条件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（1）更新前的污染处理设施可正常使用，更新后的污染处理设施运行稳定，更新项目竣工或者验收前后一年内无超标排放记录；</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（2）更新后的污染处理设施已投入运行，且运行时间不超过3年。</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4.</w:t>
      </w:r>
      <w:r>
        <w:rPr>
          <w:rFonts w:ascii="仿宋_GB2312" w:hAnsi="宋体" w:eastAsia="仿宋_GB2312"/>
          <w:b/>
          <w:bCs/>
          <w:color w:val="auto"/>
          <w:sz w:val="32"/>
          <w:szCs w:val="32"/>
        </w:rPr>
        <w:t>申报材料</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（1）项目申请表（格式</w:t>
      </w:r>
      <w:r>
        <w:rPr>
          <w:rFonts w:ascii="仿宋_GB2312" w:hAnsi="宋体" w:eastAsia="仿宋_GB2312"/>
          <w:color w:val="auto"/>
          <w:sz w:val="32"/>
          <w:szCs w:val="32"/>
          <w:lang w:val="en"/>
        </w:rPr>
        <w:t>参考附件</w:t>
      </w:r>
      <w:r>
        <w:rPr>
          <w:rFonts w:hint="eastAsia" w:ascii="仿宋_GB2312" w:hAnsi="宋体" w:eastAsia="仿宋_GB2312"/>
          <w:color w:val="auto"/>
          <w:sz w:val="32"/>
          <w:szCs w:val="32"/>
        </w:rPr>
        <w:t>1，需由项目所在区生态环境管理局确认盖章）；</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w:t>
      </w:r>
      <w:r>
        <w:rPr>
          <w:rFonts w:ascii="仿宋_GB2312" w:hAnsi="宋体" w:eastAsia="仿宋_GB2312"/>
          <w:color w:val="auto"/>
          <w:sz w:val="32"/>
          <w:szCs w:val="32"/>
          <w:lang w:val="en"/>
        </w:rPr>
        <w:t>污染处理设施更新前后对比表（格式参考附件3）</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（3）环评批复、备案材料</w:t>
      </w:r>
      <w:r>
        <w:rPr>
          <w:rFonts w:ascii="仿宋_GB2312" w:hAnsi="宋体" w:eastAsia="仿宋_GB2312"/>
          <w:color w:val="auto"/>
          <w:sz w:val="32"/>
          <w:szCs w:val="32"/>
          <w:lang w:val="en"/>
        </w:rPr>
        <w:t>或不需</w:t>
      </w:r>
      <w:r>
        <w:rPr>
          <w:rFonts w:hint="eastAsia" w:ascii="仿宋_GB2312" w:hAnsi="宋体" w:eastAsia="仿宋_GB2312"/>
          <w:color w:val="auto"/>
          <w:sz w:val="32"/>
          <w:szCs w:val="32"/>
          <w:lang w:val="en"/>
        </w:rPr>
        <w:t>进行</w:t>
      </w:r>
      <w:r>
        <w:rPr>
          <w:rFonts w:ascii="仿宋_GB2312" w:hAnsi="宋体" w:eastAsia="仿宋_GB2312"/>
          <w:color w:val="auto"/>
          <w:sz w:val="32"/>
          <w:szCs w:val="32"/>
          <w:lang w:val="en"/>
        </w:rPr>
        <w:t>环评的相关说明材料</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（4）排污许可证；</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（5）更新前项目竣工环境保护验收意见；</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ascii="仿宋_GB2312" w:hAnsi="宋体" w:eastAsia="仿宋_GB2312"/>
          <w:color w:val="auto"/>
          <w:sz w:val="32"/>
          <w:szCs w:val="32"/>
        </w:rPr>
        <w:t>6</w:t>
      </w:r>
      <w:r>
        <w:rPr>
          <w:rFonts w:hint="eastAsia" w:ascii="仿宋_GB2312" w:hAnsi="宋体" w:eastAsia="仿宋_GB2312"/>
          <w:color w:val="auto"/>
          <w:sz w:val="32"/>
          <w:szCs w:val="32"/>
        </w:rPr>
        <w:t>）项目竣工或者验收相关证明材料；</w:t>
      </w:r>
    </w:p>
    <w:p>
      <w:pPr>
        <w:pStyle w:val="2"/>
        <w:spacing w:after="0" w:line="600" w:lineRule="exact"/>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ascii="仿宋_GB2312" w:hAnsi="宋体" w:eastAsia="仿宋_GB2312"/>
          <w:color w:val="auto"/>
          <w:sz w:val="32"/>
          <w:szCs w:val="32"/>
        </w:rPr>
        <w:t>7</w:t>
      </w:r>
      <w:r>
        <w:rPr>
          <w:rFonts w:hint="eastAsia" w:ascii="仿宋_GB2312" w:hAnsi="宋体" w:eastAsia="仿宋_GB2312"/>
          <w:color w:val="auto"/>
          <w:sz w:val="32"/>
          <w:szCs w:val="32"/>
        </w:rPr>
        <w:t>）</w:t>
      </w:r>
      <w:r>
        <w:rPr>
          <w:rFonts w:ascii="仿宋_GB2312" w:hAnsi="宋体" w:eastAsia="仿宋_GB2312"/>
          <w:color w:val="auto"/>
          <w:sz w:val="32"/>
          <w:szCs w:val="32"/>
          <w:lang w:val="en"/>
        </w:rPr>
        <w:t>项目申报专项资金支出明细及资产清单（格式参考附件2）</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ascii="仿宋_GB2312" w:hAnsi="宋体" w:eastAsia="仿宋_GB2312"/>
          <w:color w:val="auto"/>
          <w:sz w:val="32"/>
          <w:szCs w:val="32"/>
        </w:rPr>
        <w:t>8</w:t>
      </w:r>
      <w:r>
        <w:rPr>
          <w:rFonts w:hint="eastAsia" w:ascii="仿宋_GB2312" w:hAnsi="宋体" w:eastAsia="仿宋_GB2312"/>
          <w:color w:val="auto"/>
          <w:sz w:val="32"/>
          <w:szCs w:val="32"/>
        </w:rPr>
        <w:t>）项目已投入资金相关证明材料（如合同、发票、付款凭证、记账凭证、设备清单等）；</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9）绩效自评报告，分析项目效益可包括但不限于以下内容：主要污染物/新污染物的减废、减污或降碳效果；降低能源消耗、节约项目用地、减少水资源使用；降低环境信访维稳风险隐患，构建和谐社会；其他生态环境效益（格式</w:t>
      </w:r>
      <w:r>
        <w:rPr>
          <w:rFonts w:ascii="仿宋_GB2312" w:hAnsi="宋体" w:eastAsia="仿宋_GB2312"/>
          <w:color w:val="auto"/>
          <w:sz w:val="32"/>
          <w:szCs w:val="32"/>
          <w:lang w:val="en"/>
        </w:rPr>
        <w:t>参考附件</w:t>
      </w:r>
      <w:r>
        <w:rPr>
          <w:rFonts w:hint="eastAsia" w:ascii="仿宋_GB2312" w:hAnsi="宋体" w:eastAsia="仿宋_GB2312"/>
          <w:color w:val="auto"/>
          <w:sz w:val="32"/>
          <w:szCs w:val="32"/>
        </w:rPr>
        <w:t>4）；</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（10）项目竣工或者验收前后一年内检测报告；</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（11）项目单位法人证件复印件、项目负责人在职证明、营业执照复印件，需加盖公章确认；</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（12）其它相关证明材料。</w:t>
      </w:r>
    </w:p>
    <w:p>
      <w:pPr>
        <w:pStyle w:val="4"/>
        <w:spacing w:after="0" w:line="600" w:lineRule="exact"/>
        <w:ind w:firstLine="642" w:firstLineChars="200"/>
        <w:rPr>
          <w:rFonts w:hint="eastAsia" w:ascii="楷体_GB2312" w:hAnsi="楷体_GB2312" w:eastAsia="楷体_GB2312" w:cs="楷体_GB2312"/>
          <w:color w:val="auto"/>
        </w:rPr>
        <w:sectPr>
          <w:pgSz w:w="11906" w:h="16838"/>
          <w:pgMar w:top="2154" w:right="1587" w:bottom="1587" w:left="1587" w:header="851" w:footer="992" w:gutter="0"/>
          <w:cols w:space="720" w:num="1"/>
          <w:docGrid w:type="lines" w:linePitch="312" w:charSpace="0"/>
        </w:sectPr>
      </w:pP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（八）污染源自动监控设备更新改造项目</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1.资助方向</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eastAsia="仿宋_GB2312" w:cs="仿宋"/>
          <w:color w:val="auto"/>
          <w:sz w:val="32"/>
          <w:szCs w:val="32"/>
        </w:rPr>
        <w:t>为推进我市生态环境治理能力现代化建设，积极服务实体经济发展，支持企业主动安装或更新改造污染源自动监控设备</w:t>
      </w:r>
      <w:r>
        <w:rPr>
          <w:rFonts w:ascii="仿宋_GB2312" w:hAnsi="宋体" w:eastAsia="仿宋_GB2312"/>
          <w:color w:val="auto"/>
          <w:sz w:val="32"/>
          <w:szCs w:val="32"/>
        </w:rPr>
        <w:t>。</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2.</w:t>
      </w:r>
      <w:r>
        <w:rPr>
          <w:rFonts w:ascii="仿宋_GB2312" w:hAnsi="宋体" w:eastAsia="仿宋_GB2312"/>
          <w:b/>
          <w:bCs/>
          <w:color w:val="auto"/>
          <w:sz w:val="32"/>
          <w:szCs w:val="32"/>
        </w:rPr>
        <w:t>项目数量、方式和金额</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项目数量：有数量限制，受深圳市生态环境局生态环境专项资金年度总额控制。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扶持方式：采取事后补贴资助方式。</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扶持金额：可按不超过建设费用的50%，最高不超过500万元予以支持。</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3.</w:t>
      </w:r>
      <w:r>
        <w:rPr>
          <w:rFonts w:ascii="仿宋_GB2312" w:hAnsi="宋体" w:eastAsia="仿宋_GB2312"/>
          <w:b/>
          <w:bCs/>
          <w:color w:val="auto"/>
          <w:sz w:val="32"/>
          <w:szCs w:val="32"/>
        </w:rPr>
        <w:t>申报条件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纳入重点排污单位名录或排污许可证、环评批复要求自动监测的企业，在满足管理技术规范要求前提下，企业主动对污染源自动监控设备进行的更新改造；未纳入重点排污单位名录，且环评批复、排污许可证等未要求安装自动监测的企业，主动安装污染源自动监控设备；</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（2）主动安装/更新后的污染源自动监控设备运行时间不超过3年。</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4.</w:t>
      </w:r>
      <w:r>
        <w:rPr>
          <w:rFonts w:ascii="仿宋_GB2312" w:hAnsi="宋体" w:eastAsia="仿宋_GB2312"/>
          <w:b/>
          <w:bCs/>
          <w:color w:val="auto"/>
          <w:sz w:val="32"/>
          <w:szCs w:val="32"/>
        </w:rPr>
        <w:t>申报材料</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（1）项目申请表（格式参</w:t>
      </w:r>
      <w:r>
        <w:rPr>
          <w:rFonts w:ascii="仿宋_GB2312" w:hAnsi="宋体" w:eastAsia="仿宋_GB2312"/>
          <w:color w:val="auto"/>
          <w:sz w:val="32"/>
          <w:szCs w:val="32"/>
          <w:lang w:val="en"/>
        </w:rPr>
        <w:t>考</w:t>
      </w:r>
      <w:r>
        <w:rPr>
          <w:rFonts w:hint="eastAsia" w:ascii="仿宋_GB2312" w:hAnsi="宋体" w:eastAsia="仿宋_GB2312"/>
          <w:color w:val="auto"/>
          <w:sz w:val="32"/>
          <w:szCs w:val="32"/>
        </w:rPr>
        <w:t>附件1，需由项目所在区生态环境管理局确认盖章）；</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w:t>
      </w:r>
      <w:r>
        <w:rPr>
          <w:rFonts w:ascii="仿宋_GB2312" w:hAnsi="宋体" w:eastAsia="仿宋_GB2312"/>
          <w:color w:val="auto"/>
          <w:sz w:val="32"/>
          <w:szCs w:val="32"/>
          <w:lang w:val="en"/>
        </w:rPr>
        <w:t>污染处理设施更新前后对比表（格式参考附件3）</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（3）环评批复、备案材料</w:t>
      </w:r>
      <w:r>
        <w:rPr>
          <w:rFonts w:ascii="仿宋_GB2312" w:hAnsi="宋体" w:eastAsia="仿宋_GB2312"/>
          <w:color w:val="auto"/>
          <w:sz w:val="32"/>
          <w:szCs w:val="32"/>
          <w:lang w:val="en"/>
        </w:rPr>
        <w:t>或不需</w:t>
      </w:r>
      <w:r>
        <w:rPr>
          <w:rFonts w:hint="eastAsia" w:ascii="仿宋_GB2312" w:hAnsi="宋体" w:eastAsia="仿宋_GB2312"/>
          <w:color w:val="auto"/>
          <w:sz w:val="32"/>
          <w:szCs w:val="32"/>
          <w:lang w:val="en"/>
        </w:rPr>
        <w:t>进行</w:t>
      </w:r>
      <w:r>
        <w:rPr>
          <w:rFonts w:ascii="仿宋_GB2312" w:hAnsi="宋体" w:eastAsia="仿宋_GB2312"/>
          <w:color w:val="auto"/>
          <w:sz w:val="32"/>
          <w:szCs w:val="32"/>
          <w:lang w:val="en"/>
        </w:rPr>
        <w:t>环评的相关说明材料</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（4）排污许可证；</w:t>
      </w:r>
    </w:p>
    <w:p>
      <w:pPr>
        <w:pStyle w:val="2"/>
        <w:spacing w:after="0" w:line="600" w:lineRule="exact"/>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ascii="仿宋_GB2312" w:hAnsi="宋体" w:eastAsia="仿宋_GB2312"/>
          <w:color w:val="auto"/>
          <w:sz w:val="32"/>
          <w:szCs w:val="32"/>
        </w:rPr>
        <w:t>5</w:t>
      </w:r>
      <w:r>
        <w:rPr>
          <w:rFonts w:hint="eastAsia" w:ascii="仿宋_GB2312" w:hAnsi="宋体" w:eastAsia="仿宋_GB2312"/>
          <w:color w:val="auto"/>
          <w:sz w:val="32"/>
          <w:szCs w:val="32"/>
        </w:rPr>
        <w:t>）</w:t>
      </w:r>
      <w:r>
        <w:rPr>
          <w:rFonts w:ascii="仿宋_GB2312" w:hAnsi="宋体" w:eastAsia="仿宋_GB2312"/>
          <w:color w:val="auto"/>
          <w:sz w:val="32"/>
          <w:szCs w:val="32"/>
          <w:lang w:val="en"/>
        </w:rPr>
        <w:t>项目申报专项资金支出明细及资产清单（格式参考附件2）</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ascii="仿宋_GB2312" w:hAnsi="宋体" w:eastAsia="仿宋_GB2312"/>
          <w:color w:val="auto"/>
          <w:sz w:val="32"/>
          <w:szCs w:val="32"/>
        </w:rPr>
        <w:t>6</w:t>
      </w:r>
      <w:r>
        <w:rPr>
          <w:rFonts w:hint="eastAsia" w:ascii="仿宋_GB2312" w:hAnsi="宋体" w:eastAsia="仿宋_GB2312"/>
          <w:color w:val="auto"/>
          <w:sz w:val="32"/>
          <w:szCs w:val="32"/>
        </w:rPr>
        <w:t>）项目已投入资金相关证明材料（如合同、发票、付款凭证、记账凭证、设备清单等）；</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（7）项目单位法人证件复印件、项目负责人在职证明、营业执照复印件，需加盖公章确认；</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（8）污染源自动监控设备更新改造证明材料</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 xml:space="preserve">① </w:t>
      </w:r>
      <w:r>
        <w:rPr>
          <w:rFonts w:hint="eastAsia" w:ascii="仿宋_GB2312" w:hAnsi="宋体" w:eastAsia="仿宋_GB2312"/>
          <w:color w:val="auto"/>
          <w:sz w:val="32"/>
          <w:szCs w:val="32"/>
        </w:rPr>
        <w:t>纳入重点排污单位名录或排污许可证、环评批复要求自动监测，主动对污染源自动监控设备进行更新改造的企业：</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1）更新前污染源自动监控设备联网证明材料（例如在线监控设备联网证明等）；</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2）更新后污染源自动监控设备联网证明材料（例如在线监控设备联网证明等）；</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3）污染源自动监控设备日常运行维护记录及计量校准文件；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 xml:space="preserve">② </w:t>
      </w:r>
      <w:r>
        <w:rPr>
          <w:rFonts w:hint="eastAsia" w:ascii="仿宋_GB2312" w:hAnsi="宋体" w:eastAsia="仿宋_GB2312"/>
          <w:color w:val="auto"/>
          <w:sz w:val="32"/>
          <w:szCs w:val="32"/>
        </w:rPr>
        <w:t>未纳入重点排污单位名录，且环评批复、排污许可证等未要求安装自动监测的，主动安装污染源自动监控设备的企业：</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1）污染源自动监控设备联网证明材料（例如在线监控设备联网证明等）；</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2）污染源自动监控设备日常运行维护记录及计量校准文件；</w:t>
      </w:r>
    </w:p>
    <w:p>
      <w:pPr>
        <w:spacing w:after="0" w:line="600" w:lineRule="exact"/>
        <w:ind w:firstLine="640" w:firstLineChars="200"/>
        <w:rPr>
          <w:color w:val="auto"/>
        </w:rPr>
      </w:pPr>
      <w:r>
        <w:rPr>
          <w:rFonts w:hint="eastAsia" w:ascii="仿宋_GB2312" w:hAnsi="宋体" w:eastAsia="仿宋_GB2312"/>
          <w:color w:val="auto"/>
          <w:sz w:val="32"/>
          <w:szCs w:val="32"/>
        </w:rPr>
        <w:t>（9）其它相关证明材料。</w:t>
      </w:r>
    </w:p>
    <w:p>
      <w:pPr>
        <w:pStyle w:val="4"/>
        <w:spacing w:after="0" w:line="600" w:lineRule="exact"/>
        <w:ind w:firstLine="642" w:firstLineChars="200"/>
        <w:rPr>
          <w:rFonts w:hint="eastAsia" w:ascii="楷体_GB2312" w:hAnsi="楷体_GB2312" w:eastAsia="楷体_GB2312" w:cs="楷体_GB2312"/>
          <w:color w:val="auto"/>
        </w:rPr>
        <w:sectPr>
          <w:pgSz w:w="11906" w:h="16838"/>
          <w:pgMar w:top="2154" w:right="1587" w:bottom="1587" w:left="1587" w:header="851" w:footer="992" w:gutter="0"/>
          <w:cols w:space="720" w:num="1"/>
          <w:docGrid w:type="lines" w:linePitch="312" w:charSpace="0"/>
        </w:sectPr>
      </w:pPr>
    </w:p>
    <w:p>
      <w:pPr>
        <w:pStyle w:val="4"/>
        <w:spacing w:after="0" w:line="600" w:lineRule="exact"/>
        <w:ind w:firstLine="642"/>
        <w:rPr>
          <w:rFonts w:hint="eastAsia" w:ascii="楷体_GB2312" w:hAnsi="楷体_GB2312" w:eastAsia="楷体_GB2312" w:cs="楷体_GB2312"/>
          <w:color w:val="auto"/>
        </w:rPr>
      </w:pPr>
      <w:r>
        <w:rPr>
          <w:rFonts w:hint="eastAsia" w:ascii="楷体_GB2312" w:hAnsi="楷体_GB2312" w:eastAsia="楷体_GB2312" w:cs="楷体_GB2312"/>
          <w:color w:val="auto"/>
        </w:rPr>
        <w:t>（九）生态环境技术发展项目</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1.资助方向</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支持生态环境保护领域的先进技术示范，对减污降碳协同增效的新技术、新材料、新工艺的推广应用项目</w:t>
      </w:r>
      <w:r>
        <w:rPr>
          <w:rFonts w:ascii="仿宋_GB2312" w:hAnsi="宋体" w:eastAsia="仿宋_GB2312"/>
          <w:color w:val="auto"/>
          <w:sz w:val="32"/>
          <w:szCs w:val="32"/>
        </w:rPr>
        <w:t>。</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2.</w:t>
      </w:r>
      <w:r>
        <w:rPr>
          <w:rFonts w:ascii="仿宋_GB2312" w:hAnsi="宋体" w:eastAsia="仿宋_GB2312"/>
          <w:b/>
          <w:bCs/>
          <w:color w:val="auto"/>
          <w:sz w:val="32"/>
          <w:szCs w:val="32"/>
        </w:rPr>
        <w:t>项目数量、方式和金额</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项目数量：有数量限制，受深圳市生态环境局生态环境专项资金年度总额控制。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扶持方式：采取事后补贴资助方式。</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扶持金额：可按不超过建设费用的50%，最高不超过1000万元予以支持。</w:t>
      </w:r>
    </w:p>
    <w:p>
      <w:pPr>
        <w:pStyle w:val="2"/>
        <w:spacing w:line="600" w:lineRule="exact"/>
        <w:rPr>
          <w:color w:val="auto"/>
        </w:rPr>
      </w:pPr>
      <w:r>
        <w:rPr>
          <w:rFonts w:hint="eastAsia" w:ascii="仿宋_GB2312" w:eastAsia="仿宋_GB2312" w:cs="仿宋"/>
          <w:color w:val="auto"/>
          <w:sz w:val="32"/>
          <w:szCs w:val="32"/>
        </w:rPr>
        <w:t>项目入库后，扶持总金额依据申报单位的企业碳账户评级发放。企业碳账户评级报告为C级以上的，按照原额度拟定资助计划。企业碳账户评级为C级且无整改计划的，调减资助资金支持规模至原额度的80%。碳账户评级为C级，且在项目入库1年内通过整改，企业碳账户评级达到B级及以上的，按照原额度拟定资助计划。</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3.</w:t>
      </w:r>
      <w:r>
        <w:rPr>
          <w:rFonts w:ascii="仿宋_GB2312" w:hAnsi="宋体" w:eastAsia="仿宋_GB2312"/>
          <w:b/>
          <w:bCs/>
          <w:color w:val="auto"/>
          <w:sz w:val="32"/>
          <w:szCs w:val="32"/>
        </w:rPr>
        <w:t>申报条件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（1）项目采用的技术成果经权威机构认证具有先进性和良好的推广应用价值；</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（2）与同类项目相比，具有可量化的先进性；</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（3）项目已投入运行，且运行时间不超过3年。</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4.</w:t>
      </w:r>
      <w:r>
        <w:rPr>
          <w:rFonts w:ascii="仿宋_GB2312" w:hAnsi="宋体" w:eastAsia="仿宋_GB2312"/>
          <w:b/>
          <w:bCs/>
          <w:color w:val="auto"/>
          <w:sz w:val="32"/>
          <w:szCs w:val="32"/>
        </w:rPr>
        <w:t>申报材料</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（1）项目申请表（格式</w:t>
      </w:r>
      <w:r>
        <w:rPr>
          <w:rFonts w:ascii="仿宋_GB2312" w:hAnsi="宋体" w:eastAsia="仿宋_GB2312"/>
          <w:color w:val="auto"/>
          <w:sz w:val="32"/>
          <w:szCs w:val="32"/>
          <w:lang w:val="en"/>
        </w:rPr>
        <w:t>参考附件</w:t>
      </w:r>
      <w:r>
        <w:rPr>
          <w:rFonts w:hint="eastAsia" w:ascii="仿宋_GB2312" w:hAnsi="宋体" w:eastAsia="仿宋_GB2312"/>
          <w:color w:val="auto"/>
          <w:sz w:val="32"/>
          <w:szCs w:val="32"/>
        </w:rPr>
        <w:t>1，需由项目所在区生态环境管理局确认盖章）；</w:t>
      </w:r>
    </w:p>
    <w:p>
      <w:pPr>
        <w:spacing w:after="0" w:line="600" w:lineRule="exact"/>
        <w:ind w:firstLine="640" w:firstLineChars="200"/>
        <w:rPr>
          <w:rFonts w:ascii="仿宋_GB2312" w:eastAsia="仿宋_GB2312"/>
          <w:color w:val="auto"/>
          <w:sz w:val="32"/>
          <w:szCs w:val="32"/>
        </w:rPr>
      </w:pPr>
      <w:r>
        <w:rPr>
          <w:rFonts w:hint="eastAsia" w:ascii="仿宋_GB2312" w:hAnsi="宋体" w:eastAsia="仿宋_GB2312"/>
          <w:color w:val="auto"/>
          <w:sz w:val="32"/>
          <w:szCs w:val="32"/>
        </w:rPr>
        <w:t>（2）</w:t>
      </w:r>
      <w:r>
        <w:rPr>
          <w:rFonts w:hint="eastAsia" w:ascii="仿宋_GB2312" w:eastAsia="仿宋_GB2312"/>
          <w:color w:val="auto"/>
          <w:sz w:val="32"/>
          <w:szCs w:val="32"/>
        </w:rPr>
        <w:t>科技查新报告（附查新机构资质证书）；</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eastAsia="仿宋_GB2312"/>
          <w:color w:val="auto"/>
          <w:sz w:val="32"/>
          <w:szCs w:val="32"/>
        </w:rPr>
        <w:t>（3）鉴定证书（或专利证书）</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ascii="仿宋_GB2312" w:hAnsi="宋体" w:eastAsia="仿宋_GB2312"/>
          <w:color w:val="auto"/>
          <w:sz w:val="32"/>
          <w:szCs w:val="32"/>
        </w:rPr>
        <w:t>4</w:t>
      </w:r>
      <w:r>
        <w:rPr>
          <w:rFonts w:hint="eastAsia" w:ascii="仿宋_GB2312" w:hAnsi="宋体" w:eastAsia="仿宋_GB2312"/>
          <w:color w:val="auto"/>
          <w:sz w:val="32"/>
          <w:szCs w:val="32"/>
        </w:rPr>
        <w:t>）项目工程设计方案；</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（5）环评批复、备案材料</w:t>
      </w:r>
      <w:r>
        <w:rPr>
          <w:rFonts w:ascii="仿宋_GB2312" w:hAnsi="宋体" w:eastAsia="仿宋_GB2312"/>
          <w:color w:val="auto"/>
          <w:sz w:val="32"/>
          <w:szCs w:val="32"/>
          <w:lang w:val="en"/>
        </w:rPr>
        <w:t>或不需</w:t>
      </w:r>
      <w:r>
        <w:rPr>
          <w:rFonts w:hint="eastAsia" w:ascii="仿宋_GB2312" w:hAnsi="宋体" w:eastAsia="仿宋_GB2312"/>
          <w:color w:val="auto"/>
          <w:sz w:val="32"/>
          <w:szCs w:val="32"/>
          <w:lang w:val="en"/>
        </w:rPr>
        <w:t>进行</w:t>
      </w:r>
      <w:r>
        <w:rPr>
          <w:rFonts w:ascii="仿宋_GB2312" w:hAnsi="宋体" w:eastAsia="仿宋_GB2312"/>
          <w:color w:val="auto"/>
          <w:sz w:val="32"/>
          <w:szCs w:val="32"/>
          <w:lang w:val="en"/>
        </w:rPr>
        <w:t>环评的相关说明材料</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（6）排污许可证；</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
        </w:rPr>
        <w:t>7</w:t>
      </w:r>
      <w:r>
        <w:rPr>
          <w:rFonts w:hint="eastAsia" w:ascii="仿宋_GB2312" w:hAnsi="宋体" w:eastAsia="仿宋_GB2312"/>
          <w:color w:val="auto"/>
          <w:sz w:val="32"/>
          <w:szCs w:val="32"/>
        </w:rPr>
        <w:t>）项目竣工或者验收相关证明材料；</w:t>
      </w:r>
    </w:p>
    <w:p>
      <w:pPr>
        <w:pStyle w:val="2"/>
        <w:spacing w:after="0" w:line="600" w:lineRule="exact"/>
        <w:rPr>
          <w:rFonts w:eastAsia="仿宋_GB2312"/>
          <w:color w:val="auto"/>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
        </w:rPr>
        <w:t>8</w:t>
      </w:r>
      <w:r>
        <w:rPr>
          <w:rFonts w:hint="eastAsia" w:ascii="仿宋_GB2312" w:hAnsi="宋体" w:eastAsia="仿宋_GB2312"/>
          <w:color w:val="auto"/>
          <w:sz w:val="32"/>
          <w:szCs w:val="32"/>
        </w:rPr>
        <w:t>）</w:t>
      </w:r>
      <w:r>
        <w:rPr>
          <w:rFonts w:ascii="仿宋_GB2312" w:hAnsi="宋体" w:eastAsia="仿宋_GB2312"/>
          <w:color w:val="auto"/>
          <w:sz w:val="32"/>
          <w:szCs w:val="32"/>
          <w:lang w:val="en"/>
        </w:rPr>
        <w:t>项目申报专项资金支出明细及资产清单（格式参考附件2）</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
        </w:rPr>
        <w:t>9</w:t>
      </w:r>
      <w:r>
        <w:rPr>
          <w:rFonts w:hint="eastAsia" w:ascii="仿宋_GB2312" w:hAnsi="宋体" w:eastAsia="仿宋_GB2312"/>
          <w:color w:val="auto"/>
          <w:sz w:val="32"/>
          <w:szCs w:val="32"/>
        </w:rPr>
        <w:t>）项目已投入资金相关证明材料（如合同、发票、付款凭证、记账凭证、设备清单等）；</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10）绩效自评报告。必须包含同类项目的技术先进性定量对比章节，同类项目不少于3家，分析项目所在行业当前普遍采用的技术状况，明确项目技术的适用范围及边界，从项目产生的主要污染物及特征污染物减排效果、技术可靠稳定性、投资和运营成本（节能、节水、节地）等方面，对环境、技术、经济效益进行量化评估，对比说明本项目的技术优势（格式</w:t>
      </w:r>
      <w:r>
        <w:rPr>
          <w:rFonts w:ascii="仿宋_GB2312" w:hAnsi="宋体" w:eastAsia="仿宋_GB2312"/>
          <w:color w:val="auto"/>
          <w:sz w:val="32"/>
          <w:szCs w:val="32"/>
          <w:lang w:val="en"/>
        </w:rPr>
        <w:t>参考附件</w:t>
      </w:r>
      <w:r>
        <w:rPr>
          <w:rFonts w:hint="eastAsia" w:ascii="仿宋_GB2312" w:hAnsi="宋体" w:eastAsia="仿宋_GB2312"/>
          <w:color w:val="auto"/>
          <w:sz w:val="32"/>
          <w:szCs w:val="32"/>
        </w:rPr>
        <w:t>4）；</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（11）项目单位法人证件复印件、项目负责人在职证明、营业执照复印件，需加盖公章确认；</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（12）项目单位企业碳账户评级报告（由项目单位向深圳市生态环境局申请获取，参考附件5）；</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lang w:val="en"/>
        </w:rPr>
        <w:t>1</w:t>
      </w:r>
      <w:r>
        <w:rPr>
          <w:rFonts w:hint="eastAsia" w:ascii="仿宋_GB2312" w:hAnsi="宋体" w:eastAsia="仿宋_GB2312"/>
          <w:color w:val="auto"/>
          <w:sz w:val="32"/>
          <w:szCs w:val="32"/>
        </w:rPr>
        <w:t>3）其它相关证明材料。</w:t>
      </w:r>
    </w:p>
    <w:p>
      <w:pPr>
        <w:pStyle w:val="4"/>
        <w:keepLines w:val="0"/>
        <w:spacing w:after="0" w:line="600" w:lineRule="exact"/>
        <w:ind w:firstLine="642" w:firstLineChars="200"/>
        <w:rPr>
          <w:rFonts w:hint="eastAsia" w:ascii="楷体_GB2312" w:hAnsi="楷体_GB2312" w:eastAsia="楷体_GB2312" w:cs="楷体_GB2312"/>
          <w:color w:val="auto"/>
        </w:rPr>
        <w:sectPr>
          <w:pgSz w:w="11906" w:h="16838"/>
          <w:pgMar w:top="2154" w:right="1587" w:bottom="1587" w:left="1587" w:header="851" w:footer="992" w:gutter="0"/>
          <w:cols w:space="720" w:num="1"/>
          <w:docGrid w:type="lines" w:linePitch="312" w:charSpace="0"/>
        </w:sectPr>
      </w:pPr>
    </w:p>
    <w:p>
      <w:pPr>
        <w:pStyle w:val="4"/>
        <w:keepLines w:val="0"/>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（十）环境污染责任保险保费补贴</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1.资助方向</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支持未纳入“应当参加环境污染强制责任保险单位名单”的企事业单位和其他生产经营者购买环境污染责任保险</w:t>
      </w:r>
      <w:r>
        <w:rPr>
          <w:rFonts w:ascii="仿宋_GB2312" w:hAnsi="宋体" w:eastAsia="仿宋_GB2312"/>
          <w:color w:val="auto"/>
          <w:sz w:val="32"/>
          <w:szCs w:val="32"/>
        </w:rPr>
        <w:t>。</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2.</w:t>
      </w:r>
      <w:r>
        <w:rPr>
          <w:rFonts w:ascii="仿宋_GB2312" w:hAnsi="宋体" w:eastAsia="仿宋_GB2312"/>
          <w:b/>
          <w:bCs/>
          <w:color w:val="auto"/>
          <w:sz w:val="32"/>
          <w:szCs w:val="32"/>
        </w:rPr>
        <w:t>项目数量、方式和金额</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项目数量：有数量限制，受深圳市生态环境局生态环境专项资金年度总额控制。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扶持方式：采取事后补贴资助方式。</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扶持金额：可按2025年度实缴保费的20%给予补贴，实缴保费为不含税金额。</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3.</w:t>
      </w:r>
      <w:r>
        <w:rPr>
          <w:rFonts w:ascii="仿宋_GB2312" w:hAnsi="宋体" w:eastAsia="仿宋_GB2312"/>
          <w:b/>
          <w:bCs/>
          <w:color w:val="auto"/>
          <w:sz w:val="32"/>
          <w:szCs w:val="32"/>
        </w:rPr>
        <w:t>申报条件</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（1）保险标的在深圳市内，且申报补贴时</w:t>
      </w:r>
      <w:r>
        <w:rPr>
          <w:rFonts w:hint="eastAsia" w:ascii="仿宋_GB2312" w:hAnsi="宋体" w:eastAsia="仿宋_GB2312"/>
          <w:color w:val="auto"/>
          <w:sz w:val="32"/>
          <w:szCs w:val="32"/>
        </w:rPr>
        <w:t>保险合同期限届满</w:t>
      </w:r>
      <w:r>
        <w:rPr>
          <w:rFonts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（2）承保</w:t>
      </w:r>
      <w:r>
        <w:rPr>
          <w:rFonts w:hint="eastAsia" w:ascii="仿宋_GB2312" w:hAnsi="宋体" w:eastAsia="仿宋_GB2312"/>
          <w:color w:val="auto"/>
          <w:sz w:val="32"/>
          <w:szCs w:val="32"/>
        </w:rPr>
        <w:t>单位</w:t>
      </w:r>
      <w:r>
        <w:rPr>
          <w:rFonts w:ascii="仿宋_GB2312" w:hAnsi="宋体" w:eastAsia="仿宋_GB2312"/>
          <w:color w:val="auto"/>
          <w:sz w:val="32"/>
          <w:szCs w:val="32"/>
        </w:rPr>
        <w:t>为经保险监督管理部门批准设立的保险公司或者分支机构，保险合同条款文本须为经保险监督管理部门审批正式文本</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（3）项目申报单位未纳入“应当参加环境污染强制责任保险单位名单”，自愿投保环境污染责任险。</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4.</w:t>
      </w:r>
      <w:r>
        <w:rPr>
          <w:rFonts w:ascii="仿宋_GB2312" w:hAnsi="宋体" w:eastAsia="仿宋_GB2312"/>
          <w:b/>
          <w:bCs/>
          <w:color w:val="auto"/>
          <w:sz w:val="32"/>
          <w:szCs w:val="32"/>
        </w:rPr>
        <w:t>申报材料</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（1）</w:t>
      </w:r>
      <w:r>
        <w:rPr>
          <w:rFonts w:hint="eastAsia" w:ascii="仿宋_GB2312" w:hAnsi="宋体" w:eastAsia="仿宋_GB2312"/>
          <w:color w:val="auto"/>
          <w:sz w:val="32"/>
          <w:szCs w:val="32"/>
        </w:rPr>
        <w:t>项目申请表（需报</w:t>
      </w:r>
      <w:r>
        <w:rPr>
          <w:rFonts w:ascii="仿宋_GB2312" w:hAnsi="宋体" w:eastAsia="仿宋_GB2312"/>
          <w:color w:val="auto"/>
          <w:sz w:val="32"/>
          <w:szCs w:val="32"/>
          <w:lang w:val="en"/>
        </w:rPr>
        <w:t>深圳</w:t>
      </w:r>
      <w:r>
        <w:rPr>
          <w:rFonts w:hint="eastAsia" w:ascii="仿宋_GB2312" w:hAnsi="宋体" w:eastAsia="仿宋_GB2312"/>
          <w:color w:val="auto"/>
          <w:sz w:val="32"/>
          <w:szCs w:val="32"/>
        </w:rPr>
        <w:t>市生态环境局</w:t>
      </w:r>
      <w:r>
        <w:rPr>
          <w:rFonts w:ascii="仿宋_GB2312" w:hAnsi="宋体" w:eastAsia="仿宋_GB2312"/>
          <w:color w:val="auto"/>
          <w:sz w:val="32"/>
          <w:szCs w:val="32"/>
          <w:lang w:val="en"/>
        </w:rPr>
        <w:t>政策</w:t>
      </w:r>
      <w:r>
        <w:rPr>
          <w:rFonts w:hint="eastAsia" w:ascii="仿宋_GB2312" w:hAnsi="宋体" w:eastAsia="仿宋_GB2312"/>
          <w:color w:val="auto"/>
          <w:sz w:val="32"/>
          <w:szCs w:val="32"/>
        </w:rPr>
        <w:t>法规处签章，格式</w:t>
      </w:r>
      <w:r>
        <w:rPr>
          <w:rFonts w:ascii="仿宋_GB2312" w:hAnsi="宋体" w:eastAsia="仿宋_GB2312"/>
          <w:color w:val="auto"/>
          <w:sz w:val="32"/>
          <w:szCs w:val="32"/>
          <w:lang w:val="en"/>
        </w:rPr>
        <w:t>参考附件</w:t>
      </w:r>
      <w:r>
        <w:rPr>
          <w:rFonts w:hint="eastAsia" w:ascii="仿宋_GB2312" w:hAnsi="宋体" w:eastAsia="仿宋_GB2312"/>
          <w:color w:val="auto"/>
          <w:sz w:val="32"/>
          <w:szCs w:val="32"/>
        </w:rPr>
        <w:t>1）</w:t>
      </w:r>
      <w:r>
        <w:rPr>
          <w:rFonts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（2）</w:t>
      </w:r>
      <w:r>
        <w:rPr>
          <w:rFonts w:hint="eastAsia" w:ascii="仿宋_GB2312" w:hAnsi="宋体" w:eastAsia="仿宋_GB2312"/>
          <w:color w:val="auto"/>
          <w:sz w:val="32"/>
          <w:szCs w:val="32"/>
        </w:rPr>
        <w:t>项目申报单位法人证件复印件、项目负责人在职证明、营业执照复印件，需加盖公章确认；</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w:t>
      </w:r>
      <w:r>
        <w:rPr>
          <w:rFonts w:hint="eastAsia" w:ascii="仿宋_GB2312" w:hAnsi="宋体" w:eastAsia="仿宋_GB2312"/>
          <w:color w:val="auto"/>
          <w:sz w:val="32"/>
          <w:szCs w:val="32"/>
        </w:rPr>
        <w:t>3</w:t>
      </w:r>
      <w:r>
        <w:rPr>
          <w:rFonts w:ascii="仿宋_GB2312" w:hAnsi="宋体" w:eastAsia="仿宋_GB2312"/>
          <w:color w:val="auto"/>
          <w:sz w:val="32"/>
          <w:szCs w:val="32"/>
        </w:rPr>
        <w:t>）</w:t>
      </w:r>
      <w:r>
        <w:rPr>
          <w:rFonts w:hint="eastAsia" w:ascii="仿宋_GB2312" w:hAnsi="宋体" w:eastAsia="仿宋_GB2312"/>
          <w:color w:val="auto"/>
          <w:sz w:val="32"/>
          <w:szCs w:val="32"/>
        </w:rPr>
        <w:t>2025年度</w:t>
      </w:r>
      <w:r>
        <w:rPr>
          <w:rFonts w:ascii="仿宋_GB2312" w:hAnsi="宋体" w:eastAsia="仿宋_GB2312"/>
          <w:color w:val="auto"/>
          <w:sz w:val="32"/>
          <w:szCs w:val="32"/>
        </w:rPr>
        <w:t>环境污染责任保险保单</w:t>
      </w:r>
      <w:r>
        <w:rPr>
          <w:rFonts w:hint="eastAsia" w:ascii="仿宋_GB2312" w:hAnsi="宋体" w:eastAsia="仿宋_GB2312"/>
          <w:color w:val="auto"/>
          <w:sz w:val="32"/>
          <w:szCs w:val="32"/>
        </w:rPr>
        <w:t>及保险费发票</w:t>
      </w:r>
      <w:r>
        <w:rPr>
          <w:rFonts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（4）保险合同期限内，承保单位按照环境污染强制责任保险风险防控服务相关要求编制的环境风险防控服务报告；</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（5）其它相关证明材料。</w:t>
      </w:r>
    </w:p>
    <w:p>
      <w:pPr>
        <w:pStyle w:val="4"/>
        <w:spacing w:after="0" w:line="600" w:lineRule="exact"/>
        <w:ind w:firstLine="642" w:firstLineChars="200"/>
        <w:rPr>
          <w:rFonts w:hint="eastAsia" w:ascii="楷体_GB2312" w:hAnsi="楷体_GB2312" w:eastAsia="楷体_GB2312" w:cs="楷体_GB2312"/>
          <w:color w:val="auto"/>
        </w:rPr>
        <w:sectPr>
          <w:pgSz w:w="11906" w:h="16838"/>
          <w:pgMar w:top="2154" w:right="1587" w:bottom="1587" w:left="1587" w:header="851" w:footer="992" w:gutter="0"/>
          <w:cols w:space="720" w:num="1"/>
          <w:docGrid w:type="lines" w:linePitch="312" w:charSpace="0"/>
        </w:sectPr>
      </w:pP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（十一）强制性清洁生产奖励扶持项目</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1.资助方向</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用于支持</w:t>
      </w:r>
      <w:r>
        <w:rPr>
          <w:rFonts w:ascii="仿宋_GB2312" w:hAnsi="宋体" w:eastAsia="仿宋_GB2312"/>
          <w:color w:val="auto"/>
          <w:sz w:val="32"/>
          <w:szCs w:val="32"/>
        </w:rPr>
        <w:t>实施强制性清洁生产审核后减少污染物排放成效显著的企业。</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2.</w:t>
      </w:r>
      <w:r>
        <w:rPr>
          <w:rFonts w:ascii="仿宋_GB2312" w:hAnsi="宋体" w:eastAsia="仿宋_GB2312"/>
          <w:b/>
          <w:bCs/>
          <w:color w:val="auto"/>
          <w:sz w:val="32"/>
          <w:szCs w:val="32"/>
        </w:rPr>
        <w:t>项目数量、方式和金额</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项目数量：有数量限制，受深圳市生态环境局生态环境专项资金年度总额控制。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扶持方式：采取事后补贴资助方式。</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扶持金额：对实施清洁生产审核减少污染物排放成效显著的清洁生产审核优秀企业给予10万元奖励。</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3.</w:t>
      </w:r>
      <w:r>
        <w:rPr>
          <w:rFonts w:ascii="仿宋_GB2312" w:hAnsi="宋体" w:eastAsia="仿宋_GB2312"/>
          <w:b/>
          <w:bCs/>
          <w:color w:val="auto"/>
          <w:sz w:val="32"/>
          <w:szCs w:val="32"/>
        </w:rPr>
        <w:t>申报条件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完成强制性清洁生产审核验收并经市生态环境部门评定为2025年度清洁生产审核优秀企业，且同一法人单位不得重复申报。</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4.</w:t>
      </w:r>
      <w:r>
        <w:rPr>
          <w:rFonts w:ascii="仿宋_GB2312" w:hAnsi="宋体" w:eastAsia="仿宋_GB2312"/>
          <w:b/>
          <w:bCs/>
          <w:color w:val="auto"/>
          <w:sz w:val="32"/>
          <w:szCs w:val="32"/>
        </w:rPr>
        <w:t>申报材料</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（1）项目申请表（格式</w:t>
      </w:r>
      <w:r>
        <w:rPr>
          <w:rFonts w:ascii="仿宋_GB2312" w:hAnsi="宋体" w:eastAsia="仿宋_GB2312"/>
          <w:color w:val="auto"/>
          <w:sz w:val="32"/>
          <w:szCs w:val="32"/>
          <w:lang w:val="en"/>
        </w:rPr>
        <w:t>参考附件</w:t>
      </w:r>
      <w:r>
        <w:rPr>
          <w:rFonts w:hint="eastAsia" w:ascii="仿宋_GB2312" w:hAnsi="宋体" w:eastAsia="仿宋_GB2312"/>
          <w:color w:val="auto"/>
          <w:sz w:val="32"/>
          <w:szCs w:val="32"/>
        </w:rPr>
        <w:t>1，需由项目所在区生态环境管理局确认盖章）；</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（2）项目单位法人证件复印件、项目负责人在职证明、营业执照复印件，需加盖公章确认；</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（3）其它相关证明材料。</w:t>
      </w:r>
    </w:p>
    <w:p>
      <w:pPr>
        <w:pStyle w:val="4"/>
        <w:spacing w:after="0" w:line="600" w:lineRule="exact"/>
        <w:ind w:firstLine="642" w:firstLineChars="200"/>
        <w:rPr>
          <w:rFonts w:hint="eastAsia" w:ascii="楷体_GB2312" w:hAnsi="楷体_GB2312" w:eastAsia="楷体_GB2312" w:cs="楷体_GB2312"/>
          <w:color w:val="auto"/>
        </w:rPr>
        <w:sectPr>
          <w:pgSz w:w="11906" w:h="16838"/>
          <w:pgMar w:top="2154" w:right="1587" w:bottom="1587" w:left="1587" w:header="851" w:footer="992" w:gutter="0"/>
          <w:cols w:space="720" w:num="1"/>
          <w:docGrid w:type="lines" w:linePitch="312" w:charSpace="0"/>
        </w:sectPr>
      </w:pPr>
    </w:p>
    <w:p>
      <w:pPr>
        <w:pStyle w:val="4"/>
        <w:spacing w:after="0" w:line="600" w:lineRule="exact"/>
        <w:ind w:firstLine="642"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rPr>
        <w:t>（十二）公众环境教育设施补贴</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1.资助方向</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进一步提升我市环境教育能力，鼓励各类环境教育场所、环保设施向公众开放单位积极开展公众环境教育，推动全市环境教育可持续发展，通过生态环境专项资金补贴扶持，对环境教育基地、自然学校和环保设施向公众开放单位开展环境教育能力建设、举办环境教育活动进行适当补贴。</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2.</w:t>
      </w:r>
      <w:r>
        <w:rPr>
          <w:rFonts w:ascii="仿宋_GB2312" w:hAnsi="宋体" w:eastAsia="仿宋_GB2312"/>
          <w:b/>
          <w:bCs/>
          <w:color w:val="auto"/>
          <w:sz w:val="32"/>
          <w:szCs w:val="32"/>
        </w:rPr>
        <w:t>项目数量、方式和金额</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项目数量：有数量限制，受深圳市生态环境局生态环境专项资金年度总额控制。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扶持方式：采取事后补贴资助方式。</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扶持金额：可给予最高不超过30万元的一次性补贴；根据具体开展情况，可给予最高不超过10万元的活动补贴。</w:t>
      </w:r>
    </w:p>
    <w:p>
      <w:pPr>
        <w:spacing w:after="0" w:line="600" w:lineRule="exact"/>
        <w:ind w:firstLine="640" w:firstLineChars="200"/>
        <w:rPr>
          <w:color w:val="auto"/>
        </w:rPr>
      </w:pPr>
      <w:r>
        <w:rPr>
          <w:rFonts w:hint="eastAsia" w:ascii="仿宋_GB2312" w:hAnsi="宋体" w:eastAsia="仿宋_GB2312"/>
          <w:color w:val="auto"/>
          <w:sz w:val="32"/>
          <w:szCs w:val="32"/>
        </w:rPr>
        <w:t>（1）202</w:t>
      </w:r>
      <w:r>
        <w:rPr>
          <w:rFonts w:ascii="仿宋_GB2312" w:hAnsi="宋体" w:eastAsia="仿宋_GB2312"/>
          <w:color w:val="auto"/>
          <w:sz w:val="32"/>
          <w:szCs w:val="32"/>
          <w:lang w:val="en"/>
        </w:rPr>
        <w:t>5</w:t>
      </w:r>
      <w:r>
        <w:rPr>
          <w:rFonts w:hint="eastAsia" w:ascii="仿宋_GB2312" w:hAnsi="宋体" w:eastAsia="仿宋_GB2312"/>
          <w:color w:val="auto"/>
          <w:sz w:val="32"/>
          <w:szCs w:val="32"/>
        </w:rPr>
        <w:t>—202</w:t>
      </w:r>
      <w:r>
        <w:rPr>
          <w:rFonts w:ascii="仿宋_GB2312" w:hAnsi="宋体" w:eastAsia="仿宋_GB2312"/>
          <w:color w:val="auto"/>
          <w:sz w:val="32"/>
          <w:szCs w:val="32"/>
          <w:lang w:val="en"/>
        </w:rPr>
        <w:t>6</w:t>
      </w:r>
      <w:r>
        <w:rPr>
          <w:rFonts w:hint="eastAsia" w:ascii="仿宋_GB2312" w:hAnsi="宋体" w:eastAsia="仿宋_GB2312"/>
          <w:color w:val="auto"/>
          <w:sz w:val="32"/>
          <w:szCs w:val="32"/>
        </w:rPr>
        <w:t>年被列入生态环境部办公厅公布的石化、电力、钢铁、建材行业环保设施开放单位及全国环保设施和城市污水垃圾处理设施开放单位名单的，给予一次性补贴30万元。对被列入由生态环境部办公厅、住房和城乡建设部办公厅公布的第一至第四批全国环保设施和城市污水垃圾处理设施向公众开放单位名单，以及由生态环境部办公厅公布的石化、电力、钢铁、建材行业环保设施开放单位及全国环保设施和城市污水垃圾处理设施开放单位名单的（以上简称“环保设施向公众开放单位”），根据开展参观活动的相应次数（每次参与人数≥15人，视为有效活动）给予活动补贴</w:t>
      </w:r>
      <w:r>
        <w:rPr>
          <w:rFonts w:ascii="仿宋_GB2312" w:hAnsi="宋体" w:eastAsia="仿宋_GB2312"/>
          <w:color w:val="auto"/>
          <w:sz w:val="32"/>
          <w:szCs w:val="32"/>
        </w:rPr>
        <w:t>，具体如下：</w:t>
      </w:r>
    </w:p>
    <w:p>
      <w:pPr>
        <w:pStyle w:val="2"/>
        <w:spacing w:after="0" w:line="600" w:lineRule="exact"/>
        <w:rPr>
          <w:color w:val="auto"/>
        </w:rPr>
      </w:pPr>
    </w:p>
    <w:tbl>
      <w:tblPr>
        <w:tblStyle w:val="18"/>
        <w:tblW w:w="8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4172"/>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8" w:type="dxa"/>
            <w:vAlign w:val="center"/>
          </w:tcPr>
          <w:p>
            <w:pPr>
              <w:spacing w:after="0" w:line="48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类型</w:t>
            </w:r>
          </w:p>
        </w:tc>
        <w:tc>
          <w:tcPr>
            <w:tcW w:w="6900" w:type="dxa"/>
            <w:gridSpan w:val="2"/>
            <w:vAlign w:val="center"/>
          </w:tcPr>
          <w:p>
            <w:pPr>
              <w:spacing w:after="0" w:line="48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8"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一次性补贴</w:t>
            </w:r>
          </w:p>
        </w:tc>
        <w:tc>
          <w:tcPr>
            <w:tcW w:w="4172"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环保设施向公众开放单位</w:t>
            </w:r>
          </w:p>
        </w:tc>
        <w:tc>
          <w:tcPr>
            <w:tcW w:w="2728"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8"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活动补贴</w:t>
            </w:r>
          </w:p>
        </w:tc>
        <w:tc>
          <w:tcPr>
            <w:tcW w:w="4172"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按2000元/次活动进行补贴</w:t>
            </w:r>
          </w:p>
        </w:tc>
        <w:tc>
          <w:tcPr>
            <w:tcW w:w="2728"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最高不超过10万元</w:t>
            </w:r>
          </w:p>
        </w:tc>
      </w:tr>
    </w:tbl>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2025—2026年被命名为深圳市环境教育基地的，给予一次性补贴15万元。2025—2026年被命名为广东省环境教育基地，给予一次性补贴25万元。对深圳市环境教育基地、广东省环境教育基地，根据开展参观活动的相应次数（每次参与人数≥15人，视为有效活动）给予活动补贴，具体如下：</w:t>
      </w:r>
    </w:p>
    <w:tbl>
      <w:tblPr>
        <w:tblStyle w:val="18"/>
        <w:tblW w:w="8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4165"/>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vAlign w:val="center"/>
          </w:tcPr>
          <w:p>
            <w:pPr>
              <w:spacing w:after="0" w:line="48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类型</w:t>
            </w:r>
          </w:p>
        </w:tc>
        <w:tc>
          <w:tcPr>
            <w:tcW w:w="6838" w:type="dxa"/>
            <w:gridSpan w:val="2"/>
            <w:vAlign w:val="center"/>
          </w:tcPr>
          <w:p>
            <w:pPr>
              <w:spacing w:after="0" w:line="48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vMerge w:val="restart"/>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一次性补贴</w:t>
            </w:r>
          </w:p>
        </w:tc>
        <w:tc>
          <w:tcPr>
            <w:tcW w:w="4165"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深圳市环境教育基地</w:t>
            </w:r>
          </w:p>
        </w:tc>
        <w:tc>
          <w:tcPr>
            <w:tcW w:w="2673"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vMerge w:val="continue"/>
            <w:vAlign w:val="center"/>
          </w:tcPr>
          <w:p>
            <w:pPr>
              <w:spacing w:after="0" w:line="480" w:lineRule="auto"/>
              <w:jc w:val="center"/>
              <w:rPr>
                <w:rFonts w:hint="eastAsia" w:ascii="仿宋_GB2312" w:hAnsi="仿宋_GB2312" w:eastAsia="仿宋_GB2312" w:cs="仿宋_GB2312"/>
                <w:color w:val="auto"/>
                <w:sz w:val="28"/>
                <w:szCs w:val="28"/>
              </w:rPr>
            </w:pPr>
          </w:p>
        </w:tc>
        <w:tc>
          <w:tcPr>
            <w:tcW w:w="4165"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广东省环境教育基地</w:t>
            </w:r>
          </w:p>
        </w:tc>
        <w:tc>
          <w:tcPr>
            <w:tcW w:w="2673"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90"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活动补贴</w:t>
            </w:r>
          </w:p>
        </w:tc>
        <w:tc>
          <w:tcPr>
            <w:tcW w:w="4165"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按2000元/次活动进行补贴</w:t>
            </w:r>
          </w:p>
        </w:tc>
        <w:tc>
          <w:tcPr>
            <w:tcW w:w="2673"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最高不超过10万元</w:t>
            </w:r>
          </w:p>
        </w:tc>
      </w:tr>
    </w:tbl>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2025—2026年被命名为深圳市自然学校的，给予一次性补贴15万元。对深圳市自然学校、国家自然学校能力建设项目自然学校试点，根据开展参观活动的相应次数（每次参与人数≥15人的，视为有效活动）给予活动补贴，具体如下：</w:t>
      </w:r>
    </w:p>
    <w:tbl>
      <w:tblPr>
        <w:tblStyle w:val="18"/>
        <w:tblW w:w="85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4191"/>
        <w:gridCol w:w="270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30" w:type="dxa"/>
            <w:tcBorders>
              <w:top w:val="single" w:color="auto" w:sz="4" w:space="0"/>
              <w:left w:val="single" w:color="auto" w:sz="4" w:space="0"/>
              <w:bottom w:val="single" w:color="auto" w:sz="4" w:space="0"/>
              <w:right w:val="single" w:color="auto" w:sz="4" w:space="0"/>
            </w:tcBorders>
            <w:vAlign w:val="center"/>
          </w:tcPr>
          <w:p>
            <w:pPr>
              <w:spacing w:after="0" w:line="48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类型</w:t>
            </w:r>
          </w:p>
        </w:tc>
        <w:tc>
          <w:tcPr>
            <w:tcW w:w="6905" w:type="dxa"/>
            <w:gridSpan w:val="3"/>
            <w:tcBorders>
              <w:top w:val="single" w:color="auto" w:sz="4" w:space="0"/>
              <w:left w:val="single" w:color="auto" w:sz="4" w:space="0"/>
              <w:bottom w:val="single" w:color="auto" w:sz="4" w:space="0"/>
              <w:right w:val="single" w:color="auto" w:sz="4" w:space="0"/>
            </w:tcBorders>
            <w:vAlign w:val="center"/>
          </w:tcPr>
          <w:p>
            <w:pPr>
              <w:spacing w:after="0" w:line="48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auto" w:sz="4" w:space="0"/>
              <w:left w:val="single" w:color="auto" w:sz="4" w:space="0"/>
              <w:bottom w:val="single" w:color="auto" w:sz="4" w:space="0"/>
              <w:right w:val="single" w:color="auto" w:sz="4" w:space="0"/>
            </w:tcBorders>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一次性补贴</w:t>
            </w:r>
          </w:p>
        </w:tc>
        <w:tc>
          <w:tcPr>
            <w:tcW w:w="4191" w:type="dxa"/>
            <w:tcBorders>
              <w:top w:val="single" w:color="auto" w:sz="4" w:space="0"/>
              <w:left w:val="single" w:color="auto" w:sz="4" w:space="0"/>
              <w:bottom w:val="single" w:color="auto" w:sz="4" w:space="0"/>
              <w:right w:val="single" w:color="auto" w:sz="4" w:space="0"/>
            </w:tcBorders>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深圳市自然学校</w:t>
            </w:r>
          </w:p>
        </w:tc>
        <w:tc>
          <w:tcPr>
            <w:tcW w:w="2714" w:type="dxa"/>
            <w:gridSpan w:val="2"/>
            <w:tcBorders>
              <w:top w:val="single" w:color="auto" w:sz="4" w:space="0"/>
              <w:left w:val="single" w:color="auto" w:sz="4" w:space="0"/>
              <w:bottom w:val="single" w:color="auto" w:sz="4" w:space="0"/>
              <w:right w:val="single" w:color="auto" w:sz="4" w:space="0"/>
            </w:tcBorders>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14" w:hRule="atLeast"/>
        </w:trPr>
        <w:tc>
          <w:tcPr>
            <w:tcW w:w="1630"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活动补贴</w:t>
            </w:r>
          </w:p>
        </w:tc>
        <w:tc>
          <w:tcPr>
            <w:tcW w:w="4191"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按2000元/次活动进行补贴</w:t>
            </w:r>
          </w:p>
        </w:tc>
        <w:tc>
          <w:tcPr>
            <w:tcW w:w="2707" w:type="dxa"/>
            <w:vAlign w:val="center"/>
          </w:tcPr>
          <w:p>
            <w:pPr>
              <w:spacing w:after="0" w:line="48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最高不超过10万元</w:t>
            </w:r>
          </w:p>
        </w:tc>
      </w:tr>
    </w:tbl>
    <w:p>
      <w:pPr>
        <w:spacing w:after="0" w:line="600" w:lineRule="exact"/>
        <w:ind w:firstLine="642" w:firstLineChars="200"/>
        <w:rPr>
          <w:rFonts w:hint="eastAsia" w:ascii="仿宋_GB2312" w:hAnsi="宋体" w:eastAsia="仿宋_GB2312"/>
          <w:b/>
          <w:bCs/>
          <w:color w:val="auto"/>
          <w:sz w:val="32"/>
          <w:szCs w:val="32"/>
        </w:rPr>
      </w:pP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3.</w:t>
      </w:r>
      <w:r>
        <w:rPr>
          <w:rFonts w:ascii="仿宋_GB2312" w:hAnsi="宋体" w:eastAsia="仿宋_GB2312"/>
          <w:b/>
          <w:bCs/>
          <w:color w:val="auto"/>
          <w:sz w:val="32"/>
          <w:szCs w:val="32"/>
        </w:rPr>
        <w:t>申报条件</w:t>
      </w:r>
    </w:p>
    <w:p>
      <w:pPr>
        <w:spacing w:after="0" w:line="600" w:lineRule="exact"/>
        <w:ind w:firstLine="640" w:firstLineChars="200"/>
        <w:rPr>
          <w:color w:val="auto"/>
        </w:rPr>
      </w:pPr>
      <w:r>
        <w:rPr>
          <w:rFonts w:hint="eastAsia" w:ascii="仿宋_GB2312" w:hAnsi="宋体" w:eastAsia="仿宋_GB2312"/>
          <w:color w:val="auto"/>
          <w:sz w:val="32"/>
          <w:szCs w:val="32"/>
        </w:rPr>
        <w:t>（1）符合公众环境教育设施补贴支持领域的单位（申报主体可以是创建单位，也可以是由建设单位委托的运营机构，但需建设单位证明申请补贴的内容与委托运营的内容不重复）；</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（2）申领了环保设施向公众开放单位、环境教育基地、自然学校其中一个项目的补贴（包括一次性补贴和活动补贴）的单位或机构，不得重复申领另外两个项目的补贴；</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（3）已领取了年度市科协科普宣传补贴的活动项目，不作为有效活动计入本扶持计划活动补贴。</w:t>
      </w:r>
    </w:p>
    <w:p>
      <w:pPr>
        <w:spacing w:after="0" w:line="600" w:lineRule="exact"/>
        <w:ind w:firstLine="642"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4.</w:t>
      </w:r>
      <w:r>
        <w:rPr>
          <w:rFonts w:ascii="仿宋_GB2312" w:hAnsi="宋体" w:eastAsia="仿宋_GB2312"/>
          <w:b/>
          <w:bCs/>
          <w:color w:val="auto"/>
          <w:sz w:val="32"/>
          <w:szCs w:val="32"/>
        </w:rPr>
        <w:t>申报材料</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w:t>
      </w:r>
      <w:r>
        <w:rPr>
          <w:rFonts w:hint="eastAsia" w:ascii="仿宋_GB2312" w:hAnsi="宋体" w:eastAsia="仿宋_GB2312"/>
          <w:color w:val="auto"/>
          <w:sz w:val="32"/>
          <w:szCs w:val="32"/>
        </w:rPr>
        <w:t>1</w:t>
      </w:r>
      <w:r>
        <w:rPr>
          <w:rFonts w:ascii="仿宋_GB2312" w:hAnsi="宋体" w:eastAsia="仿宋_GB2312"/>
          <w:color w:val="auto"/>
          <w:sz w:val="32"/>
          <w:szCs w:val="32"/>
        </w:rPr>
        <w:t>）</w:t>
      </w:r>
      <w:r>
        <w:rPr>
          <w:rFonts w:hint="eastAsia" w:ascii="仿宋_GB2312" w:hAnsi="宋体" w:eastAsia="仿宋_GB2312"/>
          <w:color w:val="auto"/>
          <w:sz w:val="32"/>
          <w:szCs w:val="32"/>
        </w:rPr>
        <w:t>项目申请表（格式</w:t>
      </w:r>
      <w:r>
        <w:rPr>
          <w:rFonts w:ascii="仿宋_GB2312" w:hAnsi="宋体" w:eastAsia="仿宋_GB2312"/>
          <w:color w:val="auto"/>
          <w:sz w:val="32"/>
          <w:szCs w:val="32"/>
          <w:lang w:val="en"/>
        </w:rPr>
        <w:t>参考附件</w:t>
      </w:r>
      <w:r>
        <w:rPr>
          <w:rFonts w:hint="eastAsia" w:ascii="仿宋_GB2312" w:hAnsi="宋体" w:eastAsia="仿宋_GB2312"/>
          <w:color w:val="auto"/>
          <w:sz w:val="32"/>
          <w:szCs w:val="32"/>
        </w:rPr>
        <w:t>1，需由</w:t>
      </w:r>
      <w:r>
        <w:rPr>
          <w:rFonts w:ascii="仿宋_GB2312" w:hAnsi="宋体" w:eastAsia="仿宋_GB2312"/>
          <w:color w:val="auto"/>
          <w:sz w:val="32"/>
          <w:szCs w:val="32"/>
          <w:lang w:val="en"/>
        </w:rPr>
        <w:t>深圳</w:t>
      </w:r>
      <w:r>
        <w:rPr>
          <w:rFonts w:hint="eastAsia" w:ascii="仿宋_GB2312" w:hAnsi="宋体" w:eastAsia="仿宋_GB2312"/>
          <w:color w:val="auto"/>
          <w:sz w:val="32"/>
          <w:szCs w:val="32"/>
        </w:rPr>
        <w:t>市生态环境智能管控中心确认申报项目具体开展情况并盖章）；</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w:t>
      </w:r>
      <w:r>
        <w:rPr>
          <w:rFonts w:hint="eastAsia" w:ascii="仿宋_GB2312" w:hAnsi="宋体" w:eastAsia="仿宋_GB2312"/>
          <w:color w:val="auto"/>
          <w:sz w:val="32"/>
          <w:szCs w:val="32"/>
        </w:rPr>
        <w:t>2</w:t>
      </w:r>
      <w:r>
        <w:rPr>
          <w:rFonts w:ascii="仿宋_GB2312" w:hAnsi="宋体" w:eastAsia="仿宋_GB2312"/>
          <w:color w:val="auto"/>
          <w:sz w:val="32"/>
          <w:szCs w:val="32"/>
        </w:rPr>
        <w:t>）</w:t>
      </w:r>
      <w:r>
        <w:rPr>
          <w:rFonts w:hint="eastAsia" w:ascii="仿宋_GB2312" w:hAnsi="宋体" w:eastAsia="仿宋_GB2312"/>
          <w:color w:val="auto"/>
          <w:sz w:val="32"/>
          <w:szCs w:val="32"/>
        </w:rPr>
        <w:t>项目单位法人证件复印件、项目负责人在职证明、营业执照复印件，需加盖公章确认；</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w:t>
      </w:r>
      <w:r>
        <w:rPr>
          <w:rFonts w:hint="eastAsia" w:ascii="仿宋_GB2312" w:hAnsi="宋体" w:eastAsia="仿宋_GB2312"/>
          <w:color w:val="auto"/>
          <w:sz w:val="32"/>
          <w:szCs w:val="32"/>
        </w:rPr>
        <w:t>3</w:t>
      </w:r>
      <w:r>
        <w:rPr>
          <w:rFonts w:ascii="仿宋_GB2312" w:hAnsi="宋体" w:eastAsia="仿宋_GB2312"/>
          <w:color w:val="auto"/>
          <w:sz w:val="32"/>
          <w:szCs w:val="32"/>
        </w:rPr>
        <w:t>）项目申报单位申请一次性补贴的，提供有关部门的正式命名文件。</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（以上均需加盖单位公章）</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w:t>
      </w:r>
      <w:r>
        <w:rPr>
          <w:rFonts w:hint="eastAsia" w:ascii="仿宋_GB2312" w:hAnsi="宋体" w:eastAsia="仿宋_GB2312"/>
          <w:color w:val="auto"/>
          <w:sz w:val="32"/>
          <w:szCs w:val="32"/>
        </w:rPr>
        <w:t>4</w:t>
      </w:r>
      <w:r>
        <w:rPr>
          <w:rFonts w:ascii="仿宋_GB2312" w:hAnsi="宋体" w:eastAsia="仿宋_GB2312"/>
          <w:color w:val="auto"/>
          <w:sz w:val="32"/>
          <w:szCs w:val="32"/>
        </w:rPr>
        <w:t>）项目申报单位申请活动补贴的，提供以下材料：</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①</w:t>
      </w:r>
      <w:r>
        <w:rPr>
          <w:rFonts w:ascii="仿宋_GB2312" w:hAnsi="宋体" w:eastAsia="仿宋_GB2312"/>
          <w:color w:val="auto"/>
          <w:sz w:val="32"/>
          <w:szCs w:val="32"/>
        </w:rPr>
        <w:t>有关部门的正式命名文件；</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②</w:t>
      </w:r>
      <w:r>
        <w:rPr>
          <w:rFonts w:hint="eastAsia" w:ascii="仿宋_GB2312" w:hAnsi="宋体" w:eastAsia="仿宋_GB2312"/>
          <w:color w:val="auto"/>
          <w:sz w:val="32"/>
          <w:szCs w:val="32"/>
        </w:rPr>
        <w:t>申请年度历次</w:t>
      </w:r>
      <w:r>
        <w:rPr>
          <w:rFonts w:ascii="仿宋_GB2312" w:hAnsi="宋体" w:eastAsia="仿宋_GB2312"/>
          <w:color w:val="auto"/>
          <w:sz w:val="32"/>
          <w:szCs w:val="32"/>
        </w:rPr>
        <w:t>活动方案或活动通知；</w:t>
      </w:r>
    </w:p>
    <w:p>
      <w:pPr>
        <w:spacing w:after="0" w:line="600" w:lineRule="exact"/>
        <w:ind w:firstLine="640" w:firstLineChars="200"/>
        <w:rPr>
          <w:rFonts w:eastAsia="仿宋_GB2312"/>
          <w:color w:val="auto"/>
        </w:rPr>
      </w:pPr>
      <w:r>
        <w:rPr>
          <w:rFonts w:hint="eastAsia" w:ascii="仿宋_GB2312" w:hAnsi="宋体" w:eastAsia="仿宋_GB2312"/>
          <w:color w:val="auto"/>
          <w:sz w:val="32"/>
          <w:szCs w:val="32"/>
        </w:rPr>
        <w:t>③申请年度历次活动参观人员签到表；</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④</w:t>
      </w:r>
      <w:r>
        <w:rPr>
          <w:rFonts w:hint="eastAsia" w:ascii="仿宋_GB2312" w:hAnsi="宋体" w:eastAsia="仿宋_GB2312"/>
          <w:color w:val="auto"/>
          <w:sz w:val="32"/>
          <w:szCs w:val="32"/>
        </w:rPr>
        <w:t>申请年度历次</w:t>
      </w:r>
      <w:r>
        <w:rPr>
          <w:rFonts w:ascii="仿宋_GB2312" w:hAnsi="宋体" w:eastAsia="仿宋_GB2312"/>
          <w:color w:val="auto"/>
          <w:sz w:val="32"/>
          <w:szCs w:val="32"/>
        </w:rPr>
        <w:t>活动现场参观图片（</w:t>
      </w:r>
      <w:r>
        <w:rPr>
          <w:rFonts w:hint="eastAsia" w:ascii="仿宋_GB2312" w:hAnsi="宋体" w:eastAsia="仿宋_GB2312"/>
          <w:color w:val="auto"/>
          <w:sz w:val="32"/>
          <w:szCs w:val="32"/>
        </w:rPr>
        <w:t>每次活动</w:t>
      </w:r>
      <w:r>
        <w:rPr>
          <w:rFonts w:ascii="仿宋_GB2312" w:hAnsi="宋体" w:eastAsia="仿宋_GB2312"/>
          <w:color w:val="auto"/>
          <w:sz w:val="32"/>
          <w:szCs w:val="32"/>
        </w:rPr>
        <w:t>不少于</w:t>
      </w:r>
      <w:r>
        <w:rPr>
          <w:rFonts w:hint="eastAsia" w:ascii="仿宋_GB2312" w:hAnsi="宋体" w:eastAsia="仿宋_GB2312"/>
          <w:color w:val="auto"/>
          <w:sz w:val="32"/>
          <w:szCs w:val="32"/>
        </w:rPr>
        <w:t>4</w:t>
      </w:r>
      <w:r>
        <w:rPr>
          <w:rFonts w:ascii="仿宋_GB2312" w:hAnsi="宋体" w:eastAsia="仿宋_GB2312"/>
          <w:color w:val="auto"/>
          <w:sz w:val="32"/>
          <w:szCs w:val="32"/>
        </w:rPr>
        <w:t>张，至少一张活动合影、使用水印相机）</w:t>
      </w:r>
      <w:r>
        <w:rPr>
          <w:rFonts w:hint="eastAsia" w:ascii="仿宋_GB2312" w:hAnsi="宋体" w:eastAsia="仿宋_GB2312"/>
          <w:color w:val="auto"/>
          <w:sz w:val="32"/>
          <w:szCs w:val="32"/>
        </w:rPr>
        <w:t>。</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（每次参观活动均需提供第②、③、④项佐证材料）</w:t>
      </w:r>
    </w:p>
    <w:p>
      <w:pPr>
        <w:spacing w:after="0" w:line="600" w:lineRule="exact"/>
        <w:ind w:firstLine="640" w:firstLineChars="200"/>
        <w:rPr>
          <w:color w:val="auto"/>
        </w:rPr>
      </w:pPr>
      <w:r>
        <w:rPr>
          <w:rFonts w:hint="eastAsia" w:ascii="仿宋_GB2312" w:hAnsi="宋体" w:eastAsia="仿宋_GB2312"/>
          <w:color w:val="auto"/>
          <w:sz w:val="32"/>
          <w:szCs w:val="32"/>
        </w:rPr>
        <w:t>（5）其它相关证明材料（申报主体为受委托的运营单位的，应另提供运营单位与建设单位的委托服务合同，并由建设单位出具准许运营单位申报补贴的书面证明）。</w:t>
      </w:r>
    </w:p>
    <w:p>
      <w:pPr>
        <w:pStyle w:val="4"/>
        <w:spacing w:after="0" w:line="600" w:lineRule="exact"/>
        <w:ind w:firstLine="642" w:firstLineChars="200"/>
        <w:rPr>
          <w:rFonts w:hint="eastAsia" w:ascii="楷体_GB2312" w:hAnsi="楷体_GB2312" w:eastAsia="楷体_GB2312" w:cs="楷体_GB2312"/>
          <w:color w:val="auto"/>
        </w:rPr>
        <w:sectPr>
          <w:pgSz w:w="11906" w:h="16838"/>
          <w:pgMar w:top="2154" w:right="1587" w:bottom="1587" w:left="1587" w:header="851" w:footer="992" w:gutter="0"/>
          <w:cols w:space="720" w:num="1"/>
          <w:docGrid w:type="lines" w:linePitch="312" w:charSpace="0"/>
        </w:sectPr>
      </w:pPr>
    </w:p>
    <w:p>
      <w:pPr>
        <w:pStyle w:val="3"/>
        <w:spacing w:after="0"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六、立项流程</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发布指南—在线受理申报—项目初审—</w:t>
      </w:r>
      <w:r>
        <w:rPr>
          <w:rFonts w:hint="eastAsia" w:ascii="仿宋_GB2312" w:hAnsi="宋体" w:eastAsia="仿宋_GB2312" w:cs="宋体"/>
          <w:color w:val="auto"/>
          <w:kern w:val="0"/>
          <w:sz w:val="32"/>
          <w:szCs w:val="32"/>
        </w:rPr>
        <w:t>现场核查和入库评审</w:t>
      </w:r>
      <w:r>
        <w:rPr>
          <w:rFonts w:hint="eastAsia" w:ascii="仿宋_GB2312" w:hAnsi="宋体" w:eastAsia="仿宋_GB2312"/>
          <w:color w:val="auto"/>
          <w:sz w:val="32"/>
          <w:szCs w:val="32"/>
        </w:rPr>
        <w:t>—</w:t>
      </w:r>
      <w:r>
        <w:rPr>
          <w:rFonts w:hint="eastAsia" w:ascii="仿宋_GB2312" w:hAnsi="宋体" w:eastAsia="仿宋_GB2312" w:cs="宋体"/>
          <w:color w:val="auto"/>
          <w:kern w:val="0"/>
          <w:sz w:val="32"/>
          <w:szCs w:val="32"/>
        </w:rPr>
        <w:t>纳入项目库并制定拟资助计划</w:t>
      </w:r>
      <w:r>
        <w:rPr>
          <w:rFonts w:hint="eastAsia" w:ascii="仿宋_GB2312" w:hAnsi="宋体" w:eastAsia="仿宋_GB2312"/>
          <w:color w:val="auto"/>
          <w:sz w:val="32"/>
          <w:szCs w:val="32"/>
        </w:rPr>
        <w:t>—</w:t>
      </w:r>
      <w:r>
        <w:rPr>
          <w:rFonts w:hint="eastAsia" w:ascii="仿宋_GB2312" w:hAnsi="宋体" w:eastAsia="仿宋_GB2312" w:cs="宋体"/>
          <w:color w:val="auto"/>
          <w:kern w:val="0"/>
          <w:sz w:val="32"/>
          <w:szCs w:val="32"/>
        </w:rPr>
        <w:t>征求相关部门意见</w:t>
      </w:r>
      <w:r>
        <w:rPr>
          <w:rFonts w:hint="eastAsia" w:ascii="仿宋_GB2312" w:hAnsi="宋体" w:eastAsia="仿宋_GB2312"/>
          <w:color w:val="auto"/>
          <w:sz w:val="32"/>
          <w:szCs w:val="32"/>
        </w:rPr>
        <w:t>—</w:t>
      </w:r>
      <w:r>
        <w:rPr>
          <w:rFonts w:hint="eastAsia" w:ascii="仿宋_GB2312" w:hAnsi="宋体" w:eastAsia="仿宋_GB2312" w:cs="宋体"/>
          <w:color w:val="auto"/>
          <w:kern w:val="0"/>
          <w:sz w:val="32"/>
          <w:szCs w:val="32"/>
        </w:rPr>
        <w:t>部门集体决策</w:t>
      </w:r>
      <w:r>
        <w:rPr>
          <w:rFonts w:hint="eastAsia" w:ascii="仿宋_GB2312" w:hAnsi="宋体" w:eastAsia="仿宋_GB2312"/>
          <w:color w:val="auto"/>
          <w:sz w:val="32"/>
          <w:szCs w:val="32"/>
        </w:rPr>
        <w:t>—拟</w:t>
      </w:r>
      <w:r>
        <w:rPr>
          <w:rFonts w:hint="eastAsia" w:ascii="仿宋_GB2312" w:hAnsi="宋体" w:eastAsia="仿宋_GB2312" w:cs="宋体"/>
          <w:color w:val="auto"/>
          <w:kern w:val="0"/>
          <w:sz w:val="32"/>
          <w:szCs w:val="32"/>
        </w:rPr>
        <w:t>资助计划公示</w:t>
      </w:r>
      <w:r>
        <w:rPr>
          <w:rFonts w:hint="eastAsia" w:ascii="仿宋_GB2312" w:hAnsi="宋体" w:eastAsia="仿宋_GB2312"/>
          <w:color w:val="auto"/>
          <w:sz w:val="32"/>
          <w:szCs w:val="32"/>
        </w:rPr>
        <w:t>—</w:t>
      </w:r>
      <w:r>
        <w:rPr>
          <w:rFonts w:hint="eastAsia" w:ascii="仿宋_GB2312" w:hAnsi="宋体" w:eastAsia="仿宋_GB2312" w:cs="宋体"/>
          <w:color w:val="auto"/>
          <w:kern w:val="0"/>
          <w:sz w:val="32"/>
          <w:szCs w:val="32"/>
        </w:rPr>
        <w:t>下达项目立项文件和签订项目合同</w:t>
      </w:r>
      <w:r>
        <w:rPr>
          <w:rFonts w:hint="eastAsia" w:ascii="仿宋_GB2312" w:hAnsi="宋体" w:eastAsia="仿宋_GB2312"/>
          <w:color w:val="auto"/>
          <w:sz w:val="32"/>
          <w:szCs w:val="32"/>
        </w:rPr>
        <w:t>—</w:t>
      </w:r>
      <w:r>
        <w:rPr>
          <w:rFonts w:hint="eastAsia" w:ascii="仿宋_GB2312" w:hAnsi="宋体" w:eastAsia="仿宋_GB2312" w:cs="宋体"/>
          <w:color w:val="auto"/>
          <w:kern w:val="0"/>
          <w:sz w:val="32"/>
          <w:szCs w:val="32"/>
        </w:rPr>
        <w:t>拨付资助资金</w:t>
      </w:r>
      <w:r>
        <w:rPr>
          <w:rFonts w:ascii="仿宋_GB2312" w:hAnsi="宋体" w:eastAsia="仿宋_GB2312"/>
          <w:color w:val="auto"/>
          <w:sz w:val="32"/>
          <w:szCs w:val="32"/>
        </w:rPr>
        <w:t>。</w:t>
      </w:r>
    </w:p>
    <w:p>
      <w:pPr>
        <w:pStyle w:val="3"/>
        <w:spacing w:after="0" w:line="600" w:lineRule="exact"/>
        <w:ind w:firstLine="640" w:firstLineChars="200"/>
        <w:rPr>
          <w:rFonts w:hint="eastAsia" w:ascii="黑体" w:hAnsi="黑体" w:eastAsia="黑体" w:cs="黑体"/>
          <w:b w:val="0"/>
          <w:color w:val="auto"/>
          <w:sz w:val="32"/>
          <w:szCs w:val="32"/>
        </w:rPr>
      </w:pPr>
      <w:r>
        <w:rPr>
          <w:rFonts w:hint="eastAsia" w:ascii="黑体" w:hAnsi="黑体" w:eastAsia="黑体" w:cs="黑体"/>
          <w:b w:val="0"/>
          <w:color w:val="auto"/>
          <w:sz w:val="32"/>
          <w:szCs w:val="32"/>
        </w:rPr>
        <w:t>七、证件及有效期限</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证件：资金下达文件。</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有效期限：申请人应当在收到下达文件之日起1个月内，至</w:t>
      </w:r>
      <w:r>
        <w:rPr>
          <w:rFonts w:ascii="仿宋_GB2312" w:hAnsi="宋体" w:eastAsia="仿宋_GB2312"/>
          <w:color w:val="auto"/>
          <w:sz w:val="32"/>
          <w:szCs w:val="32"/>
          <w:lang w:val="en"/>
        </w:rPr>
        <w:t>深圳</w:t>
      </w:r>
      <w:r>
        <w:rPr>
          <w:rFonts w:ascii="仿宋_GB2312" w:hAnsi="宋体" w:eastAsia="仿宋_GB2312"/>
          <w:color w:val="auto"/>
          <w:sz w:val="32"/>
          <w:szCs w:val="32"/>
        </w:rPr>
        <w:t>市生态环境局办理资金拨付手续。</w:t>
      </w:r>
    </w:p>
    <w:p>
      <w:pPr>
        <w:pStyle w:val="3"/>
        <w:spacing w:after="0" w:line="600" w:lineRule="exact"/>
        <w:ind w:firstLine="640" w:firstLineChars="200"/>
        <w:rPr>
          <w:rFonts w:hint="eastAsia" w:ascii="黑体" w:hAnsi="黑体" w:eastAsia="黑体" w:cs="黑体"/>
          <w:b w:val="0"/>
          <w:color w:val="auto"/>
          <w:sz w:val="32"/>
          <w:szCs w:val="32"/>
        </w:rPr>
      </w:pPr>
      <w:r>
        <w:rPr>
          <w:rFonts w:hint="eastAsia" w:ascii="黑体" w:hAnsi="黑体" w:eastAsia="黑体" w:cs="黑体"/>
          <w:b w:val="0"/>
          <w:color w:val="auto"/>
          <w:sz w:val="32"/>
          <w:szCs w:val="32"/>
        </w:rPr>
        <w:t>八、证件的法律效力</w:t>
      </w:r>
    </w:p>
    <w:p>
      <w:pPr>
        <w:spacing w:after="0" w:line="600" w:lineRule="exact"/>
        <w:ind w:firstLine="640" w:firstLineChars="200"/>
        <w:rPr>
          <w:rFonts w:hint="eastAsia" w:ascii="仿宋_GB2312" w:hAnsi="宋体" w:eastAsia="仿宋_GB2312"/>
          <w:color w:val="auto"/>
          <w:sz w:val="32"/>
          <w:szCs w:val="32"/>
        </w:rPr>
      </w:pPr>
      <w:r>
        <w:rPr>
          <w:rFonts w:ascii="仿宋_GB2312" w:hAnsi="宋体" w:eastAsia="仿宋_GB2312"/>
          <w:color w:val="auto"/>
          <w:sz w:val="32"/>
          <w:szCs w:val="32"/>
        </w:rPr>
        <w:t>申请人凭批准文件获得专项资金资助。</w:t>
      </w:r>
    </w:p>
    <w:p>
      <w:pPr>
        <w:pStyle w:val="3"/>
        <w:spacing w:after="0" w:line="600" w:lineRule="exact"/>
        <w:ind w:firstLine="640" w:firstLineChars="200"/>
        <w:rPr>
          <w:rFonts w:hint="eastAsia" w:ascii="黑体" w:hAnsi="黑体" w:eastAsia="黑体" w:cs="黑体"/>
          <w:b w:val="0"/>
          <w:color w:val="auto"/>
          <w:sz w:val="32"/>
          <w:szCs w:val="32"/>
        </w:rPr>
      </w:pPr>
      <w:r>
        <w:rPr>
          <w:rFonts w:hint="eastAsia" w:ascii="黑体" w:hAnsi="黑体" w:eastAsia="黑体" w:cs="黑体"/>
          <w:b w:val="0"/>
          <w:color w:val="auto"/>
          <w:sz w:val="32"/>
          <w:szCs w:val="32"/>
        </w:rPr>
        <w:t>九、收费</w:t>
      </w:r>
    </w:p>
    <w:p>
      <w:pPr>
        <w:spacing w:after="0" w:line="60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无。</w:t>
      </w:r>
    </w:p>
    <w:p>
      <w:pPr>
        <w:pStyle w:val="3"/>
        <w:spacing w:after="0" w:line="600" w:lineRule="exact"/>
        <w:ind w:firstLine="640" w:firstLineChars="200"/>
        <w:rPr>
          <w:rFonts w:hint="eastAsia" w:ascii="黑体" w:hAnsi="黑体" w:eastAsia="黑体" w:cs="黑体"/>
          <w:b w:val="0"/>
          <w:color w:val="auto"/>
          <w:sz w:val="32"/>
          <w:szCs w:val="32"/>
        </w:rPr>
        <w:sectPr>
          <w:pgSz w:w="11906" w:h="16838"/>
          <w:pgMar w:top="2154" w:right="1587" w:bottom="1587" w:left="1587" w:header="851" w:footer="992" w:gutter="0"/>
          <w:cols w:space="720" w:num="1"/>
          <w:docGrid w:type="lines" w:linePitch="312" w:charSpace="0"/>
        </w:sectPr>
      </w:pPr>
      <w:r>
        <w:rPr>
          <w:rFonts w:hint="eastAsia" w:ascii="黑体" w:hAnsi="黑体" w:eastAsia="黑体" w:cs="黑体"/>
          <w:b w:val="0"/>
          <w:color w:val="auto"/>
          <w:sz w:val="32"/>
          <w:szCs w:val="32"/>
        </w:rPr>
        <w:t>十、相关附件</w:t>
      </w:r>
    </w:p>
    <w:bookmarkEnd w:id="5"/>
    <w:bookmarkEnd w:id="6"/>
    <w:p>
      <w:pPr>
        <w:outlineLvl w:val="0"/>
        <w:rPr>
          <w:rFonts w:ascii="仿宋_GB2312" w:eastAsia="仿宋_GB2312"/>
          <w:b/>
          <w:color w:val="auto"/>
          <w:sz w:val="32"/>
          <w:szCs w:val="32"/>
        </w:rPr>
      </w:pPr>
      <w:bookmarkStart w:id="7" w:name="_Toc7262"/>
      <w:r>
        <w:rPr>
          <w:rFonts w:hint="eastAsia" w:ascii="仿宋_GB2312" w:eastAsia="仿宋_GB2312"/>
          <w:b/>
          <w:color w:val="auto"/>
          <w:sz w:val="32"/>
          <w:szCs w:val="32"/>
        </w:rPr>
        <w:t>附件1</w:t>
      </w:r>
    </w:p>
    <w:p>
      <w:pPr>
        <w:jc w:val="center"/>
        <w:rPr>
          <w:color w:val="auto"/>
          <w:sz w:val="36"/>
          <w:szCs w:val="36"/>
        </w:rPr>
      </w:pPr>
      <w:r>
        <w:rPr>
          <w:rFonts w:hint="eastAsia" w:ascii="黑体" w:hAnsi="黑体" w:eastAsia="黑体"/>
          <w:b/>
          <w:color w:val="auto"/>
          <w:sz w:val="36"/>
          <w:szCs w:val="36"/>
        </w:rPr>
        <w:t>深圳市生态环境专项资金项目申请表</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4"/>
        <w:gridCol w:w="994"/>
        <w:gridCol w:w="637"/>
        <w:gridCol w:w="1631"/>
        <w:gridCol w:w="14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项目单位名称</w:t>
            </w:r>
          </w:p>
        </w:tc>
        <w:tc>
          <w:tcPr>
            <w:tcW w:w="6998" w:type="dxa"/>
            <w:gridSpan w:val="5"/>
            <w:vAlign w:val="center"/>
          </w:tcPr>
          <w:p>
            <w:pPr>
              <w:spacing w:after="0"/>
              <w:jc w:val="left"/>
              <w:rPr>
                <w:rFonts w:hint="eastAsia"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项目单位邮箱</w:t>
            </w:r>
          </w:p>
        </w:tc>
        <w:tc>
          <w:tcPr>
            <w:tcW w:w="6998" w:type="dxa"/>
            <w:gridSpan w:val="5"/>
            <w:vAlign w:val="center"/>
          </w:tcPr>
          <w:p>
            <w:pPr>
              <w:spacing w:after="0"/>
              <w:jc w:val="left"/>
              <w:rPr>
                <w:rFonts w:hint="eastAsia"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项目类型</w:t>
            </w:r>
          </w:p>
        </w:tc>
        <w:tc>
          <w:tcPr>
            <w:tcW w:w="6998" w:type="dxa"/>
            <w:gridSpan w:val="5"/>
            <w:vAlign w:val="center"/>
          </w:tcPr>
          <w:p>
            <w:pPr>
              <w:spacing w:after="0"/>
              <w:jc w:val="left"/>
              <w:rPr>
                <w:rFonts w:hint="eastAsia"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项目名称</w:t>
            </w:r>
          </w:p>
        </w:tc>
        <w:tc>
          <w:tcPr>
            <w:tcW w:w="6998" w:type="dxa"/>
            <w:gridSpan w:val="5"/>
            <w:vAlign w:val="center"/>
          </w:tcPr>
          <w:p>
            <w:pPr>
              <w:spacing w:after="0"/>
              <w:jc w:val="left"/>
              <w:rPr>
                <w:rFonts w:hint="eastAsia"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项目地址</w:t>
            </w:r>
          </w:p>
        </w:tc>
        <w:tc>
          <w:tcPr>
            <w:tcW w:w="6998" w:type="dxa"/>
            <w:gridSpan w:val="5"/>
            <w:vAlign w:val="center"/>
          </w:tcPr>
          <w:p>
            <w:pPr>
              <w:spacing w:after="0"/>
              <w:jc w:val="left"/>
              <w:rPr>
                <w:rFonts w:hint="eastAsia"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项目负责人</w:t>
            </w:r>
          </w:p>
        </w:tc>
        <w:tc>
          <w:tcPr>
            <w:tcW w:w="994" w:type="dxa"/>
            <w:vAlign w:val="center"/>
          </w:tcPr>
          <w:p>
            <w:pPr>
              <w:spacing w:after="0"/>
              <w:jc w:val="center"/>
              <w:rPr>
                <w:rFonts w:hint="eastAsia" w:ascii="宋体" w:hAnsi="宋体"/>
                <w:color w:val="auto"/>
                <w:sz w:val="18"/>
                <w:szCs w:val="18"/>
              </w:rPr>
            </w:pPr>
            <w:r>
              <w:rPr>
                <w:rFonts w:hint="eastAsia" w:ascii="宋体" w:hAnsi="宋体"/>
                <w:color w:val="auto"/>
                <w:sz w:val="18"/>
                <w:szCs w:val="18"/>
              </w:rPr>
              <w:t>姓名</w:t>
            </w:r>
          </w:p>
        </w:tc>
        <w:tc>
          <w:tcPr>
            <w:tcW w:w="2268" w:type="dxa"/>
            <w:gridSpan w:val="2"/>
            <w:vAlign w:val="center"/>
          </w:tcPr>
          <w:p>
            <w:pPr>
              <w:spacing w:after="0"/>
              <w:jc w:val="center"/>
              <w:rPr>
                <w:rFonts w:hint="eastAsia" w:ascii="宋体" w:hAnsi="宋体"/>
                <w:color w:val="auto"/>
                <w:sz w:val="18"/>
                <w:szCs w:val="18"/>
              </w:rPr>
            </w:pPr>
          </w:p>
        </w:tc>
        <w:tc>
          <w:tcPr>
            <w:tcW w:w="1418" w:type="dxa"/>
            <w:vAlign w:val="center"/>
          </w:tcPr>
          <w:p>
            <w:pPr>
              <w:spacing w:after="0"/>
              <w:jc w:val="center"/>
              <w:rPr>
                <w:rFonts w:hint="eastAsia" w:ascii="宋体" w:hAnsi="宋体"/>
                <w:color w:val="auto"/>
                <w:sz w:val="18"/>
                <w:szCs w:val="18"/>
              </w:rPr>
            </w:pPr>
            <w:r>
              <w:rPr>
                <w:rFonts w:hint="eastAsia" w:ascii="宋体" w:hAnsi="宋体"/>
                <w:color w:val="auto"/>
                <w:sz w:val="18"/>
                <w:szCs w:val="18"/>
              </w:rPr>
              <w:t>移动电话</w:t>
            </w:r>
          </w:p>
        </w:tc>
        <w:tc>
          <w:tcPr>
            <w:tcW w:w="2318" w:type="dxa"/>
            <w:vAlign w:val="center"/>
          </w:tcPr>
          <w:p>
            <w:pPr>
              <w:spacing w:after="0"/>
              <w:jc w:val="center"/>
              <w:rPr>
                <w:rFonts w:hint="eastAsia"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restart"/>
            <w:vAlign w:val="center"/>
          </w:tcPr>
          <w:p>
            <w:pPr>
              <w:spacing w:after="0"/>
              <w:rPr>
                <w:rFonts w:hint="eastAsia" w:ascii="宋体" w:hAnsi="宋体"/>
                <w:color w:val="auto"/>
                <w:sz w:val="18"/>
                <w:szCs w:val="18"/>
              </w:rPr>
            </w:pPr>
            <w:r>
              <w:rPr>
                <w:rFonts w:hint="eastAsia" w:ascii="宋体" w:hAnsi="宋体"/>
                <w:color w:val="auto"/>
                <w:sz w:val="18"/>
                <w:szCs w:val="18"/>
              </w:rPr>
              <w:t>账户信息</w:t>
            </w:r>
          </w:p>
        </w:tc>
        <w:tc>
          <w:tcPr>
            <w:tcW w:w="1631" w:type="dxa"/>
            <w:gridSpan w:val="2"/>
            <w:vAlign w:val="center"/>
          </w:tcPr>
          <w:p>
            <w:pPr>
              <w:spacing w:after="0"/>
              <w:jc w:val="center"/>
              <w:rPr>
                <w:rFonts w:hint="eastAsia" w:ascii="宋体" w:hAnsi="宋体"/>
                <w:color w:val="auto"/>
                <w:sz w:val="18"/>
                <w:szCs w:val="18"/>
              </w:rPr>
            </w:pPr>
            <w:r>
              <w:rPr>
                <w:rFonts w:hint="eastAsia" w:ascii="宋体" w:hAnsi="宋体"/>
                <w:color w:val="auto"/>
                <w:sz w:val="18"/>
                <w:szCs w:val="18"/>
              </w:rPr>
              <w:t>是否预算单位</w:t>
            </w:r>
          </w:p>
        </w:tc>
        <w:tc>
          <w:tcPr>
            <w:tcW w:w="1631" w:type="dxa"/>
            <w:vAlign w:val="center"/>
          </w:tcPr>
          <w:p>
            <w:pPr>
              <w:spacing w:after="0"/>
              <w:jc w:val="center"/>
              <w:rPr>
                <w:rFonts w:hint="eastAsia" w:ascii="宋体" w:hAnsi="宋体"/>
                <w:color w:val="auto"/>
                <w:sz w:val="18"/>
                <w:szCs w:val="18"/>
              </w:rPr>
            </w:pPr>
            <w:r>
              <w:rPr>
                <w:rFonts w:hint="eastAsia" w:ascii="宋体" w:hAnsi="宋体"/>
                <w:color w:val="auto"/>
                <w:sz w:val="18"/>
                <w:szCs w:val="18"/>
              </w:rPr>
              <w:sym w:font="Wingdings" w:char="F0A8"/>
            </w:r>
            <w:r>
              <w:rPr>
                <w:rFonts w:hint="eastAsia" w:ascii="宋体" w:hAnsi="宋体"/>
                <w:color w:val="auto"/>
                <w:sz w:val="18"/>
                <w:szCs w:val="18"/>
              </w:rPr>
              <w:t xml:space="preserve">  否</w:t>
            </w:r>
          </w:p>
        </w:tc>
        <w:tc>
          <w:tcPr>
            <w:tcW w:w="3736" w:type="dxa"/>
            <w:gridSpan w:val="2"/>
            <w:vAlign w:val="center"/>
          </w:tcPr>
          <w:p>
            <w:pPr>
              <w:spacing w:after="0"/>
              <w:jc w:val="center"/>
              <w:rPr>
                <w:rFonts w:hint="eastAsia" w:ascii="宋体" w:hAnsi="宋体"/>
                <w:color w:val="auto"/>
                <w:sz w:val="18"/>
                <w:szCs w:val="18"/>
              </w:rPr>
            </w:pPr>
            <w:r>
              <w:rPr>
                <w:rFonts w:hint="eastAsia" w:ascii="宋体" w:hAnsi="宋体"/>
                <w:color w:val="auto"/>
                <w:sz w:val="18"/>
                <w:szCs w:val="18"/>
              </w:rPr>
              <w:sym w:font="Wingdings" w:char="F0A8"/>
            </w:r>
            <w:r>
              <w:rPr>
                <w:rFonts w:hint="eastAsia" w:ascii="宋体" w:hAnsi="宋体"/>
                <w:color w:val="auto"/>
                <w:sz w:val="18"/>
                <w:szCs w:val="18"/>
              </w:rPr>
              <w:t xml:space="preserve">  是 （预算单位</w:t>
            </w:r>
            <w:r>
              <w:rPr>
                <w:rFonts w:ascii="宋体" w:hAnsi="宋体"/>
                <w:color w:val="auto"/>
                <w:sz w:val="18"/>
                <w:szCs w:val="18"/>
                <w:lang w:val="en"/>
              </w:rPr>
              <w:t>无需</w:t>
            </w:r>
            <w:r>
              <w:rPr>
                <w:rFonts w:hint="eastAsia" w:ascii="宋体" w:hAnsi="宋体"/>
                <w:color w:val="auto"/>
                <w:sz w:val="18"/>
                <w:szCs w:val="18"/>
              </w:rPr>
              <w:t>提供账户信息）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continue"/>
            <w:vAlign w:val="center"/>
          </w:tcPr>
          <w:p>
            <w:pPr>
              <w:spacing w:after="0"/>
              <w:rPr>
                <w:rFonts w:hint="eastAsia" w:ascii="宋体" w:hAnsi="宋体"/>
                <w:color w:val="auto"/>
                <w:sz w:val="18"/>
                <w:szCs w:val="18"/>
              </w:rPr>
            </w:pPr>
          </w:p>
        </w:tc>
        <w:tc>
          <w:tcPr>
            <w:tcW w:w="3262" w:type="dxa"/>
            <w:gridSpan w:val="3"/>
            <w:vAlign w:val="center"/>
          </w:tcPr>
          <w:p>
            <w:pPr>
              <w:spacing w:after="0"/>
              <w:jc w:val="center"/>
              <w:rPr>
                <w:rFonts w:hint="eastAsia" w:ascii="宋体" w:hAnsi="宋体"/>
                <w:color w:val="auto"/>
                <w:sz w:val="18"/>
                <w:szCs w:val="18"/>
              </w:rPr>
            </w:pPr>
            <w:r>
              <w:rPr>
                <w:rFonts w:hint="eastAsia" w:ascii="宋体" w:hAnsi="宋体"/>
                <w:color w:val="auto"/>
                <w:sz w:val="18"/>
                <w:szCs w:val="18"/>
              </w:rPr>
              <w:t>开户名称（需与项目单位名称一致）</w:t>
            </w:r>
          </w:p>
        </w:tc>
        <w:tc>
          <w:tcPr>
            <w:tcW w:w="3736" w:type="dxa"/>
            <w:gridSpan w:val="2"/>
            <w:vAlign w:val="center"/>
          </w:tcPr>
          <w:p>
            <w:pPr>
              <w:spacing w:after="0"/>
              <w:jc w:val="center"/>
              <w:rPr>
                <w:rFonts w:hint="eastAsia"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continue"/>
            <w:vAlign w:val="center"/>
          </w:tcPr>
          <w:p>
            <w:pPr>
              <w:spacing w:after="0"/>
              <w:rPr>
                <w:rFonts w:hint="eastAsia" w:ascii="宋体" w:hAnsi="宋体"/>
                <w:color w:val="auto"/>
                <w:sz w:val="18"/>
                <w:szCs w:val="18"/>
              </w:rPr>
            </w:pPr>
          </w:p>
        </w:tc>
        <w:tc>
          <w:tcPr>
            <w:tcW w:w="994" w:type="dxa"/>
            <w:vAlign w:val="center"/>
          </w:tcPr>
          <w:p>
            <w:pPr>
              <w:spacing w:after="0"/>
              <w:jc w:val="center"/>
              <w:rPr>
                <w:rFonts w:hint="eastAsia" w:ascii="宋体" w:hAnsi="宋体"/>
                <w:color w:val="auto"/>
                <w:sz w:val="18"/>
                <w:szCs w:val="18"/>
              </w:rPr>
            </w:pPr>
            <w:r>
              <w:rPr>
                <w:rFonts w:hint="eastAsia" w:ascii="宋体" w:hAnsi="宋体"/>
                <w:color w:val="auto"/>
                <w:sz w:val="18"/>
                <w:szCs w:val="18"/>
              </w:rPr>
              <w:t>开户银行</w:t>
            </w:r>
          </w:p>
        </w:tc>
        <w:tc>
          <w:tcPr>
            <w:tcW w:w="2268" w:type="dxa"/>
            <w:gridSpan w:val="2"/>
            <w:vAlign w:val="center"/>
          </w:tcPr>
          <w:p>
            <w:pPr>
              <w:spacing w:after="0"/>
              <w:jc w:val="center"/>
              <w:rPr>
                <w:rFonts w:hint="eastAsia" w:ascii="宋体" w:hAnsi="宋体"/>
                <w:color w:val="auto"/>
                <w:sz w:val="18"/>
                <w:szCs w:val="18"/>
              </w:rPr>
            </w:pPr>
          </w:p>
        </w:tc>
        <w:tc>
          <w:tcPr>
            <w:tcW w:w="1418" w:type="dxa"/>
            <w:vAlign w:val="center"/>
          </w:tcPr>
          <w:p>
            <w:pPr>
              <w:spacing w:after="0"/>
              <w:jc w:val="center"/>
              <w:rPr>
                <w:rFonts w:hint="eastAsia" w:ascii="宋体" w:hAnsi="宋体"/>
                <w:color w:val="auto"/>
                <w:sz w:val="18"/>
                <w:szCs w:val="18"/>
              </w:rPr>
            </w:pPr>
            <w:r>
              <w:rPr>
                <w:rFonts w:hint="eastAsia" w:ascii="宋体" w:hAnsi="宋体"/>
                <w:color w:val="auto"/>
                <w:sz w:val="18"/>
                <w:szCs w:val="18"/>
              </w:rPr>
              <w:t>银行账号</w:t>
            </w:r>
          </w:p>
        </w:tc>
        <w:tc>
          <w:tcPr>
            <w:tcW w:w="2318" w:type="dxa"/>
            <w:vAlign w:val="center"/>
          </w:tcPr>
          <w:p>
            <w:pPr>
              <w:spacing w:after="0"/>
              <w:jc w:val="center"/>
              <w:rPr>
                <w:rFonts w:hint="eastAsia"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1"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项目建设内容</w:t>
            </w:r>
          </w:p>
        </w:tc>
        <w:tc>
          <w:tcPr>
            <w:tcW w:w="6998" w:type="dxa"/>
            <w:gridSpan w:val="5"/>
            <w:vAlign w:val="center"/>
          </w:tcPr>
          <w:p>
            <w:pPr>
              <w:spacing w:after="0"/>
              <w:jc w:val="left"/>
              <w:rPr>
                <w:rFonts w:ascii="Calibri" w:hAnsi="Calibri"/>
                <w:color w:val="auto"/>
              </w:rPr>
            </w:pPr>
            <w:r>
              <w:rPr>
                <w:rFonts w:hint="eastAsia" w:ascii="Calibri" w:hAnsi="Calibri"/>
                <w:color w:val="auto"/>
              </w:rPr>
              <w:t>温馨提示：项目建设内容请简要填写，概括主要建设内容，例：</w:t>
            </w:r>
          </w:p>
          <w:p>
            <w:pPr>
              <w:pStyle w:val="2"/>
              <w:numPr>
                <w:ilvl w:val="0"/>
                <w:numId w:val="1"/>
              </w:numPr>
              <w:spacing w:after="0"/>
              <w:rPr>
                <w:rFonts w:hint="eastAsia" w:ascii="宋体" w:hAnsi="宋体"/>
                <w:color w:val="auto"/>
                <w:sz w:val="18"/>
                <w:szCs w:val="18"/>
              </w:rPr>
            </w:pPr>
            <w:r>
              <w:rPr>
                <w:rFonts w:hint="eastAsia" w:ascii="宋体" w:hAnsi="宋体"/>
                <w:color w:val="auto"/>
                <w:sz w:val="18"/>
                <w:szCs w:val="18"/>
              </w:rPr>
              <w:t>温室气体在线监测设备安装联网项目：简要介绍温室气体在线监测设备规格及运行情况</w:t>
            </w:r>
          </w:p>
          <w:p>
            <w:pPr>
              <w:pStyle w:val="2"/>
              <w:numPr>
                <w:ilvl w:val="0"/>
                <w:numId w:val="1"/>
              </w:numPr>
              <w:spacing w:after="0"/>
              <w:rPr>
                <w:rFonts w:hint="eastAsia" w:ascii="宋体" w:hAnsi="宋体"/>
                <w:color w:val="auto"/>
                <w:sz w:val="18"/>
                <w:szCs w:val="18"/>
              </w:rPr>
            </w:pPr>
            <w:r>
              <w:rPr>
                <w:rFonts w:hint="eastAsia" w:ascii="宋体" w:hAnsi="宋体"/>
                <w:color w:val="auto"/>
                <w:sz w:val="18"/>
                <w:szCs w:val="18"/>
              </w:rPr>
              <w:t>工业集聚区生态环境治理项目：简要介绍项目提升成果</w:t>
            </w:r>
          </w:p>
          <w:p>
            <w:pPr>
              <w:pStyle w:val="2"/>
              <w:numPr>
                <w:ilvl w:val="0"/>
                <w:numId w:val="1"/>
              </w:numPr>
              <w:spacing w:after="0"/>
              <w:rPr>
                <w:rFonts w:hint="eastAsia" w:ascii="宋体" w:hAnsi="宋体"/>
                <w:color w:val="auto"/>
                <w:sz w:val="18"/>
                <w:szCs w:val="18"/>
              </w:rPr>
            </w:pPr>
            <w:r>
              <w:rPr>
                <w:rFonts w:hint="eastAsia" w:ascii="宋体" w:hAnsi="宋体"/>
                <w:color w:val="auto"/>
                <w:sz w:val="18"/>
                <w:szCs w:val="18"/>
              </w:rPr>
              <w:t>污染处理设施更新改造项目：简要介绍污染处理设施更新前后的变化</w:t>
            </w:r>
          </w:p>
          <w:p>
            <w:pPr>
              <w:pStyle w:val="2"/>
              <w:spacing w:after="0"/>
              <w:ind w:left="630" w:firstLine="0"/>
              <w:rPr>
                <w:rFonts w:hint="eastAsia" w:ascii="宋体" w:hAnsi="宋体"/>
                <w:color w:val="auto"/>
                <w:sz w:val="18"/>
                <w:szCs w:val="18"/>
              </w:rPr>
            </w:pPr>
            <w:r>
              <w:rPr>
                <w:rFonts w:hint="eastAsia" w:ascii="宋体" w:hAnsi="宋体"/>
                <w:color w:val="auto"/>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项目绩效</w:t>
            </w:r>
          </w:p>
        </w:tc>
        <w:tc>
          <w:tcPr>
            <w:tcW w:w="6998" w:type="dxa"/>
            <w:gridSpan w:val="5"/>
            <w:vAlign w:val="center"/>
          </w:tcPr>
          <w:p>
            <w:pPr>
              <w:spacing w:after="0"/>
              <w:jc w:val="left"/>
              <w:rPr>
                <w:rFonts w:hint="eastAsia"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项目总投资</w:t>
            </w:r>
          </w:p>
        </w:tc>
        <w:tc>
          <w:tcPr>
            <w:tcW w:w="3262" w:type="dxa"/>
            <w:gridSpan w:val="3"/>
            <w:vAlign w:val="center"/>
          </w:tcPr>
          <w:p>
            <w:pPr>
              <w:spacing w:after="0"/>
              <w:jc w:val="center"/>
              <w:rPr>
                <w:rFonts w:hint="eastAsia" w:ascii="宋体" w:hAnsi="宋体"/>
                <w:color w:val="auto"/>
                <w:sz w:val="18"/>
                <w:szCs w:val="18"/>
              </w:rPr>
            </w:pPr>
            <w:r>
              <w:rPr>
                <w:rFonts w:hint="eastAsia" w:ascii="宋体" w:hAnsi="宋体"/>
                <w:color w:val="auto"/>
                <w:sz w:val="18"/>
                <w:szCs w:val="18"/>
              </w:rPr>
              <w:t>万元</w:t>
            </w:r>
          </w:p>
        </w:tc>
        <w:tc>
          <w:tcPr>
            <w:tcW w:w="1418" w:type="dxa"/>
            <w:vAlign w:val="center"/>
          </w:tcPr>
          <w:p>
            <w:pPr>
              <w:spacing w:after="0"/>
              <w:jc w:val="left"/>
              <w:rPr>
                <w:rFonts w:hint="eastAsia" w:ascii="宋体" w:hAnsi="宋体"/>
                <w:color w:val="auto"/>
                <w:sz w:val="18"/>
                <w:szCs w:val="18"/>
              </w:rPr>
            </w:pPr>
            <w:r>
              <w:rPr>
                <w:rFonts w:hint="eastAsia" w:ascii="宋体" w:hAnsi="宋体"/>
                <w:color w:val="auto"/>
                <w:sz w:val="18"/>
                <w:szCs w:val="18"/>
              </w:rPr>
              <w:t>申请资助金额</w:t>
            </w:r>
          </w:p>
        </w:tc>
        <w:tc>
          <w:tcPr>
            <w:tcW w:w="2318" w:type="dxa"/>
            <w:vAlign w:val="center"/>
          </w:tcPr>
          <w:p>
            <w:pPr>
              <w:spacing w:after="0"/>
              <w:jc w:val="center"/>
              <w:rPr>
                <w:rFonts w:hint="eastAsia" w:ascii="宋体" w:hAnsi="宋体"/>
                <w:color w:val="auto"/>
                <w:sz w:val="18"/>
                <w:szCs w:val="18"/>
              </w:rPr>
            </w:pPr>
            <w:r>
              <w:rPr>
                <w:rFonts w:hint="eastAsia" w:ascii="宋体" w:hAnsi="宋体"/>
                <w:color w:val="auto"/>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3"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申请单位声明</w:t>
            </w:r>
          </w:p>
        </w:tc>
        <w:tc>
          <w:tcPr>
            <w:tcW w:w="6998" w:type="dxa"/>
            <w:gridSpan w:val="5"/>
            <w:vAlign w:val="center"/>
          </w:tcPr>
          <w:p>
            <w:pPr>
              <w:spacing w:after="0"/>
              <w:ind w:firstLine="420" w:firstLineChars="200"/>
              <w:rPr>
                <w:rFonts w:ascii="Calibri" w:hAnsi="Calibri"/>
                <w:color w:val="auto"/>
              </w:rPr>
            </w:pPr>
            <w:r>
              <w:rPr>
                <w:rFonts w:hint="eastAsia" w:ascii="Calibri" w:hAnsi="Calibri"/>
                <w:color w:val="auto"/>
              </w:rPr>
              <w:t>根据《深圳市生态环境专项资金管理办法》及相关法律法规，我单位做出如下承诺（详见表后《企业承诺书》），如有违反，一经查实，我单位将承担由此引起的相关责任，并自行全额退还全部资助款项。</w:t>
            </w:r>
          </w:p>
          <w:p>
            <w:pPr>
              <w:pStyle w:val="3"/>
              <w:spacing w:after="0"/>
              <w:rPr>
                <w:rFonts w:ascii="Calibri" w:hAnsi="Calibri"/>
                <w:color w:val="auto"/>
              </w:rPr>
            </w:pPr>
            <w:r>
              <w:rPr>
                <w:rFonts w:hint="eastAsia" w:ascii="宋体" w:hAnsi="宋体"/>
                <w:b w:val="0"/>
                <w:bCs/>
                <w:color w:val="auto"/>
                <w:sz w:val="18"/>
                <w:szCs w:val="18"/>
              </w:rPr>
              <w:t>负责人：                  申请单位（盖章）：</w:t>
            </w:r>
            <w:r>
              <w:rPr>
                <w:rFonts w:hint="eastAsia" w:ascii="宋体" w:hAnsi="宋体"/>
                <w:bCs/>
                <w:color w:val="auto"/>
                <w:sz w:val="18"/>
                <w:szCs w:val="18"/>
              </w:rPr>
              <w:t xml:space="preserve">              </w:t>
            </w:r>
            <w:r>
              <w:rPr>
                <w:rFonts w:hint="eastAsia" w:ascii="宋体" w:hAnsi="宋体"/>
                <w:b w:val="0"/>
                <w:color w:val="auto"/>
                <w:sz w:val="18"/>
                <w:szCs w:val="1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5" w:hRule="atLeast"/>
        </w:trPr>
        <w:tc>
          <w:tcPr>
            <w:tcW w:w="1524" w:type="dxa"/>
            <w:vAlign w:val="center"/>
          </w:tcPr>
          <w:p>
            <w:pPr>
              <w:spacing w:after="0"/>
              <w:rPr>
                <w:rFonts w:hint="eastAsia" w:ascii="宋体" w:hAnsi="宋体"/>
                <w:color w:val="auto"/>
                <w:sz w:val="18"/>
                <w:szCs w:val="18"/>
              </w:rPr>
            </w:pPr>
            <w:r>
              <w:rPr>
                <w:rFonts w:hint="eastAsia" w:ascii="宋体" w:hAnsi="宋体"/>
                <w:color w:val="auto"/>
                <w:sz w:val="18"/>
                <w:szCs w:val="18"/>
              </w:rPr>
              <w:t>相关管理部门审核意见</w:t>
            </w:r>
          </w:p>
        </w:tc>
        <w:tc>
          <w:tcPr>
            <w:tcW w:w="6998" w:type="dxa"/>
            <w:gridSpan w:val="5"/>
          </w:tcPr>
          <w:p>
            <w:pPr>
              <w:spacing w:after="0"/>
              <w:ind w:firstLine="360" w:firstLineChars="200"/>
              <w:rPr>
                <w:rFonts w:ascii="Calibri" w:hAnsi="Calibri"/>
                <w:color w:val="auto"/>
                <w:sz w:val="18"/>
                <w:szCs w:val="20"/>
              </w:rPr>
            </w:pPr>
            <w:r>
              <w:rPr>
                <w:rFonts w:ascii="Calibri" w:hAnsi="Calibri"/>
                <w:color w:val="auto"/>
                <w:sz w:val="18"/>
                <w:szCs w:val="20"/>
              </w:rPr>
              <w:t>温馨提示：环境污染责任保险保费补贴项目此栏无需经区</w:t>
            </w:r>
            <w:r>
              <w:rPr>
                <w:rFonts w:hint="eastAsia" w:ascii="Calibri" w:hAnsi="Calibri"/>
                <w:color w:val="auto"/>
                <w:sz w:val="18"/>
                <w:szCs w:val="20"/>
              </w:rPr>
              <w:t>生态环境</w:t>
            </w:r>
            <w:r>
              <w:rPr>
                <w:rFonts w:ascii="Calibri" w:hAnsi="Calibri"/>
                <w:color w:val="auto"/>
                <w:sz w:val="18"/>
                <w:szCs w:val="20"/>
              </w:rPr>
              <w:t>管理局盖章，</w:t>
            </w:r>
            <w:r>
              <w:rPr>
                <w:rFonts w:hint="eastAsia" w:ascii="Calibri" w:hAnsi="Calibri"/>
                <w:color w:val="auto"/>
                <w:sz w:val="18"/>
                <w:szCs w:val="20"/>
              </w:rPr>
              <w:t>应</w:t>
            </w:r>
            <w:r>
              <w:rPr>
                <w:rFonts w:ascii="Calibri" w:hAnsi="Calibri"/>
                <w:color w:val="auto"/>
                <w:sz w:val="18"/>
                <w:szCs w:val="20"/>
              </w:rPr>
              <w:t>交由</w:t>
            </w:r>
            <w:r>
              <w:rPr>
                <w:rFonts w:hint="eastAsia" w:ascii="Calibri" w:hAnsi="Calibri"/>
                <w:color w:val="auto"/>
                <w:sz w:val="18"/>
                <w:szCs w:val="20"/>
              </w:rPr>
              <w:t>深圳</w:t>
            </w:r>
            <w:r>
              <w:rPr>
                <w:rFonts w:ascii="Calibri" w:hAnsi="Calibri"/>
                <w:color w:val="auto"/>
                <w:sz w:val="18"/>
                <w:szCs w:val="20"/>
              </w:rPr>
              <w:t>市生态环境局</w:t>
            </w:r>
            <w:r>
              <w:rPr>
                <w:rFonts w:hint="eastAsia" w:ascii="Calibri" w:hAnsi="Calibri"/>
                <w:color w:val="auto"/>
                <w:sz w:val="18"/>
                <w:szCs w:val="20"/>
              </w:rPr>
              <w:t>政策</w:t>
            </w:r>
            <w:r>
              <w:rPr>
                <w:rFonts w:ascii="Calibri" w:hAnsi="Calibri"/>
                <w:color w:val="auto"/>
                <w:sz w:val="18"/>
                <w:szCs w:val="20"/>
              </w:rPr>
              <w:t>法规处进行审核</w:t>
            </w:r>
            <w:r>
              <w:rPr>
                <w:rFonts w:hint="eastAsia" w:ascii="Calibri" w:hAnsi="Calibri"/>
                <w:color w:val="auto"/>
                <w:sz w:val="18"/>
                <w:szCs w:val="20"/>
              </w:rPr>
              <w:t>并</w:t>
            </w:r>
            <w:r>
              <w:rPr>
                <w:rFonts w:ascii="Calibri" w:hAnsi="Calibri"/>
                <w:color w:val="auto"/>
                <w:sz w:val="18"/>
                <w:szCs w:val="20"/>
              </w:rPr>
              <w:t>签章确认；</w:t>
            </w:r>
            <w:r>
              <w:rPr>
                <w:rFonts w:hint="eastAsia" w:ascii="Calibri" w:hAnsi="Calibri"/>
                <w:color w:val="auto"/>
                <w:sz w:val="18"/>
                <w:szCs w:val="20"/>
              </w:rPr>
              <w:t>公众环境教育设施</w:t>
            </w:r>
            <w:r>
              <w:rPr>
                <w:rFonts w:ascii="Calibri" w:hAnsi="Calibri"/>
                <w:color w:val="auto"/>
                <w:sz w:val="18"/>
                <w:szCs w:val="20"/>
              </w:rPr>
              <w:t>补贴项目此栏无需经区</w:t>
            </w:r>
            <w:r>
              <w:rPr>
                <w:rFonts w:hint="eastAsia" w:ascii="Calibri" w:hAnsi="Calibri"/>
                <w:color w:val="auto"/>
                <w:sz w:val="18"/>
                <w:szCs w:val="20"/>
              </w:rPr>
              <w:t>生态环境</w:t>
            </w:r>
            <w:r>
              <w:rPr>
                <w:rFonts w:ascii="Calibri" w:hAnsi="Calibri"/>
                <w:color w:val="auto"/>
                <w:sz w:val="18"/>
                <w:szCs w:val="20"/>
              </w:rPr>
              <w:t>管理局盖章</w:t>
            </w:r>
            <w:r>
              <w:rPr>
                <w:rFonts w:hint="eastAsia" w:ascii="Calibri" w:hAnsi="Calibri"/>
                <w:color w:val="auto"/>
                <w:sz w:val="18"/>
                <w:szCs w:val="20"/>
              </w:rPr>
              <w:t>，应</w:t>
            </w:r>
            <w:r>
              <w:rPr>
                <w:rFonts w:ascii="Calibri" w:hAnsi="Calibri"/>
                <w:color w:val="auto"/>
                <w:sz w:val="18"/>
                <w:szCs w:val="20"/>
              </w:rPr>
              <w:t>交由</w:t>
            </w:r>
            <w:r>
              <w:rPr>
                <w:rFonts w:hint="eastAsia" w:ascii="Calibri" w:hAnsi="Calibri"/>
                <w:color w:val="auto"/>
                <w:sz w:val="18"/>
                <w:szCs w:val="20"/>
              </w:rPr>
              <w:t>深圳</w:t>
            </w:r>
            <w:r>
              <w:rPr>
                <w:rFonts w:ascii="Calibri" w:hAnsi="Calibri"/>
                <w:color w:val="auto"/>
                <w:sz w:val="18"/>
                <w:szCs w:val="20"/>
              </w:rPr>
              <w:t>市生态环境智能管控中心进行审核并</w:t>
            </w:r>
            <w:r>
              <w:rPr>
                <w:rFonts w:hint="eastAsia" w:ascii="Calibri" w:hAnsi="Calibri"/>
                <w:color w:val="auto"/>
                <w:sz w:val="18"/>
                <w:szCs w:val="20"/>
              </w:rPr>
              <w:t>盖章</w:t>
            </w:r>
            <w:r>
              <w:rPr>
                <w:rFonts w:ascii="Calibri" w:hAnsi="Calibri"/>
                <w:color w:val="auto"/>
                <w:sz w:val="18"/>
                <w:szCs w:val="20"/>
              </w:rPr>
              <w:t>确认。</w:t>
            </w:r>
            <w:bookmarkStart w:id="8" w:name="_GoBack"/>
            <w:bookmarkEnd w:id="8"/>
          </w:p>
          <w:p>
            <w:pPr>
              <w:spacing w:after="0"/>
              <w:ind w:firstLine="420" w:firstLineChars="200"/>
              <w:rPr>
                <w:rFonts w:ascii="Calibri" w:hAnsi="Calibri"/>
                <w:color w:val="auto"/>
              </w:rPr>
            </w:pPr>
          </w:p>
          <w:p>
            <w:pPr>
              <w:spacing w:after="0"/>
              <w:rPr>
                <w:rFonts w:ascii="Calibri" w:hAnsi="Calibri"/>
                <w:color w:val="auto"/>
              </w:rPr>
            </w:pPr>
            <w:r>
              <w:rPr>
                <w:rFonts w:hint="eastAsia" w:ascii="Calibri" w:hAnsi="Calibri"/>
                <w:color w:val="auto"/>
              </w:rPr>
              <w:t>经办人：            管理部门（签章）：              年     月     日</w:t>
            </w:r>
          </w:p>
        </w:tc>
      </w:tr>
    </w:tbl>
    <w:p>
      <w:pPr>
        <w:rPr>
          <w:rFonts w:hint="eastAsia" w:ascii="宋体" w:hAnsi="宋体"/>
          <w:b/>
          <w:color w:val="auto"/>
          <w:sz w:val="24"/>
          <w:szCs w:val="24"/>
        </w:rPr>
        <w:sectPr>
          <w:headerReference r:id="rId8" w:type="default"/>
          <w:pgSz w:w="11906" w:h="16838"/>
          <w:pgMar w:top="2154" w:right="1587" w:bottom="1587" w:left="1587" w:header="851" w:footer="992" w:gutter="0"/>
          <w:cols w:space="720" w:num="1"/>
          <w:docGrid w:type="lines" w:linePitch="312" w:charSpace="0"/>
        </w:sectPr>
      </w:pPr>
    </w:p>
    <w:p>
      <w:pPr>
        <w:jc w:val="center"/>
        <w:rPr>
          <w:rFonts w:hint="eastAsia" w:ascii="宋体" w:hAnsi="宋体"/>
          <w:b/>
          <w:color w:val="auto"/>
          <w:sz w:val="36"/>
          <w:szCs w:val="36"/>
        </w:rPr>
      </w:pPr>
      <w:r>
        <w:rPr>
          <w:rFonts w:hint="eastAsia" w:ascii="宋体" w:hAnsi="宋体"/>
          <w:b/>
          <w:color w:val="auto"/>
          <w:sz w:val="36"/>
          <w:szCs w:val="36"/>
        </w:rPr>
        <w:t>企业承诺书</w:t>
      </w:r>
    </w:p>
    <w:p>
      <w:pPr>
        <w:jc w:val="center"/>
        <w:rPr>
          <w:rFonts w:hint="eastAsia" w:ascii="宋体" w:hAnsi="宋体"/>
          <w:b/>
          <w:color w:val="auto"/>
          <w:sz w:val="36"/>
          <w:szCs w:val="36"/>
        </w:rPr>
      </w:pPr>
    </w:p>
    <w:p>
      <w:pPr>
        <w:spacing w:before="156" w:beforeLines="50" w:after="156" w:afterLines="50" w:line="360" w:lineRule="auto"/>
        <w:ind w:firstLine="480" w:firstLineChars="200"/>
        <w:rPr>
          <w:rFonts w:hint="eastAsia" w:ascii="宋体" w:hAnsi="宋体"/>
          <w:color w:val="auto"/>
          <w:sz w:val="24"/>
          <w:szCs w:val="24"/>
        </w:rPr>
      </w:pPr>
      <w:r>
        <w:rPr>
          <w:rFonts w:hint="eastAsia" w:ascii="宋体" w:hAnsi="宋体"/>
          <w:color w:val="auto"/>
          <w:sz w:val="24"/>
          <w:szCs w:val="24"/>
        </w:rPr>
        <w:t>根据《深圳市生态环境专项资金管理办法》及相关法律法规，我单位对申报的项目做出如下承诺：</w:t>
      </w:r>
    </w:p>
    <w:p>
      <w:pPr>
        <w:spacing w:before="156" w:beforeLines="50" w:after="156" w:afterLines="50" w:line="360" w:lineRule="auto"/>
        <w:ind w:firstLine="480" w:firstLineChars="200"/>
        <w:rPr>
          <w:rFonts w:hint="eastAsia" w:ascii="宋体" w:hAnsi="宋体"/>
          <w:color w:val="auto"/>
          <w:sz w:val="24"/>
          <w:szCs w:val="24"/>
        </w:rPr>
      </w:pPr>
      <w:r>
        <w:rPr>
          <w:rFonts w:hint="eastAsia" w:ascii="宋体" w:hAnsi="宋体"/>
          <w:color w:val="auto"/>
          <w:sz w:val="24"/>
          <w:szCs w:val="24"/>
        </w:rPr>
        <w:t>1、我单位对提交的项目申报文件及相关材料（包括但不限于项目建设内容与规模、资金投入）的真实性、有效性负责。</w:t>
      </w:r>
    </w:p>
    <w:p>
      <w:pPr>
        <w:spacing w:before="156" w:beforeLines="50" w:after="156" w:afterLines="50" w:line="360" w:lineRule="auto"/>
        <w:ind w:firstLine="480" w:firstLineChars="200"/>
        <w:rPr>
          <w:rFonts w:hint="eastAsia" w:ascii="宋体" w:hAnsi="宋体"/>
          <w:color w:val="auto"/>
          <w:sz w:val="24"/>
          <w:szCs w:val="24"/>
        </w:rPr>
      </w:pPr>
      <w:r>
        <w:rPr>
          <w:rFonts w:hint="eastAsia" w:ascii="宋体" w:hAnsi="宋体"/>
          <w:color w:val="auto"/>
          <w:sz w:val="24"/>
          <w:szCs w:val="24"/>
        </w:rPr>
        <w:t>2、我单位承诺未被列入严重失信主体名单且环境信用评价不为环保不良企业。</w:t>
      </w:r>
    </w:p>
    <w:p>
      <w:pPr>
        <w:spacing w:before="156" w:beforeLines="50" w:after="156" w:afterLines="50" w:line="360" w:lineRule="auto"/>
        <w:ind w:firstLine="480" w:firstLineChars="200"/>
        <w:rPr>
          <w:rFonts w:hint="eastAsia" w:ascii="宋体" w:hAnsi="宋体"/>
          <w:color w:val="auto"/>
          <w:sz w:val="24"/>
          <w:szCs w:val="24"/>
        </w:rPr>
      </w:pPr>
      <w:r>
        <w:rPr>
          <w:rFonts w:hint="eastAsia" w:ascii="宋体" w:hAnsi="宋体"/>
          <w:color w:val="auto"/>
          <w:sz w:val="24"/>
          <w:szCs w:val="24"/>
        </w:rPr>
        <w:t>3、我单位承诺申报项目不为达标排放改造项目。</w:t>
      </w:r>
    </w:p>
    <w:p>
      <w:pPr>
        <w:spacing w:before="156" w:beforeLines="50" w:after="156" w:afterLines="50" w:line="360" w:lineRule="auto"/>
        <w:ind w:firstLine="480" w:firstLineChars="200"/>
        <w:rPr>
          <w:rFonts w:hint="eastAsia" w:ascii="宋体" w:hAnsi="宋体"/>
          <w:color w:val="auto"/>
          <w:sz w:val="24"/>
          <w:szCs w:val="24"/>
        </w:rPr>
      </w:pPr>
      <w:r>
        <w:rPr>
          <w:rFonts w:hint="eastAsia" w:ascii="宋体" w:hAnsi="宋体"/>
          <w:color w:val="auto"/>
          <w:sz w:val="24"/>
          <w:szCs w:val="24"/>
        </w:rPr>
        <w:t>4、我单位承诺申报项目不属于国家相关政策规定的落后生产工艺、产品、技术项目。</w:t>
      </w:r>
    </w:p>
    <w:p>
      <w:pPr>
        <w:spacing w:before="156" w:beforeLines="50" w:after="156" w:afterLines="50" w:line="360" w:lineRule="auto"/>
        <w:ind w:firstLine="480" w:firstLineChars="200"/>
        <w:rPr>
          <w:rFonts w:hint="eastAsia" w:ascii="宋体" w:hAnsi="宋体"/>
          <w:color w:val="auto"/>
          <w:sz w:val="24"/>
          <w:szCs w:val="24"/>
        </w:rPr>
      </w:pPr>
      <w:r>
        <w:rPr>
          <w:rFonts w:hint="eastAsia" w:ascii="宋体" w:hAnsi="宋体"/>
          <w:color w:val="auto"/>
          <w:sz w:val="24"/>
          <w:szCs w:val="24"/>
        </w:rPr>
        <w:t>5、我单位承诺申报项目没有获得其它政府资金资助。</w:t>
      </w:r>
    </w:p>
    <w:p>
      <w:pPr>
        <w:spacing w:before="156" w:beforeLines="50" w:after="156" w:afterLines="50" w:line="360" w:lineRule="auto"/>
        <w:ind w:firstLine="480" w:firstLineChars="200"/>
        <w:rPr>
          <w:rFonts w:hint="eastAsia" w:ascii="宋体" w:hAnsi="宋体"/>
          <w:color w:val="auto"/>
          <w:sz w:val="24"/>
          <w:szCs w:val="24"/>
        </w:rPr>
      </w:pPr>
      <w:r>
        <w:rPr>
          <w:rFonts w:hint="eastAsia" w:ascii="宋体" w:hAnsi="宋体"/>
          <w:color w:val="auto"/>
          <w:sz w:val="24"/>
          <w:szCs w:val="24"/>
        </w:rPr>
        <w:t>如违反上述事实造成申报文件失实，申报项目存在违反现行法律法规及相关规定的问题，一经查实，我单位将承担由此引起的相关责任，并自行全额退还全部款项。</w:t>
      </w:r>
    </w:p>
    <w:p>
      <w:pPr>
        <w:pStyle w:val="2"/>
        <w:rPr>
          <w:rFonts w:hint="eastAsia" w:ascii="宋体" w:hAnsi="宋体"/>
          <w:color w:val="auto"/>
          <w:sz w:val="24"/>
          <w:szCs w:val="24"/>
        </w:rPr>
      </w:pPr>
    </w:p>
    <w:p>
      <w:pPr>
        <w:pStyle w:val="2"/>
        <w:rPr>
          <w:rFonts w:hint="eastAsia" w:ascii="宋体" w:hAnsi="宋体"/>
          <w:color w:val="auto"/>
          <w:sz w:val="24"/>
          <w:szCs w:val="24"/>
        </w:rPr>
      </w:pPr>
    </w:p>
    <w:p>
      <w:pPr>
        <w:pStyle w:val="2"/>
        <w:ind w:firstLine="4080" w:firstLineChars="1700"/>
        <w:rPr>
          <w:rFonts w:hint="eastAsia" w:ascii="宋体" w:hAnsi="宋体"/>
          <w:color w:val="auto"/>
          <w:sz w:val="24"/>
          <w:szCs w:val="24"/>
        </w:rPr>
        <w:sectPr>
          <w:pgSz w:w="11906" w:h="16838"/>
          <w:pgMar w:top="2154" w:right="1587" w:bottom="1587" w:left="1587" w:header="851" w:footer="992" w:gutter="0"/>
          <w:cols w:space="720" w:num="1"/>
          <w:docGrid w:type="linesAndChars" w:linePitch="312" w:charSpace="0"/>
        </w:sectPr>
      </w:pPr>
      <w:r>
        <w:rPr>
          <w:rFonts w:hint="eastAsia" w:ascii="宋体" w:hAnsi="宋体"/>
          <w:color w:val="auto"/>
          <w:sz w:val="24"/>
          <w:szCs w:val="24"/>
        </w:rPr>
        <w:t>承诺单位（盖章）：</w:t>
      </w:r>
    </w:p>
    <w:p>
      <w:pPr>
        <w:outlineLvl w:val="0"/>
        <w:rPr>
          <w:color w:val="auto"/>
        </w:rPr>
      </w:pPr>
      <w:r>
        <w:rPr>
          <w:rFonts w:hint="eastAsia" w:ascii="仿宋_GB2312" w:eastAsia="仿宋_GB2312"/>
          <w:b/>
          <w:color w:val="auto"/>
          <w:sz w:val="32"/>
          <w:szCs w:val="32"/>
        </w:rPr>
        <w:t>附件</w:t>
      </w:r>
      <w:r>
        <w:rPr>
          <w:rFonts w:ascii="仿宋_GB2312" w:eastAsia="仿宋_GB2312"/>
          <w:b/>
          <w:color w:val="auto"/>
          <w:sz w:val="32"/>
          <w:szCs w:val="32"/>
          <w:lang w:val="en"/>
        </w:rPr>
        <w:t>2</w:t>
      </w:r>
      <w:r>
        <w:rPr>
          <w:rFonts w:hint="eastAsia" w:ascii="仿宋_GB2312" w:eastAsia="仿宋_GB2312"/>
          <w:b/>
          <w:color w:val="auto"/>
          <w:sz w:val="32"/>
          <w:szCs w:val="32"/>
        </w:rPr>
        <w:t>-1</w:t>
      </w:r>
    </w:p>
    <w:p>
      <w:pPr>
        <w:pStyle w:val="2"/>
        <w:jc w:val="center"/>
        <w:rPr>
          <w:color w:val="auto"/>
        </w:rPr>
      </w:pPr>
      <w:r>
        <w:rPr>
          <w:rFonts w:hint="eastAsia" w:ascii="黑体" w:hAnsi="黑体" w:eastAsia="黑体"/>
          <w:b/>
          <w:color w:val="auto"/>
          <w:sz w:val="36"/>
          <w:szCs w:val="36"/>
        </w:rPr>
        <w:t>项目单位申报专项资金支出明细</w:t>
      </w:r>
    </w:p>
    <w:p>
      <w:pPr>
        <w:adjustRightInd w:val="0"/>
        <w:snapToGrid w:val="0"/>
        <w:spacing w:after="0" w:line="240" w:lineRule="auto"/>
        <w:jc w:val="center"/>
        <w:rPr>
          <w:color w:val="auto"/>
          <w:sz w:val="24"/>
          <w:szCs w:val="24"/>
        </w:rPr>
      </w:pPr>
      <w:r>
        <w:rPr>
          <w:rFonts w:hint="eastAsia" w:ascii="黑体" w:hAnsi="黑体" w:eastAsia="黑体"/>
          <w:b/>
          <w:color w:val="auto"/>
          <w:sz w:val="24"/>
          <w:szCs w:val="24"/>
        </w:rPr>
        <w:t>（适用于温室气体在线监测设备安装联网项目、工业集聚区生态环境治理项目、污染处理设施更新改造项目、污染源自动监控设备更新改造项目、生态环境技术发展项目等）</w:t>
      </w:r>
    </w:p>
    <w:tbl>
      <w:tblPr>
        <w:tblStyle w:val="18"/>
        <w:tblW w:w="20658" w:type="dxa"/>
        <w:tblInd w:w="0" w:type="dxa"/>
        <w:tblLayout w:type="autofit"/>
        <w:tblCellMar>
          <w:top w:w="0" w:type="dxa"/>
          <w:left w:w="0" w:type="dxa"/>
          <w:bottom w:w="0" w:type="dxa"/>
          <w:right w:w="0" w:type="dxa"/>
        </w:tblCellMar>
      </w:tblPr>
      <w:tblGrid>
        <w:gridCol w:w="941"/>
        <w:gridCol w:w="1601"/>
        <w:gridCol w:w="1129"/>
        <w:gridCol w:w="1541"/>
        <w:gridCol w:w="1543"/>
        <w:gridCol w:w="1552"/>
        <w:gridCol w:w="677"/>
        <w:gridCol w:w="677"/>
        <w:gridCol w:w="1078"/>
        <w:gridCol w:w="677"/>
        <w:gridCol w:w="889"/>
        <w:gridCol w:w="677"/>
        <w:gridCol w:w="677"/>
        <w:gridCol w:w="677"/>
        <w:gridCol w:w="1543"/>
        <w:gridCol w:w="1543"/>
        <w:gridCol w:w="1347"/>
        <w:gridCol w:w="977"/>
        <w:gridCol w:w="912"/>
      </w:tblGrid>
      <w:tr>
        <w:tblPrEx>
          <w:tblCellMar>
            <w:top w:w="0" w:type="dxa"/>
            <w:left w:w="0" w:type="dxa"/>
            <w:bottom w:w="0" w:type="dxa"/>
            <w:right w:w="0" w:type="dxa"/>
          </w:tblCellMar>
        </w:tblPrEx>
        <w:trPr>
          <w:trHeight w:val="504"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编制单位</w:t>
            </w:r>
          </w:p>
        </w:tc>
        <w:tc>
          <w:tcPr>
            <w:tcW w:w="18805" w:type="dxa"/>
            <w:gridSpan w:val="1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9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备注</w:t>
            </w:r>
          </w:p>
        </w:tc>
      </w:tr>
      <w:tr>
        <w:tblPrEx>
          <w:tblCellMar>
            <w:top w:w="0" w:type="dxa"/>
            <w:left w:w="0" w:type="dxa"/>
            <w:bottom w:w="0" w:type="dxa"/>
            <w:right w:w="0" w:type="dxa"/>
          </w:tblCellMar>
        </w:tblPrEx>
        <w:trPr>
          <w:trHeight w:val="594" w:hRule="atLeast"/>
        </w:trPr>
        <w:tc>
          <w:tcPr>
            <w:tcW w:w="36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子项目涉及设施信息</w:t>
            </w:r>
          </w:p>
        </w:tc>
        <w:tc>
          <w:tcPr>
            <w:tcW w:w="46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子项目合同信息</w:t>
            </w:r>
          </w:p>
        </w:tc>
        <w:tc>
          <w:tcPr>
            <w:tcW w:w="11439"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子项目流水信息</w:t>
            </w:r>
          </w:p>
        </w:tc>
        <w:tc>
          <w:tcPr>
            <w:tcW w:w="9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1098"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子项目</w:t>
            </w:r>
          </w:p>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序号</w:t>
            </w:r>
          </w:p>
        </w:tc>
        <w:tc>
          <w:tcPr>
            <w:tcW w:w="16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XXX子项目名称</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子项目所包含设施</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合同名称</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合同编号</w:t>
            </w:r>
          </w:p>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及日期</w:t>
            </w:r>
          </w:p>
        </w:tc>
        <w:tc>
          <w:tcPr>
            <w:tcW w:w="1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数量（合件）</w:t>
            </w:r>
          </w:p>
        </w:tc>
        <w:tc>
          <w:tcPr>
            <w:tcW w:w="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凭证日期</w:t>
            </w:r>
          </w:p>
        </w:tc>
        <w:tc>
          <w:tcPr>
            <w:tcW w:w="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凭证号</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凭证摘要</w:t>
            </w:r>
          </w:p>
        </w:tc>
        <w:tc>
          <w:tcPr>
            <w:tcW w:w="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经费支出类别</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金额</w:t>
            </w:r>
          </w:p>
        </w:tc>
        <w:tc>
          <w:tcPr>
            <w:tcW w:w="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税额</w:t>
            </w:r>
          </w:p>
        </w:tc>
        <w:tc>
          <w:tcPr>
            <w:tcW w:w="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型号用途</w:t>
            </w:r>
          </w:p>
        </w:tc>
        <w:tc>
          <w:tcPr>
            <w:tcW w:w="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发票日期</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发票号码</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开票方</w:t>
            </w:r>
          </w:p>
        </w:tc>
        <w:tc>
          <w:tcPr>
            <w:tcW w:w="1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付款形式</w:t>
            </w:r>
          </w:p>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及日期</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已付款</w:t>
            </w:r>
          </w:p>
          <w:p>
            <w:pPr>
              <w:widowControl/>
              <w:adjustRightInd w:val="0"/>
              <w:snapToGrid w:val="0"/>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金额     单位：元</w:t>
            </w:r>
          </w:p>
        </w:tc>
        <w:tc>
          <w:tcPr>
            <w:tcW w:w="9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94"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6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XXX子项目名称</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1.AAA设施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1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1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1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2.BBB设施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57"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1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33"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1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1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3.CCC设施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1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1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jc w:val="center"/>
              <w:rPr>
                <w:rFonts w:hint="eastAsia" w:ascii="宋体" w:hAnsi="宋体" w:cs="宋体"/>
                <w:color w:val="auto"/>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hint="eastAsia" w:ascii="宋体" w:hAnsi="宋体" w:cs="宋体"/>
                <w:color w:val="auto"/>
                <w:sz w:val="22"/>
              </w:rPr>
            </w:pPr>
          </w:p>
        </w:tc>
      </w:tr>
      <w:tr>
        <w:tblPrEx>
          <w:tblCellMar>
            <w:top w:w="0" w:type="dxa"/>
            <w:left w:w="0" w:type="dxa"/>
            <w:bottom w:w="0" w:type="dxa"/>
            <w:right w:w="0" w:type="dxa"/>
          </w:tblCellMar>
        </w:tblPrEx>
        <w:trPr>
          <w:trHeight w:val="594" w:hRule="atLeast"/>
        </w:trPr>
        <w:tc>
          <w:tcPr>
            <w:tcW w:w="20658" w:type="dxa"/>
            <w:gridSpan w:val="1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after="0"/>
              <w:jc w:val="center"/>
              <w:textAlignment w:val="center"/>
              <w:rPr>
                <w:rFonts w:hint="eastAsia" w:ascii="宋体" w:hAnsi="宋体" w:cs="宋体"/>
                <w:color w:val="auto"/>
                <w:sz w:val="22"/>
              </w:rPr>
            </w:pPr>
            <w:r>
              <w:rPr>
                <w:rFonts w:hint="eastAsia" w:ascii="宋体" w:hAnsi="宋体" w:cs="宋体"/>
                <w:color w:val="auto"/>
                <w:kern w:val="0"/>
                <w:sz w:val="22"/>
                <w:lang w:bidi="ar"/>
              </w:rPr>
              <w:t>……</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after="0"/>
              <w:jc w:val="left"/>
              <w:textAlignment w:val="center"/>
              <w:rPr>
                <w:rFonts w:hint="eastAsia" w:ascii="宋体" w:hAnsi="宋体" w:cs="宋体"/>
                <w:b/>
                <w:color w:val="auto"/>
                <w:sz w:val="22"/>
              </w:rPr>
            </w:pPr>
            <w:r>
              <w:rPr>
                <w:rFonts w:hint="eastAsia" w:ascii="宋体" w:hAnsi="宋体" w:cs="宋体"/>
                <w:b/>
                <w:color w:val="auto"/>
                <w:kern w:val="0"/>
                <w:sz w:val="22"/>
                <w:lang w:bidi="ar"/>
              </w:rPr>
              <w:t>金额合计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after="0"/>
              <w:jc w:val="left"/>
              <w:textAlignment w:val="center"/>
              <w:rPr>
                <w:rFonts w:hint="eastAsia" w:ascii="宋体" w:hAnsi="宋体" w:cs="宋体"/>
                <w:color w:val="auto"/>
                <w:sz w:val="22"/>
              </w:rPr>
            </w:pPr>
            <w:r>
              <w:rPr>
                <w:rFonts w:hint="eastAsia" w:ascii="宋体" w:hAnsi="宋体" w:cs="宋体"/>
                <w:color w:val="auto"/>
                <w:kern w:val="0"/>
                <w:sz w:val="22"/>
                <w:lang w:bidi="ar"/>
              </w:rPr>
              <w:t>XXX元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rPr>
                <w:rFonts w:hint="eastAsia" w:ascii="宋体" w:hAnsi="宋体" w:cs="宋体"/>
                <w:b/>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after="0"/>
              <w:jc w:val="left"/>
              <w:textAlignment w:val="center"/>
              <w:rPr>
                <w:rFonts w:hint="eastAsia" w:ascii="宋体" w:hAnsi="宋体" w:cs="宋体"/>
                <w:color w:val="auto"/>
                <w:sz w:val="22"/>
              </w:rPr>
            </w:pPr>
            <w:r>
              <w:rPr>
                <w:rFonts w:hint="eastAsia" w:ascii="宋体" w:hAnsi="宋体" w:cs="宋体"/>
                <w:color w:val="auto"/>
                <w:kern w:val="0"/>
                <w:sz w:val="22"/>
                <w:lang w:bidi="ar"/>
              </w:rPr>
              <w:t>XXX元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rPr>
                <w:rFonts w:hint="eastAsia" w:ascii="宋体" w:hAnsi="宋体" w:cs="宋体"/>
                <w:color w:val="auto"/>
                <w:sz w:val="22"/>
              </w:rPr>
            </w:pPr>
          </w:p>
        </w:tc>
      </w:tr>
    </w:tbl>
    <w:p>
      <w:pPr>
        <w:pStyle w:val="2"/>
        <w:ind w:firstLine="0"/>
        <w:rPr>
          <w:color w:val="auto"/>
        </w:rPr>
      </w:pPr>
      <w:r>
        <w:rPr>
          <w:rFonts w:hint="eastAsia"/>
          <w:color w:val="auto"/>
        </w:rPr>
        <w:t>温馨提示：1、项目申报单位请安排项目负责人仔细填写表格并认真核对，经财务人员审核无误后提交申报材料，一经提交并经生态环境部门受理后，不得修改本表内容或补充表外内容；</w:t>
      </w:r>
    </w:p>
    <w:p>
      <w:pPr>
        <w:pStyle w:val="2"/>
        <w:ind w:firstLine="1050" w:firstLineChars="500"/>
        <w:rPr>
          <w:color w:val="auto"/>
        </w:rPr>
      </w:pPr>
      <w:r>
        <w:rPr>
          <w:rFonts w:hint="eastAsia"/>
          <w:color w:val="auto"/>
        </w:rPr>
        <w:t>2、对于非项目申报单位原因，而由审计机构提出要求补充审计资料的，可视情况补充。</w:t>
      </w:r>
    </w:p>
    <w:p>
      <w:pPr>
        <w:pStyle w:val="2"/>
        <w:ind w:firstLine="0"/>
        <w:rPr>
          <w:color w:val="auto"/>
        </w:rPr>
        <w:sectPr>
          <w:pgSz w:w="23811" w:h="16838" w:orient="landscape"/>
          <w:pgMar w:top="2154" w:right="1587" w:bottom="1587" w:left="1587" w:header="851" w:footer="992" w:gutter="0"/>
          <w:cols w:space="720" w:num="1"/>
          <w:docGrid w:type="linesAndChars" w:linePitch="312" w:charSpace="0"/>
        </w:sectPr>
      </w:pPr>
    </w:p>
    <w:p>
      <w:pPr>
        <w:outlineLvl w:val="0"/>
        <w:rPr>
          <w:color w:val="auto"/>
        </w:rPr>
      </w:pPr>
      <w:r>
        <w:rPr>
          <w:rFonts w:hint="eastAsia" w:ascii="仿宋_GB2312" w:eastAsia="仿宋_GB2312"/>
          <w:b/>
          <w:color w:val="auto"/>
          <w:sz w:val="32"/>
          <w:szCs w:val="32"/>
        </w:rPr>
        <w:t>附件</w:t>
      </w:r>
      <w:r>
        <w:rPr>
          <w:rFonts w:ascii="仿宋_GB2312" w:eastAsia="仿宋_GB2312"/>
          <w:b/>
          <w:color w:val="auto"/>
          <w:sz w:val="32"/>
          <w:szCs w:val="32"/>
          <w:lang w:val="en"/>
        </w:rPr>
        <w:t>2</w:t>
      </w:r>
      <w:r>
        <w:rPr>
          <w:rFonts w:hint="eastAsia" w:ascii="仿宋_GB2312" w:eastAsia="仿宋_GB2312"/>
          <w:b/>
          <w:color w:val="auto"/>
          <w:sz w:val="32"/>
          <w:szCs w:val="32"/>
        </w:rPr>
        <w:t>-2</w:t>
      </w:r>
    </w:p>
    <w:tbl>
      <w:tblPr>
        <w:tblStyle w:val="18"/>
        <w:tblW w:w="20860" w:type="dxa"/>
        <w:tblInd w:w="93" w:type="dxa"/>
        <w:tblLayout w:type="fixed"/>
        <w:tblCellMar>
          <w:top w:w="0" w:type="dxa"/>
          <w:left w:w="108" w:type="dxa"/>
          <w:bottom w:w="0" w:type="dxa"/>
          <w:right w:w="108" w:type="dxa"/>
        </w:tblCellMar>
      </w:tblPr>
      <w:tblGrid>
        <w:gridCol w:w="1614"/>
        <w:gridCol w:w="1614"/>
        <w:gridCol w:w="1614"/>
        <w:gridCol w:w="1291"/>
        <w:gridCol w:w="2123"/>
        <w:gridCol w:w="1614"/>
        <w:gridCol w:w="1291"/>
        <w:gridCol w:w="1291"/>
        <w:gridCol w:w="2256"/>
        <w:gridCol w:w="1450"/>
        <w:gridCol w:w="1144"/>
        <w:gridCol w:w="1449"/>
        <w:gridCol w:w="2109"/>
      </w:tblGrid>
      <w:tr>
        <w:tblPrEx>
          <w:tblCellMar>
            <w:top w:w="0" w:type="dxa"/>
            <w:left w:w="108" w:type="dxa"/>
            <w:bottom w:w="0" w:type="dxa"/>
            <w:right w:w="108" w:type="dxa"/>
          </w:tblCellMar>
        </w:tblPrEx>
        <w:trPr>
          <w:trHeight w:val="90" w:hRule="atLeast"/>
        </w:trPr>
        <w:tc>
          <w:tcPr>
            <w:tcW w:w="20860" w:type="dxa"/>
            <w:gridSpan w:val="13"/>
            <w:tcBorders>
              <w:top w:val="single" w:color="000000" w:sz="8" w:space="0"/>
              <w:left w:val="single" w:color="000000" w:sz="8"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b/>
                <w:bCs/>
                <w:color w:val="auto"/>
                <w:sz w:val="32"/>
                <w:szCs w:val="32"/>
              </w:rPr>
            </w:pPr>
            <w:r>
              <w:rPr>
                <w:rFonts w:hint="eastAsia" w:ascii="黑体" w:hAnsi="黑体" w:eastAsia="黑体"/>
                <w:b/>
                <w:color w:val="auto"/>
                <w:kern w:val="0"/>
                <w:sz w:val="36"/>
                <w:szCs w:val="36"/>
              </w:rPr>
              <w:t>项目申报资产清单（项目期间：    年  月  日至    年  月  日）</w:t>
            </w:r>
          </w:p>
        </w:tc>
      </w:tr>
      <w:tr>
        <w:tblPrEx>
          <w:tblCellMar>
            <w:top w:w="0" w:type="dxa"/>
            <w:left w:w="108" w:type="dxa"/>
            <w:bottom w:w="0" w:type="dxa"/>
            <w:right w:w="108" w:type="dxa"/>
          </w:tblCellMar>
        </w:tblPrEx>
        <w:trPr>
          <w:trHeight w:val="779" w:hRule="atLeast"/>
        </w:trPr>
        <w:tc>
          <w:tcPr>
            <w:tcW w:w="18751" w:type="dxa"/>
            <w:gridSpan w:val="12"/>
            <w:tcBorders>
              <w:top w:val="single" w:color="000000" w:sz="4" w:space="0"/>
              <w:left w:val="single" w:color="000000" w:sz="8" w:space="0"/>
              <w:bottom w:val="single" w:color="000000" w:sz="4" w:space="0"/>
              <w:right w:val="single" w:color="000000" w:sz="4" w:space="0"/>
            </w:tcBorders>
            <w:noWrap/>
            <w:vAlign w:val="center"/>
          </w:tcPr>
          <w:p>
            <w:pPr>
              <w:widowControl/>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编制单位：</w:t>
            </w:r>
          </w:p>
        </w:tc>
        <w:tc>
          <w:tcPr>
            <w:tcW w:w="2109" w:type="dxa"/>
            <w:tcBorders>
              <w:top w:val="single" w:color="000000" w:sz="4" w:space="0"/>
              <w:left w:val="single" w:color="000000" w:sz="4" w:space="0"/>
              <w:bottom w:val="single" w:color="000000" w:sz="4" w:space="0"/>
              <w:right w:val="single" w:color="000000" w:sz="8" w:space="0"/>
            </w:tcBorders>
            <w:vAlign w:val="center"/>
          </w:tcPr>
          <w:p>
            <w:pPr>
              <w:widowControl/>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单位：元</w:t>
            </w:r>
          </w:p>
        </w:tc>
      </w:tr>
      <w:tr>
        <w:tblPrEx>
          <w:tblCellMar>
            <w:top w:w="0" w:type="dxa"/>
            <w:left w:w="108" w:type="dxa"/>
            <w:bottom w:w="0" w:type="dxa"/>
            <w:right w:w="108" w:type="dxa"/>
          </w:tblCellMar>
        </w:tblPrEx>
        <w:trPr>
          <w:trHeight w:val="1109" w:hRule="atLeast"/>
        </w:trPr>
        <w:tc>
          <w:tcPr>
            <w:tcW w:w="1614" w:type="dxa"/>
            <w:tcBorders>
              <w:top w:val="single" w:color="000000" w:sz="4" w:space="0"/>
              <w:left w:val="single" w:color="000000" w:sz="8" w:space="0"/>
              <w:bottom w:val="single" w:color="000000" w:sz="4" w:space="0"/>
              <w:right w:val="single" w:color="000000" w:sz="4" w:space="0"/>
            </w:tcBorders>
            <w:noWrap/>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凭证日期</w:t>
            </w:r>
          </w:p>
        </w:tc>
        <w:tc>
          <w:tcPr>
            <w:tcW w:w="161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凭证号</w:t>
            </w:r>
          </w:p>
        </w:tc>
        <w:tc>
          <w:tcPr>
            <w:tcW w:w="161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设备（工程）名称</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购置金额</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数量（台件）</w:t>
            </w:r>
          </w:p>
        </w:tc>
        <w:tc>
          <w:tcPr>
            <w:tcW w:w="161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车牌号（如有车辆）</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型号用途</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购置日期</w:t>
            </w:r>
          </w:p>
        </w:tc>
        <w:tc>
          <w:tcPr>
            <w:tcW w:w="225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铭牌（生产）日期</w:t>
            </w:r>
          </w:p>
        </w:tc>
        <w:tc>
          <w:tcPr>
            <w:tcW w:w="14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供应商</w:t>
            </w:r>
          </w:p>
        </w:tc>
        <w:tc>
          <w:tcPr>
            <w:tcW w:w="114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是否存在关联方</w:t>
            </w:r>
          </w:p>
        </w:tc>
        <w:tc>
          <w:tcPr>
            <w:tcW w:w="144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关联方关系</w:t>
            </w:r>
          </w:p>
        </w:tc>
        <w:tc>
          <w:tcPr>
            <w:tcW w:w="2109" w:type="dxa"/>
            <w:tcBorders>
              <w:top w:val="single" w:color="000000" w:sz="4" w:space="0"/>
              <w:left w:val="single" w:color="000000" w:sz="4" w:space="0"/>
              <w:bottom w:val="single" w:color="000000" w:sz="4" w:space="0"/>
              <w:right w:val="single" w:color="000000" w:sz="8" w:space="0"/>
            </w:tcBorders>
            <w:vAlign w:val="center"/>
          </w:tcPr>
          <w:p>
            <w:pPr>
              <w:widowControl/>
              <w:adjustRightInd w:val="0"/>
              <w:snapToGrid w:val="0"/>
              <w:spacing w:after="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 xml:space="preserve">备注 </w:t>
            </w: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4" w:space="0"/>
              <w:right w:val="single" w:color="000000" w:sz="8" w:space="0"/>
            </w:tcBorders>
            <w:vAlign w:val="center"/>
          </w:tcPr>
          <w:p>
            <w:pPr>
              <w:spacing w:after="0"/>
              <w:jc w:val="center"/>
              <w:rPr>
                <w:rFonts w:hint="eastAsia" w:ascii="宋体" w:hAnsi="宋体" w:cs="宋体"/>
                <w:b/>
                <w:bCs/>
                <w:color w:val="auto"/>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4" w:space="0"/>
              <w:right w:val="single" w:color="000000" w:sz="8" w:space="0"/>
            </w:tcBorders>
            <w:vAlign w:val="center"/>
          </w:tcPr>
          <w:p>
            <w:pPr>
              <w:spacing w:after="0"/>
              <w:jc w:val="center"/>
              <w:rPr>
                <w:rFonts w:hint="eastAsia" w:ascii="宋体" w:hAnsi="宋体" w:cs="宋体"/>
                <w:b/>
                <w:bCs/>
                <w:color w:val="auto"/>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4" w:space="0"/>
              <w:right w:val="single" w:color="000000" w:sz="8" w:space="0"/>
            </w:tcBorders>
            <w:vAlign w:val="center"/>
          </w:tcPr>
          <w:p>
            <w:pPr>
              <w:spacing w:after="0"/>
              <w:jc w:val="center"/>
              <w:rPr>
                <w:rFonts w:hint="eastAsia" w:ascii="宋体" w:hAnsi="宋体" w:cs="宋体"/>
                <w:b/>
                <w:bCs/>
                <w:color w:val="auto"/>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4" w:space="0"/>
              <w:right w:val="single" w:color="000000" w:sz="8" w:space="0"/>
            </w:tcBorders>
            <w:vAlign w:val="center"/>
          </w:tcPr>
          <w:p>
            <w:pPr>
              <w:spacing w:after="0"/>
              <w:jc w:val="center"/>
              <w:rPr>
                <w:rFonts w:hint="eastAsia" w:ascii="宋体" w:hAnsi="宋体" w:cs="宋体"/>
                <w:b/>
                <w:bCs/>
                <w:color w:val="auto"/>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4" w:space="0"/>
              <w:right w:val="single" w:color="000000" w:sz="8" w:space="0"/>
            </w:tcBorders>
            <w:vAlign w:val="center"/>
          </w:tcPr>
          <w:p>
            <w:pPr>
              <w:spacing w:after="0"/>
              <w:jc w:val="center"/>
              <w:rPr>
                <w:rFonts w:hint="eastAsia" w:ascii="宋体" w:hAnsi="宋体" w:cs="宋体"/>
                <w:b/>
                <w:bCs/>
                <w:color w:val="auto"/>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4" w:space="0"/>
              <w:right w:val="single" w:color="000000" w:sz="8" w:space="0"/>
            </w:tcBorders>
            <w:vAlign w:val="center"/>
          </w:tcPr>
          <w:p>
            <w:pPr>
              <w:spacing w:after="0"/>
              <w:jc w:val="center"/>
              <w:rPr>
                <w:rFonts w:hint="eastAsia" w:ascii="宋体" w:hAnsi="宋体" w:cs="宋体"/>
                <w:b/>
                <w:bCs/>
                <w:color w:val="auto"/>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4" w:space="0"/>
              <w:right w:val="single" w:color="000000" w:sz="8" w:space="0"/>
            </w:tcBorders>
            <w:vAlign w:val="center"/>
          </w:tcPr>
          <w:p>
            <w:pPr>
              <w:spacing w:after="0"/>
              <w:jc w:val="center"/>
              <w:rPr>
                <w:rFonts w:hint="eastAsia" w:ascii="宋体" w:hAnsi="宋体" w:cs="宋体"/>
                <w:b/>
                <w:bCs/>
                <w:color w:val="auto"/>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4" w:space="0"/>
              <w:right w:val="single" w:color="000000" w:sz="8" w:space="0"/>
            </w:tcBorders>
            <w:vAlign w:val="center"/>
          </w:tcPr>
          <w:p>
            <w:pPr>
              <w:spacing w:after="0"/>
              <w:jc w:val="center"/>
              <w:rPr>
                <w:rFonts w:hint="eastAsia" w:ascii="宋体" w:hAnsi="宋体" w:cs="宋体"/>
                <w:b/>
                <w:bCs/>
                <w:color w:val="auto"/>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4" w:space="0"/>
              <w:right w:val="single" w:color="000000" w:sz="8" w:space="0"/>
            </w:tcBorders>
            <w:vAlign w:val="center"/>
          </w:tcPr>
          <w:p>
            <w:pPr>
              <w:spacing w:after="0"/>
              <w:jc w:val="center"/>
              <w:rPr>
                <w:rFonts w:hint="eastAsia" w:ascii="宋体" w:hAnsi="宋体" w:cs="宋体"/>
                <w:b/>
                <w:bCs/>
                <w:color w:val="auto"/>
                <w:sz w:val="24"/>
                <w:szCs w:val="24"/>
              </w:rPr>
            </w:pPr>
          </w:p>
        </w:tc>
      </w:tr>
      <w:tr>
        <w:tblPrEx>
          <w:tblCellMar>
            <w:top w:w="0" w:type="dxa"/>
            <w:left w:w="108" w:type="dxa"/>
            <w:bottom w:w="0" w:type="dxa"/>
            <w:right w:w="108" w:type="dxa"/>
          </w:tblCellMar>
        </w:tblPrEx>
        <w:trPr>
          <w:trHeight w:val="828" w:hRule="atLeast"/>
        </w:trPr>
        <w:tc>
          <w:tcPr>
            <w:tcW w:w="4842" w:type="dxa"/>
            <w:gridSpan w:val="3"/>
            <w:tcBorders>
              <w:top w:val="single" w:color="000000" w:sz="4" w:space="0"/>
              <w:left w:val="single" w:color="000000" w:sz="8" w:space="0"/>
              <w:bottom w:val="single" w:color="000000" w:sz="8" w:space="0"/>
              <w:right w:val="single" w:color="000000" w:sz="4" w:space="0"/>
            </w:tcBorders>
            <w:vAlign w:val="center"/>
          </w:tcPr>
          <w:p>
            <w:pPr>
              <w:widowControl/>
              <w:spacing w:after="0"/>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合计</w:t>
            </w:r>
          </w:p>
        </w:tc>
        <w:tc>
          <w:tcPr>
            <w:tcW w:w="1291" w:type="dxa"/>
            <w:tcBorders>
              <w:top w:val="single" w:color="000000" w:sz="4" w:space="0"/>
              <w:left w:val="single" w:color="000000" w:sz="4" w:space="0"/>
              <w:bottom w:val="single" w:color="000000" w:sz="8" w:space="0"/>
              <w:right w:val="single" w:color="000000" w:sz="4" w:space="0"/>
            </w:tcBorders>
            <w:vAlign w:val="center"/>
          </w:tcPr>
          <w:p>
            <w:pPr>
              <w:spacing w:after="0"/>
              <w:jc w:val="center"/>
              <w:rPr>
                <w:rFonts w:hint="eastAsia" w:ascii="宋体" w:hAnsi="宋体" w:cs="宋体"/>
                <w:b/>
                <w:bCs/>
                <w:color w:val="auto"/>
                <w:sz w:val="24"/>
                <w:szCs w:val="24"/>
              </w:rPr>
            </w:pPr>
          </w:p>
        </w:tc>
        <w:tc>
          <w:tcPr>
            <w:tcW w:w="2123" w:type="dxa"/>
            <w:tcBorders>
              <w:top w:val="single" w:color="000000" w:sz="4" w:space="0"/>
              <w:left w:val="single" w:color="000000" w:sz="4" w:space="0"/>
              <w:bottom w:val="single" w:color="000000" w:sz="8" w:space="0"/>
              <w:right w:val="single" w:color="000000" w:sz="4" w:space="0"/>
            </w:tcBorders>
            <w:vAlign w:val="center"/>
          </w:tcPr>
          <w:p>
            <w:pPr>
              <w:spacing w:after="0"/>
              <w:jc w:val="center"/>
              <w:rPr>
                <w:rFonts w:hint="eastAsia" w:ascii="宋体" w:hAnsi="宋体" w:cs="宋体"/>
                <w:b/>
                <w:bCs/>
                <w:color w:val="auto"/>
                <w:sz w:val="24"/>
                <w:szCs w:val="24"/>
              </w:rPr>
            </w:pPr>
          </w:p>
        </w:tc>
        <w:tc>
          <w:tcPr>
            <w:tcW w:w="1614" w:type="dxa"/>
            <w:tcBorders>
              <w:top w:val="single" w:color="000000" w:sz="4" w:space="0"/>
              <w:left w:val="single" w:color="000000" w:sz="4" w:space="0"/>
              <w:bottom w:val="single" w:color="000000" w:sz="8"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8" w:space="0"/>
              <w:right w:val="single" w:color="000000" w:sz="4" w:space="0"/>
            </w:tcBorders>
            <w:vAlign w:val="center"/>
          </w:tcPr>
          <w:p>
            <w:pPr>
              <w:spacing w:after="0"/>
              <w:jc w:val="center"/>
              <w:rPr>
                <w:rFonts w:hint="eastAsia" w:ascii="宋体" w:hAnsi="宋体" w:cs="宋体"/>
                <w:b/>
                <w:bCs/>
                <w:color w:val="auto"/>
                <w:sz w:val="24"/>
                <w:szCs w:val="24"/>
              </w:rPr>
            </w:pPr>
          </w:p>
        </w:tc>
        <w:tc>
          <w:tcPr>
            <w:tcW w:w="1291" w:type="dxa"/>
            <w:tcBorders>
              <w:top w:val="single" w:color="000000" w:sz="4" w:space="0"/>
              <w:left w:val="single" w:color="000000" w:sz="4" w:space="0"/>
              <w:bottom w:val="single" w:color="000000" w:sz="8" w:space="0"/>
              <w:right w:val="single" w:color="000000" w:sz="4" w:space="0"/>
            </w:tcBorders>
            <w:vAlign w:val="center"/>
          </w:tcPr>
          <w:p>
            <w:pPr>
              <w:spacing w:after="0"/>
              <w:jc w:val="center"/>
              <w:rPr>
                <w:rFonts w:hint="eastAsia" w:ascii="宋体" w:hAnsi="宋体" w:cs="宋体"/>
                <w:b/>
                <w:bCs/>
                <w:color w:val="auto"/>
                <w:sz w:val="24"/>
                <w:szCs w:val="24"/>
              </w:rPr>
            </w:pPr>
          </w:p>
        </w:tc>
        <w:tc>
          <w:tcPr>
            <w:tcW w:w="2256" w:type="dxa"/>
            <w:tcBorders>
              <w:top w:val="single" w:color="000000" w:sz="4" w:space="0"/>
              <w:left w:val="single" w:color="000000" w:sz="4" w:space="0"/>
              <w:bottom w:val="single" w:color="000000" w:sz="8" w:space="0"/>
              <w:right w:val="single" w:color="000000" w:sz="4" w:space="0"/>
            </w:tcBorders>
            <w:vAlign w:val="center"/>
          </w:tcPr>
          <w:p>
            <w:pPr>
              <w:spacing w:after="0"/>
              <w:jc w:val="center"/>
              <w:rPr>
                <w:rFonts w:hint="eastAsia" w:ascii="宋体" w:hAnsi="宋体" w:cs="宋体"/>
                <w:b/>
                <w:bCs/>
                <w:color w:val="auto"/>
                <w:sz w:val="24"/>
                <w:szCs w:val="24"/>
              </w:rPr>
            </w:pPr>
          </w:p>
        </w:tc>
        <w:tc>
          <w:tcPr>
            <w:tcW w:w="1450" w:type="dxa"/>
            <w:tcBorders>
              <w:top w:val="single" w:color="000000" w:sz="4" w:space="0"/>
              <w:left w:val="single" w:color="000000" w:sz="4" w:space="0"/>
              <w:bottom w:val="single" w:color="000000" w:sz="8" w:space="0"/>
              <w:right w:val="single" w:color="000000" w:sz="4" w:space="0"/>
            </w:tcBorders>
            <w:vAlign w:val="center"/>
          </w:tcPr>
          <w:p>
            <w:pPr>
              <w:spacing w:after="0"/>
              <w:jc w:val="center"/>
              <w:rPr>
                <w:rFonts w:hint="eastAsia" w:ascii="宋体" w:hAnsi="宋体" w:cs="宋体"/>
                <w:b/>
                <w:bCs/>
                <w:color w:val="auto"/>
                <w:sz w:val="24"/>
                <w:szCs w:val="24"/>
              </w:rPr>
            </w:pPr>
          </w:p>
        </w:tc>
        <w:tc>
          <w:tcPr>
            <w:tcW w:w="1144" w:type="dxa"/>
            <w:tcBorders>
              <w:top w:val="single" w:color="000000" w:sz="4" w:space="0"/>
              <w:left w:val="single" w:color="000000" w:sz="4" w:space="0"/>
              <w:bottom w:val="single" w:color="000000" w:sz="8" w:space="0"/>
              <w:right w:val="single" w:color="000000" w:sz="4" w:space="0"/>
            </w:tcBorders>
            <w:vAlign w:val="center"/>
          </w:tcPr>
          <w:p>
            <w:pPr>
              <w:spacing w:after="0"/>
              <w:jc w:val="center"/>
              <w:rPr>
                <w:rFonts w:hint="eastAsia" w:ascii="宋体" w:hAnsi="宋体" w:cs="宋体"/>
                <w:b/>
                <w:bCs/>
                <w:color w:val="auto"/>
                <w:sz w:val="24"/>
                <w:szCs w:val="24"/>
              </w:rPr>
            </w:pPr>
          </w:p>
        </w:tc>
        <w:tc>
          <w:tcPr>
            <w:tcW w:w="1449" w:type="dxa"/>
            <w:tcBorders>
              <w:top w:val="single" w:color="000000" w:sz="4" w:space="0"/>
              <w:left w:val="single" w:color="000000" w:sz="4" w:space="0"/>
              <w:bottom w:val="single" w:color="000000" w:sz="8" w:space="0"/>
              <w:right w:val="single" w:color="000000" w:sz="4" w:space="0"/>
            </w:tcBorders>
            <w:vAlign w:val="center"/>
          </w:tcPr>
          <w:p>
            <w:pPr>
              <w:spacing w:after="0"/>
              <w:jc w:val="center"/>
              <w:rPr>
                <w:rFonts w:hint="eastAsia" w:ascii="宋体" w:hAnsi="宋体" w:cs="宋体"/>
                <w:b/>
                <w:bCs/>
                <w:color w:val="auto"/>
                <w:sz w:val="24"/>
                <w:szCs w:val="24"/>
              </w:rPr>
            </w:pPr>
          </w:p>
        </w:tc>
        <w:tc>
          <w:tcPr>
            <w:tcW w:w="2109" w:type="dxa"/>
            <w:tcBorders>
              <w:top w:val="single" w:color="000000" w:sz="4" w:space="0"/>
              <w:left w:val="single" w:color="000000" w:sz="4" w:space="0"/>
              <w:bottom w:val="single" w:color="000000" w:sz="8" w:space="0"/>
              <w:right w:val="single" w:color="000000" w:sz="8" w:space="0"/>
            </w:tcBorders>
            <w:vAlign w:val="center"/>
          </w:tcPr>
          <w:p>
            <w:pPr>
              <w:spacing w:after="0"/>
              <w:jc w:val="center"/>
              <w:rPr>
                <w:rFonts w:hint="eastAsia" w:ascii="宋体" w:hAnsi="宋体" w:cs="宋体"/>
                <w:b/>
                <w:bCs/>
                <w:color w:val="auto"/>
                <w:sz w:val="24"/>
                <w:szCs w:val="24"/>
              </w:rPr>
            </w:pPr>
          </w:p>
        </w:tc>
      </w:tr>
    </w:tbl>
    <w:p>
      <w:pPr>
        <w:rPr>
          <w:color w:val="auto"/>
        </w:rPr>
      </w:pPr>
    </w:p>
    <w:p>
      <w:pPr>
        <w:pStyle w:val="2"/>
        <w:rPr>
          <w:color w:val="auto"/>
        </w:rPr>
        <w:sectPr>
          <w:pgSz w:w="23811" w:h="16838" w:orient="landscape"/>
          <w:pgMar w:top="2154" w:right="1587" w:bottom="1587" w:left="1587" w:header="851" w:footer="992" w:gutter="0"/>
          <w:cols w:space="720" w:num="1"/>
          <w:docGrid w:type="linesAndChars" w:linePitch="312" w:charSpace="0"/>
        </w:sectPr>
      </w:pPr>
    </w:p>
    <w:p>
      <w:pPr>
        <w:outlineLvl w:val="0"/>
        <w:rPr>
          <w:color w:val="auto"/>
        </w:rPr>
      </w:pPr>
      <w:r>
        <w:rPr>
          <w:rFonts w:hint="eastAsia" w:ascii="仿宋_GB2312" w:eastAsia="仿宋_GB2312"/>
          <w:b/>
          <w:color w:val="auto"/>
          <w:sz w:val="32"/>
          <w:szCs w:val="32"/>
        </w:rPr>
        <w:t>附件</w:t>
      </w:r>
      <w:r>
        <w:rPr>
          <w:rFonts w:ascii="仿宋_GB2312" w:eastAsia="仿宋_GB2312"/>
          <w:b/>
          <w:color w:val="auto"/>
          <w:sz w:val="32"/>
          <w:szCs w:val="32"/>
          <w:lang w:val="en"/>
        </w:rPr>
        <w:t>3</w:t>
      </w:r>
      <w:r>
        <w:rPr>
          <w:rFonts w:hint="eastAsia" w:ascii="仿宋_GB2312" w:eastAsia="仿宋_GB2312"/>
          <w:b/>
          <w:color w:val="auto"/>
          <w:sz w:val="32"/>
          <w:szCs w:val="32"/>
        </w:rPr>
        <w:t>：</w:t>
      </w:r>
    </w:p>
    <w:p>
      <w:pPr>
        <w:jc w:val="center"/>
        <w:rPr>
          <w:color w:val="auto"/>
        </w:rPr>
      </w:pPr>
      <w:r>
        <w:rPr>
          <w:rFonts w:hint="eastAsia" w:ascii="黑体" w:hAnsi="黑体" w:eastAsia="黑体"/>
          <w:b/>
          <w:color w:val="auto"/>
          <w:sz w:val="36"/>
          <w:szCs w:val="36"/>
        </w:rPr>
        <w:t>污染处理设施更新前后对比表</w:t>
      </w:r>
      <w:r>
        <w:rPr>
          <w:rFonts w:hint="eastAsia" w:ascii="黑体" w:hAnsi="黑体" w:eastAsia="黑体"/>
          <w:b/>
          <w:color w:val="auto"/>
          <w:sz w:val="24"/>
          <w:szCs w:val="24"/>
        </w:rPr>
        <w:t>（适用于污染处理设施更新改造项目、污染源自动监控设备更新改造项目等）</w:t>
      </w:r>
    </w:p>
    <w:tbl>
      <w:tblPr>
        <w:tblStyle w:val="18"/>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7"/>
        <w:gridCol w:w="3768"/>
        <w:gridCol w:w="3624"/>
        <w:gridCol w:w="3912"/>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000" w:type="pct"/>
            <w:gridSpan w:val="5"/>
            <w:shd w:val="clear" w:color="auto" w:fill="D7D7D7"/>
            <w:vAlign w:val="center"/>
          </w:tcPr>
          <w:p>
            <w:pPr>
              <w:spacing w:after="0"/>
              <w:jc w:val="center"/>
              <w:rPr>
                <w:rFonts w:hint="eastAsia" w:ascii="黑体" w:hAnsi="黑体" w:eastAsia="黑体" w:cs="黑体"/>
                <w:bCs/>
                <w:color w:val="auto"/>
                <w:sz w:val="28"/>
                <w:szCs w:val="28"/>
              </w:rPr>
            </w:pPr>
            <w:r>
              <w:rPr>
                <w:rFonts w:hint="eastAsia" w:ascii="宋体" w:hAnsi="宋体" w:cs="宋体"/>
                <w:b/>
                <w:color w:val="auto"/>
                <w:sz w:val="32"/>
                <w:szCs w:val="32"/>
              </w:rPr>
              <w:t>项目基础信息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vAlign w:val="center"/>
          </w:tcPr>
          <w:p>
            <w:pPr>
              <w:spacing w:after="0"/>
              <w:jc w:val="center"/>
              <w:rPr>
                <w:rFonts w:hint="eastAsia" w:ascii="宋体" w:hAnsi="宋体" w:cs="宋体"/>
                <w:bCs/>
                <w:color w:val="auto"/>
                <w:sz w:val="28"/>
                <w:szCs w:val="28"/>
              </w:rPr>
            </w:pPr>
            <w:r>
              <w:rPr>
                <w:rFonts w:hint="eastAsia" w:ascii="宋体" w:hAnsi="宋体" w:cs="宋体"/>
                <w:bCs/>
                <w:color w:val="auto"/>
                <w:sz w:val="28"/>
                <w:szCs w:val="28"/>
              </w:rPr>
              <w:t>项目申报单位名称</w:t>
            </w:r>
          </w:p>
        </w:tc>
        <w:tc>
          <w:tcPr>
            <w:tcW w:w="3678" w:type="pct"/>
            <w:gridSpan w:val="4"/>
            <w:vAlign w:val="center"/>
          </w:tcPr>
          <w:p>
            <w:pPr>
              <w:spacing w:after="0"/>
              <w:jc w:val="center"/>
              <w:rPr>
                <w:rFonts w:hint="eastAsia" w:ascii="黑体" w:hAnsi="黑体" w:eastAsia="黑体" w:cs="黑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vAlign w:val="center"/>
          </w:tcPr>
          <w:p>
            <w:pPr>
              <w:spacing w:after="0"/>
              <w:jc w:val="center"/>
              <w:rPr>
                <w:rFonts w:hint="eastAsia" w:ascii="宋体" w:hAnsi="宋体" w:cs="宋体"/>
                <w:bCs/>
                <w:color w:val="auto"/>
                <w:sz w:val="28"/>
                <w:szCs w:val="28"/>
              </w:rPr>
            </w:pPr>
            <w:r>
              <w:rPr>
                <w:rFonts w:hint="eastAsia" w:ascii="宋体" w:hAnsi="宋体" w:cs="宋体"/>
                <w:bCs/>
                <w:color w:val="auto"/>
                <w:sz w:val="28"/>
                <w:szCs w:val="28"/>
              </w:rPr>
              <w:t>项目名称</w:t>
            </w:r>
          </w:p>
        </w:tc>
        <w:tc>
          <w:tcPr>
            <w:tcW w:w="3678" w:type="pct"/>
            <w:gridSpan w:val="4"/>
            <w:vAlign w:val="center"/>
          </w:tcPr>
          <w:p>
            <w:pPr>
              <w:spacing w:after="0"/>
              <w:jc w:val="center"/>
              <w:rPr>
                <w:rFonts w:hint="eastAsia" w:ascii="黑体" w:hAnsi="黑体" w:eastAsia="黑体" w:cs="黑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vAlign w:val="center"/>
          </w:tcPr>
          <w:p>
            <w:pPr>
              <w:spacing w:after="0"/>
              <w:jc w:val="center"/>
              <w:rPr>
                <w:rFonts w:hint="eastAsia" w:ascii="宋体" w:hAnsi="宋体" w:cs="宋体"/>
                <w:bCs/>
                <w:color w:val="auto"/>
                <w:sz w:val="28"/>
                <w:szCs w:val="28"/>
              </w:rPr>
            </w:pPr>
            <w:r>
              <w:rPr>
                <w:rFonts w:hint="eastAsia" w:ascii="宋体" w:hAnsi="宋体" w:cs="宋体"/>
                <w:bCs/>
                <w:color w:val="auto"/>
                <w:sz w:val="28"/>
                <w:szCs w:val="28"/>
              </w:rPr>
              <w:t>项目地址</w:t>
            </w:r>
          </w:p>
        </w:tc>
        <w:tc>
          <w:tcPr>
            <w:tcW w:w="3678" w:type="pct"/>
            <w:gridSpan w:val="4"/>
            <w:vAlign w:val="center"/>
          </w:tcPr>
          <w:p>
            <w:pPr>
              <w:spacing w:after="0"/>
              <w:jc w:val="center"/>
              <w:rPr>
                <w:rFonts w:hint="eastAsia" w:ascii="黑体" w:hAnsi="黑体" w:eastAsia="黑体" w:cs="黑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321" w:type="pct"/>
            <w:vAlign w:val="center"/>
          </w:tcPr>
          <w:p>
            <w:pPr>
              <w:spacing w:after="0"/>
              <w:jc w:val="center"/>
              <w:rPr>
                <w:rFonts w:hint="eastAsia" w:ascii="宋体" w:hAnsi="宋体" w:cs="宋体"/>
                <w:bCs/>
                <w:color w:val="auto"/>
                <w:sz w:val="28"/>
                <w:szCs w:val="28"/>
              </w:rPr>
            </w:pPr>
            <w:r>
              <w:rPr>
                <w:rFonts w:hint="eastAsia" w:ascii="宋体" w:hAnsi="宋体" w:cs="宋体"/>
                <w:bCs/>
                <w:color w:val="auto"/>
                <w:sz w:val="28"/>
                <w:szCs w:val="28"/>
              </w:rPr>
              <w:t>项目建设周期</w:t>
            </w:r>
          </w:p>
          <w:p>
            <w:pPr>
              <w:spacing w:after="0"/>
              <w:jc w:val="center"/>
              <w:rPr>
                <w:rFonts w:hint="eastAsia" w:ascii="宋体" w:hAnsi="宋体" w:cs="宋体"/>
                <w:bCs/>
                <w:color w:val="auto"/>
                <w:sz w:val="28"/>
                <w:szCs w:val="28"/>
              </w:rPr>
            </w:pPr>
            <w:r>
              <w:rPr>
                <w:rFonts w:hint="eastAsia" w:ascii="宋体" w:hAnsi="宋体" w:cs="宋体"/>
                <w:bCs/>
                <w:color w:val="auto"/>
                <w:sz w:val="24"/>
                <w:szCs w:val="24"/>
              </w:rPr>
              <w:t>（项目开工日期－竣工验收日期）</w:t>
            </w:r>
          </w:p>
        </w:tc>
        <w:tc>
          <w:tcPr>
            <w:tcW w:w="3678" w:type="pct"/>
            <w:gridSpan w:val="4"/>
            <w:vAlign w:val="center"/>
          </w:tcPr>
          <w:p>
            <w:pPr>
              <w:spacing w:after="0"/>
              <w:jc w:val="center"/>
              <w:rPr>
                <w:rFonts w:hint="eastAsia" w:ascii="黑体" w:hAnsi="黑体" w:eastAsia="黑体" w:cs="黑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000" w:type="pct"/>
            <w:gridSpan w:val="5"/>
            <w:shd w:val="clear" w:color="auto" w:fill="D7D7D7"/>
            <w:vAlign w:val="center"/>
          </w:tcPr>
          <w:p>
            <w:pPr>
              <w:spacing w:after="0"/>
              <w:jc w:val="center"/>
              <w:rPr>
                <w:rFonts w:hint="eastAsia" w:ascii="黑体" w:hAnsi="黑体" w:eastAsia="黑体" w:cs="黑体"/>
                <w:bCs/>
                <w:color w:val="auto"/>
                <w:sz w:val="24"/>
                <w:szCs w:val="24"/>
              </w:rPr>
            </w:pPr>
            <w:r>
              <w:rPr>
                <w:rFonts w:hint="eastAsia" w:ascii="宋体" w:hAnsi="宋体" w:cs="宋体"/>
                <w:b/>
                <w:color w:val="auto"/>
                <w:sz w:val="32"/>
                <w:szCs w:val="32"/>
              </w:rPr>
              <w:t>污染处理设施更新情况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vAlign w:val="center"/>
          </w:tcPr>
          <w:p>
            <w:pPr>
              <w:spacing w:after="0"/>
              <w:jc w:val="center"/>
              <w:rPr>
                <w:rFonts w:hint="eastAsia" w:ascii="宋体" w:hAnsi="宋体" w:cs="宋体"/>
                <w:b/>
                <w:color w:val="auto"/>
                <w:sz w:val="28"/>
                <w:szCs w:val="28"/>
              </w:rPr>
            </w:pPr>
            <w:r>
              <w:rPr>
                <w:rFonts w:hint="eastAsia" w:ascii="宋体" w:hAnsi="宋体" w:cs="宋体"/>
                <w:b/>
                <w:color w:val="auto"/>
                <w:sz w:val="28"/>
                <w:szCs w:val="28"/>
              </w:rPr>
              <w:t>类别</w:t>
            </w:r>
          </w:p>
        </w:tc>
        <w:tc>
          <w:tcPr>
            <w:tcW w:w="1799" w:type="pct"/>
            <w:gridSpan w:val="2"/>
            <w:vAlign w:val="center"/>
          </w:tcPr>
          <w:p>
            <w:pPr>
              <w:spacing w:after="0"/>
              <w:jc w:val="center"/>
              <w:rPr>
                <w:rFonts w:hint="eastAsia" w:ascii="宋体" w:hAnsi="宋体" w:cs="宋体"/>
                <w:b/>
                <w:color w:val="auto"/>
                <w:sz w:val="28"/>
                <w:szCs w:val="28"/>
              </w:rPr>
            </w:pPr>
            <w:r>
              <w:rPr>
                <w:rFonts w:hint="eastAsia" w:ascii="宋体" w:hAnsi="宋体" w:cs="宋体"/>
                <w:b/>
                <w:color w:val="auto"/>
                <w:sz w:val="28"/>
                <w:szCs w:val="28"/>
              </w:rPr>
              <w:t>更新前（竣工验收前）</w:t>
            </w:r>
          </w:p>
        </w:tc>
        <w:tc>
          <w:tcPr>
            <w:tcW w:w="1878" w:type="pct"/>
            <w:gridSpan w:val="2"/>
            <w:vAlign w:val="center"/>
          </w:tcPr>
          <w:p>
            <w:pPr>
              <w:spacing w:after="0"/>
              <w:jc w:val="center"/>
              <w:rPr>
                <w:rFonts w:hint="eastAsia" w:ascii="宋体" w:hAnsi="宋体" w:cs="宋体"/>
                <w:b/>
                <w:color w:val="auto"/>
                <w:sz w:val="28"/>
                <w:szCs w:val="28"/>
              </w:rPr>
            </w:pPr>
            <w:r>
              <w:rPr>
                <w:rFonts w:hint="eastAsia" w:ascii="宋体" w:hAnsi="宋体" w:cs="宋体"/>
                <w:b/>
                <w:color w:val="auto"/>
                <w:sz w:val="28"/>
                <w:szCs w:val="28"/>
              </w:rPr>
              <w:t>更新后（竣工验收后）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321" w:type="pct"/>
            <w:vAlign w:val="center"/>
          </w:tcPr>
          <w:p>
            <w:pPr>
              <w:spacing w:after="0"/>
              <w:jc w:val="center"/>
              <w:rPr>
                <w:rFonts w:hint="eastAsia" w:ascii="宋体" w:hAnsi="宋体" w:cs="宋体"/>
                <w:bCs/>
                <w:color w:val="auto"/>
                <w:sz w:val="28"/>
                <w:szCs w:val="28"/>
              </w:rPr>
            </w:pPr>
            <w:r>
              <w:rPr>
                <w:rFonts w:hint="eastAsia" w:ascii="宋体" w:hAnsi="宋体" w:cs="宋体"/>
                <w:bCs/>
                <w:color w:val="auto"/>
                <w:sz w:val="28"/>
                <w:szCs w:val="28"/>
              </w:rPr>
              <w:t>项目采用的工艺概述</w:t>
            </w:r>
          </w:p>
        </w:tc>
        <w:tc>
          <w:tcPr>
            <w:tcW w:w="1799" w:type="pct"/>
            <w:gridSpan w:val="2"/>
            <w:vAlign w:val="center"/>
          </w:tcPr>
          <w:p>
            <w:pPr>
              <w:spacing w:after="0"/>
              <w:rPr>
                <w:rFonts w:hint="eastAsia" w:ascii="宋体" w:hAnsi="宋体" w:cs="宋体"/>
                <w:bCs/>
                <w:color w:val="auto"/>
                <w:sz w:val="22"/>
              </w:rPr>
            </w:pPr>
          </w:p>
        </w:tc>
        <w:tc>
          <w:tcPr>
            <w:tcW w:w="1878" w:type="pct"/>
            <w:gridSpan w:val="2"/>
            <w:vAlign w:val="center"/>
          </w:tcPr>
          <w:p>
            <w:pPr>
              <w:spacing w:after="0"/>
              <w:rPr>
                <w:rFonts w:hint="eastAsia" w:ascii="宋体" w:hAnsi="宋体" w:cs="宋体"/>
                <w:bCs/>
                <w:color w:val="auto"/>
                <w:sz w:val="22"/>
              </w:rPr>
            </w:pPr>
          </w:p>
          <w:p>
            <w:pPr>
              <w:spacing w:after="0"/>
              <w:rPr>
                <w:rFonts w:hint="eastAsia" w:ascii="宋体" w:hAnsi="宋体" w:cs="宋体"/>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321" w:type="pct"/>
            <w:vAlign w:val="center"/>
          </w:tcPr>
          <w:p>
            <w:pPr>
              <w:spacing w:after="0"/>
              <w:jc w:val="center"/>
              <w:rPr>
                <w:rFonts w:hint="eastAsia" w:ascii="宋体" w:hAnsi="宋体" w:cs="宋体"/>
                <w:bCs/>
                <w:color w:val="auto"/>
                <w:sz w:val="28"/>
                <w:szCs w:val="28"/>
              </w:rPr>
            </w:pPr>
            <w:r>
              <w:rPr>
                <w:rFonts w:hint="eastAsia" w:ascii="宋体" w:hAnsi="宋体" w:cs="宋体"/>
                <w:bCs/>
                <w:color w:val="auto"/>
                <w:sz w:val="28"/>
                <w:szCs w:val="28"/>
              </w:rPr>
              <w:t>构筑物及设备设施更新情况概述</w:t>
            </w:r>
          </w:p>
        </w:tc>
        <w:tc>
          <w:tcPr>
            <w:tcW w:w="1799" w:type="pct"/>
            <w:gridSpan w:val="2"/>
            <w:vAlign w:val="center"/>
          </w:tcPr>
          <w:p>
            <w:pPr>
              <w:spacing w:after="0"/>
              <w:rPr>
                <w:rFonts w:hint="eastAsia" w:ascii="宋体" w:hAnsi="宋体" w:cs="宋体"/>
                <w:bCs/>
                <w:color w:val="auto"/>
                <w:sz w:val="22"/>
              </w:rPr>
            </w:pPr>
          </w:p>
        </w:tc>
        <w:tc>
          <w:tcPr>
            <w:tcW w:w="1878" w:type="pct"/>
            <w:gridSpan w:val="2"/>
            <w:vAlign w:val="center"/>
          </w:tcPr>
          <w:p>
            <w:pPr>
              <w:spacing w:after="0"/>
              <w:rPr>
                <w:rFonts w:hint="eastAsia" w:ascii="宋体" w:hAnsi="宋体" w:cs="宋体"/>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21" w:type="pct"/>
            <w:vAlign w:val="center"/>
          </w:tcPr>
          <w:p>
            <w:pPr>
              <w:spacing w:after="0"/>
              <w:jc w:val="center"/>
              <w:rPr>
                <w:rFonts w:hint="eastAsia" w:ascii="宋体" w:hAnsi="宋体" w:cs="宋体"/>
                <w:bCs/>
                <w:color w:val="auto"/>
                <w:sz w:val="28"/>
                <w:szCs w:val="28"/>
              </w:rPr>
            </w:pPr>
            <w:r>
              <w:rPr>
                <w:rFonts w:hint="eastAsia" w:ascii="宋体" w:hAnsi="宋体" w:cs="宋体"/>
                <w:bCs/>
                <w:color w:val="auto"/>
                <w:sz w:val="28"/>
                <w:szCs w:val="28"/>
              </w:rPr>
              <w:t>项目污染物排放标准</w:t>
            </w:r>
          </w:p>
        </w:tc>
        <w:tc>
          <w:tcPr>
            <w:tcW w:w="1799" w:type="pct"/>
            <w:gridSpan w:val="2"/>
            <w:vAlign w:val="center"/>
          </w:tcPr>
          <w:p>
            <w:pPr>
              <w:spacing w:after="0"/>
              <w:rPr>
                <w:rFonts w:hint="eastAsia" w:ascii="宋体" w:hAnsi="宋体" w:cs="宋体"/>
                <w:bCs/>
                <w:color w:val="auto"/>
                <w:sz w:val="22"/>
              </w:rPr>
            </w:pPr>
          </w:p>
        </w:tc>
        <w:tc>
          <w:tcPr>
            <w:tcW w:w="1878" w:type="pct"/>
            <w:gridSpan w:val="2"/>
            <w:vAlign w:val="center"/>
          </w:tcPr>
          <w:p>
            <w:pPr>
              <w:spacing w:after="0"/>
              <w:rPr>
                <w:rFonts w:hint="eastAsia" w:ascii="宋体" w:hAnsi="宋体" w:cs="宋体"/>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vMerge w:val="restart"/>
            <w:vAlign w:val="center"/>
          </w:tcPr>
          <w:p>
            <w:pPr>
              <w:spacing w:after="0"/>
              <w:jc w:val="center"/>
              <w:rPr>
                <w:rFonts w:hint="eastAsia" w:ascii="宋体" w:hAnsi="宋体" w:cs="宋体"/>
                <w:bCs/>
                <w:color w:val="auto"/>
                <w:sz w:val="28"/>
                <w:szCs w:val="28"/>
              </w:rPr>
            </w:pPr>
            <w:r>
              <w:rPr>
                <w:rFonts w:hint="eastAsia" w:ascii="宋体" w:hAnsi="宋体" w:cs="宋体"/>
                <w:bCs/>
                <w:color w:val="auto"/>
                <w:sz w:val="28"/>
                <w:szCs w:val="28"/>
              </w:rPr>
              <w:t>检测情况</w:t>
            </w:r>
          </w:p>
        </w:tc>
        <w:tc>
          <w:tcPr>
            <w:tcW w:w="917" w:type="pct"/>
            <w:vAlign w:val="center"/>
          </w:tcPr>
          <w:p>
            <w:pPr>
              <w:spacing w:after="0"/>
              <w:jc w:val="center"/>
              <w:rPr>
                <w:rFonts w:hint="eastAsia" w:ascii="宋体" w:hAnsi="宋体" w:cs="宋体"/>
                <w:b/>
                <w:color w:val="auto"/>
                <w:sz w:val="28"/>
                <w:szCs w:val="28"/>
              </w:rPr>
            </w:pPr>
            <w:r>
              <w:rPr>
                <w:rFonts w:hint="eastAsia" w:ascii="宋体" w:hAnsi="宋体" w:cs="宋体"/>
                <w:b/>
                <w:color w:val="auto"/>
                <w:sz w:val="28"/>
                <w:szCs w:val="28"/>
              </w:rPr>
              <w:t>检测时间</w:t>
            </w:r>
          </w:p>
        </w:tc>
        <w:tc>
          <w:tcPr>
            <w:tcW w:w="882" w:type="pct"/>
            <w:vAlign w:val="center"/>
          </w:tcPr>
          <w:p>
            <w:pPr>
              <w:spacing w:after="0"/>
              <w:jc w:val="center"/>
              <w:rPr>
                <w:rFonts w:hint="eastAsia" w:ascii="宋体" w:hAnsi="宋体" w:cs="宋体"/>
                <w:b/>
                <w:color w:val="auto"/>
                <w:sz w:val="28"/>
                <w:szCs w:val="28"/>
              </w:rPr>
            </w:pPr>
            <w:r>
              <w:rPr>
                <w:rFonts w:hint="eastAsia" w:ascii="宋体" w:hAnsi="宋体" w:cs="宋体"/>
                <w:b/>
                <w:color w:val="auto"/>
                <w:sz w:val="28"/>
                <w:szCs w:val="28"/>
              </w:rPr>
              <w:t>是否达标</w:t>
            </w:r>
          </w:p>
        </w:tc>
        <w:tc>
          <w:tcPr>
            <w:tcW w:w="952" w:type="pct"/>
            <w:vAlign w:val="center"/>
          </w:tcPr>
          <w:p>
            <w:pPr>
              <w:spacing w:after="0"/>
              <w:jc w:val="center"/>
              <w:rPr>
                <w:rFonts w:hint="eastAsia" w:ascii="宋体" w:hAnsi="宋体" w:cs="宋体"/>
                <w:b/>
                <w:color w:val="auto"/>
                <w:sz w:val="28"/>
                <w:szCs w:val="28"/>
              </w:rPr>
            </w:pPr>
            <w:r>
              <w:rPr>
                <w:rFonts w:hint="eastAsia" w:ascii="宋体" w:hAnsi="宋体" w:cs="宋体"/>
                <w:b/>
                <w:color w:val="auto"/>
                <w:sz w:val="28"/>
                <w:szCs w:val="28"/>
              </w:rPr>
              <w:t>检测时间</w:t>
            </w:r>
          </w:p>
        </w:tc>
        <w:tc>
          <w:tcPr>
            <w:tcW w:w="926" w:type="pct"/>
            <w:vAlign w:val="center"/>
          </w:tcPr>
          <w:p>
            <w:pPr>
              <w:spacing w:after="0"/>
              <w:jc w:val="center"/>
              <w:rPr>
                <w:rFonts w:hint="eastAsia" w:ascii="宋体" w:hAnsi="宋体" w:cs="宋体"/>
                <w:b/>
                <w:color w:val="auto"/>
                <w:sz w:val="28"/>
                <w:szCs w:val="28"/>
              </w:rPr>
            </w:pPr>
            <w:r>
              <w:rPr>
                <w:rFonts w:hint="eastAsia" w:ascii="宋体" w:hAnsi="宋体" w:cs="宋体"/>
                <w:b/>
                <w:color w:val="auto"/>
                <w:sz w:val="28"/>
                <w:szCs w:val="28"/>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21" w:type="pct"/>
            <w:vMerge w:val="continue"/>
            <w:vAlign w:val="center"/>
          </w:tcPr>
          <w:p>
            <w:pPr>
              <w:spacing w:after="0"/>
              <w:jc w:val="center"/>
              <w:rPr>
                <w:rFonts w:hint="eastAsia" w:ascii="宋体" w:hAnsi="宋体" w:cs="宋体"/>
                <w:bCs/>
                <w:color w:val="auto"/>
                <w:sz w:val="28"/>
                <w:szCs w:val="28"/>
              </w:rPr>
            </w:pPr>
          </w:p>
        </w:tc>
        <w:tc>
          <w:tcPr>
            <w:tcW w:w="917" w:type="pct"/>
            <w:vAlign w:val="center"/>
          </w:tcPr>
          <w:p>
            <w:pPr>
              <w:spacing w:after="0"/>
              <w:jc w:val="center"/>
              <w:rPr>
                <w:rFonts w:hint="eastAsia" w:ascii="宋体" w:hAnsi="宋体" w:cs="宋体"/>
                <w:bCs/>
                <w:color w:val="auto"/>
                <w:sz w:val="22"/>
              </w:rPr>
            </w:pPr>
          </w:p>
        </w:tc>
        <w:tc>
          <w:tcPr>
            <w:tcW w:w="882" w:type="pct"/>
            <w:vAlign w:val="center"/>
          </w:tcPr>
          <w:p>
            <w:pPr>
              <w:spacing w:after="0"/>
              <w:jc w:val="center"/>
              <w:rPr>
                <w:rFonts w:hint="eastAsia" w:ascii="宋体" w:hAnsi="宋体" w:cs="宋体"/>
                <w:bCs/>
                <w:color w:val="auto"/>
                <w:sz w:val="22"/>
              </w:rPr>
            </w:pPr>
          </w:p>
        </w:tc>
        <w:tc>
          <w:tcPr>
            <w:tcW w:w="952" w:type="pct"/>
            <w:vAlign w:val="center"/>
          </w:tcPr>
          <w:p>
            <w:pPr>
              <w:spacing w:after="0"/>
              <w:jc w:val="center"/>
              <w:rPr>
                <w:rFonts w:hint="eastAsia" w:ascii="宋体" w:hAnsi="宋体" w:cs="宋体"/>
                <w:bCs/>
                <w:color w:val="auto"/>
                <w:sz w:val="22"/>
              </w:rPr>
            </w:pPr>
          </w:p>
        </w:tc>
        <w:tc>
          <w:tcPr>
            <w:tcW w:w="926" w:type="pct"/>
            <w:vAlign w:val="center"/>
          </w:tcPr>
          <w:p>
            <w:pPr>
              <w:spacing w:after="0"/>
              <w:jc w:val="center"/>
              <w:rPr>
                <w:rFonts w:hint="eastAsia" w:ascii="宋体" w:hAnsi="宋体" w:cs="宋体"/>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21" w:type="pct"/>
            <w:vMerge w:val="continue"/>
            <w:vAlign w:val="center"/>
          </w:tcPr>
          <w:p>
            <w:pPr>
              <w:spacing w:after="0"/>
              <w:jc w:val="center"/>
              <w:rPr>
                <w:rFonts w:hint="eastAsia" w:ascii="宋体" w:hAnsi="宋体" w:cs="宋体"/>
                <w:bCs/>
                <w:color w:val="auto"/>
                <w:sz w:val="28"/>
                <w:szCs w:val="28"/>
              </w:rPr>
            </w:pPr>
          </w:p>
        </w:tc>
        <w:tc>
          <w:tcPr>
            <w:tcW w:w="917" w:type="pct"/>
            <w:vAlign w:val="center"/>
          </w:tcPr>
          <w:p>
            <w:pPr>
              <w:spacing w:after="0"/>
              <w:jc w:val="center"/>
              <w:rPr>
                <w:rFonts w:hint="eastAsia" w:ascii="宋体" w:hAnsi="宋体" w:cs="宋体"/>
                <w:bCs/>
                <w:color w:val="auto"/>
                <w:sz w:val="22"/>
              </w:rPr>
            </w:pPr>
          </w:p>
        </w:tc>
        <w:tc>
          <w:tcPr>
            <w:tcW w:w="882" w:type="pct"/>
            <w:vAlign w:val="center"/>
          </w:tcPr>
          <w:p>
            <w:pPr>
              <w:spacing w:after="0"/>
              <w:jc w:val="center"/>
              <w:rPr>
                <w:rFonts w:hint="eastAsia" w:ascii="宋体" w:hAnsi="宋体" w:cs="宋体"/>
                <w:bCs/>
                <w:color w:val="auto"/>
                <w:sz w:val="22"/>
              </w:rPr>
            </w:pPr>
          </w:p>
        </w:tc>
        <w:tc>
          <w:tcPr>
            <w:tcW w:w="952" w:type="pct"/>
            <w:vAlign w:val="center"/>
          </w:tcPr>
          <w:p>
            <w:pPr>
              <w:spacing w:after="0"/>
              <w:jc w:val="center"/>
              <w:rPr>
                <w:rFonts w:hint="eastAsia" w:ascii="宋体" w:hAnsi="宋体" w:cs="宋体"/>
                <w:bCs/>
                <w:color w:val="auto"/>
                <w:sz w:val="22"/>
              </w:rPr>
            </w:pPr>
          </w:p>
        </w:tc>
        <w:tc>
          <w:tcPr>
            <w:tcW w:w="926" w:type="pct"/>
            <w:vAlign w:val="center"/>
          </w:tcPr>
          <w:p>
            <w:pPr>
              <w:spacing w:after="0"/>
              <w:jc w:val="center"/>
              <w:rPr>
                <w:rFonts w:hint="eastAsia" w:ascii="宋体" w:hAnsi="宋体" w:cs="宋体"/>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pct"/>
            <w:vAlign w:val="center"/>
          </w:tcPr>
          <w:p>
            <w:pPr>
              <w:spacing w:after="0"/>
              <w:jc w:val="center"/>
              <w:rPr>
                <w:rFonts w:hint="eastAsia" w:ascii="宋体" w:hAnsi="宋体" w:cs="宋体"/>
                <w:bCs/>
                <w:color w:val="auto"/>
                <w:sz w:val="28"/>
                <w:szCs w:val="28"/>
              </w:rPr>
            </w:pPr>
            <w:r>
              <w:rPr>
                <w:rFonts w:hint="eastAsia" w:ascii="宋体" w:hAnsi="宋体" w:cs="宋体"/>
                <w:bCs/>
                <w:color w:val="auto"/>
                <w:sz w:val="28"/>
                <w:szCs w:val="28"/>
              </w:rPr>
              <w:t>其他变更事项说明</w:t>
            </w:r>
          </w:p>
        </w:tc>
        <w:tc>
          <w:tcPr>
            <w:tcW w:w="917" w:type="pct"/>
            <w:vAlign w:val="center"/>
          </w:tcPr>
          <w:p>
            <w:pPr>
              <w:spacing w:after="0"/>
              <w:jc w:val="center"/>
              <w:rPr>
                <w:rFonts w:hint="eastAsia" w:ascii="宋体" w:hAnsi="宋体" w:cs="宋体"/>
                <w:bCs/>
                <w:color w:val="auto"/>
                <w:sz w:val="22"/>
              </w:rPr>
            </w:pPr>
          </w:p>
        </w:tc>
        <w:tc>
          <w:tcPr>
            <w:tcW w:w="882" w:type="pct"/>
            <w:vAlign w:val="center"/>
          </w:tcPr>
          <w:p>
            <w:pPr>
              <w:spacing w:after="0"/>
              <w:jc w:val="center"/>
              <w:rPr>
                <w:rFonts w:hint="eastAsia" w:ascii="宋体" w:hAnsi="宋体" w:cs="宋体"/>
                <w:bCs/>
                <w:color w:val="auto"/>
                <w:sz w:val="22"/>
              </w:rPr>
            </w:pPr>
          </w:p>
        </w:tc>
        <w:tc>
          <w:tcPr>
            <w:tcW w:w="952" w:type="pct"/>
            <w:vAlign w:val="center"/>
          </w:tcPr>
          <w:p>
            <w:pPr>
              <w:spacing w:after="0"/>
              <w:jc w:val="center"/>
              <w:rPr>
                <w:rFonts w:hint="eastAsia" w:ascii="宋体" w:hAnsi="宋体" w:cs="宋体"/>
                <w:bCs/>
                <w:color w:val="auto"/>
                <w:sz w:val="22"/>
              </w:rPr>
            </w:pPr>
          </w:p>
        </w:tc>
        <w:tc>
          <w:tcPr>
            <w:tcW w:w="926" w:type="pct"/>
            <w:vAlign w:val="center"/>
          </w:tcPr>
          <w:p>
            <w:pPr>
              <w:spacing w:after="0"/>
              <w:jc w:val="center"/>
              <w:rPr>
                <w:rFonts w:hint="eastAsia" w:ascii="宋体" w:hAnsi="宋体" w:cs="宋体"/>
                <w:bCs/>
                <w:color w:val="auto"/>
                <w:sz w:val="22"/>
              </w:rPr>
            </w:pPr>
          </w:p>
        </w:tc>
      </w:tr>
    </w:tbl>
    <w:p>
      <w:pPr>
        <w:pStyle w:val="2"/>
        <w:ind w:firstLine="0"/>
        <w:rPr>
          <w:color w:val="auto"/>
        </w:rPr>
        <w:sectPr>
          <w:pgSz w:w="23811" w:h="16838" w:orient="landscape"/>
          <w:pgMar w:top="2154" w:right="1587" w:bottom="1587" w:left="1587" w:header="851" w:footer="992" w:gutter="0"/>
          <w:cols w:space="720" w:num="1"/>
          <w:docGrid w:type="linesAndChars" w:linePitch="312" w:charSpace="0"/>
        </w:sectPr>
      </w:pPr>
    </w:p>
    <w:bookmarkEnd w:id="7"/>
    <w:p>
      <w:pPr>
        <w:outlineLvl w:val="0"/>
        <w:rPr>
          <w:rFonts w:eastAsia="仿宋_GB2312"/>
          <w:color w:val="auto"/>
          <w:sz w:val="36"/>
          <w:szCs w:val="36"/>
          <w:u w:val="single"/>
        </w:rPr>
      </w:pPr>
      <w:r>
        <w:rPr>
          <w:rFonts w:hint="eastAsia" w:ascii="仿宋_GB2312" w:eastAsia="仿宋_GB2312"/>
          <w:b/>
          <w:color w:val="auto"/>
          <w:sz w:val="32"/>
          <w:szCs w:val="32"/>
        </w:rPr>
        <w:t>附件4</w:t>
      </w:r>
    </w:p>
    <w:p>
      <w:pPr>
        <w:pStyle w:val="15"/>
        <w:outlineLvl w:val="9"/>
        <w:rPr>
          <w:color w:val="auto"/>
          <w:spacing w:val="-14"/>
          <w:sz w:val="36"/>
          <w:szCs w:val="36"/>
        </w:rPr>
      </w:pPr>
      <w:r>
        <w:rPr>
          <w:rFonts w:hint="eastAsia" w:ascii="Times New Roman" w:hAnsi="Times New Roman"/>
          <w:color w:val="auto"/>
          <w:sz w:val="36"/>
          <w:szCs w:val="36"/>
          <w:u w:val="single"/>
        </w:rPr>
        <w:t xml:space="preserve">                      </w:t>
      </w:r>
      <w:r>
        <w:rPr>
          <w:rFonts w:hint="eastAsia"/>
          <w:color w:val="auto"/>
          <w:spacing w:val="-14"/>
          <w:sz w:val="36"/>
          <w:szCs w:val="36"/>
        </w:rPr>
        <w:t>项目</w:t>
      </w:r>
    </w:p>
    <w:p>
      <w:pPr>
        <w:pStyle w:val="15"/>
        <w:spacing w:before="0"/>
        <w:outlineLvl w:val="9"/>
        <w:rPr>
          <w:color w:val="auto"/>
          <w:sz w:val="36"/>
          <w:szCs w:val="36"/>
        </w:rPr>
      </w:pPr>
      <w:r>
        <w:rPr>
          <w:rFonts w:hint="eastAsia"/>
          <w:color w:val="auto"/>
          <w:sz w:val="36"/>
          <w:szCs w:val="36"/>
        </w:rPr>
        <w:t>绩效自评</w:t>
      </w:r>
      <w:r>
        <w:rPr>
          <w:color w:val="auto"/>
          <w:sz w:val="36"/>
          <w:szCs w:val="36"/>
        </w:rPr>
        <w:t>报告</w:t>
      </w:r>
    </w:p>
    <w:p>
      <w:pPr>
        <w:pStyle w:val="15"/>
        <w:spacing w:before="0" w:after="0" w:line="400" w:lineRule="exact"/>
        <w:outlineLvl w:val="9"/>
        <w:rPr>
          <w:color w:val="auto"/>
          <w:sz w:val="24"/>
          <w:szCs w:val="24"/>
        </w:rPr>
      </w:pPr>
      <w:r>
        <w:rPr>
          <w:rFonts w:hint="eastAsia"/>
          <w:color w:val="auto"/>
          <w:spacing w:val="-14"/>
          <w:sz w:val="24"/>
          <w:szCs w:val="24"/>
        </w:rPr>
        <w:t>适用于污染处理设施更新改造项目、生态环境技术发展项目等</w:t>
      </w:r>
    </w:p>
    <w:p>
      <w:pPr>
        <w:pStyle w:val="15"/>
        <w:spacing w:before="163"/>
        <w:outlineLvl w:val="9"/>
        <w:rPr>
          <w:color w:val="auto"/>
          <w:sz w:val="36"/>
          <w:szCs w:val="36"/>
        </w:rPr>
      </w:pPr>
      <w:r>
        <w:rPr>
          <w:rFonts w:hint="eastAsia"/>
          <w:color w:val="auto"/>
          <w:sz w:val="36"/>
          <w:szCs w:val="36"/>
        </w:rPr>
        <w:t>（编制大纲）</w:t>
      </w:r>
    </w:p>
    <w:p>
      <w:pPr>
        <w:spacing w:before="163"/>
        <w:ind w:firstLine="480"/>
        <w:rPr>
          <w:color w:val="auto"/>
        </w:rPr>
      </w:pPr>
    </w:p>
    <w:p>
      <w:pPr>
        <w:spacing w:before="163"/>
        <w:ind w:firstLine="480"/>
        <w:rPr>
          <w:color w:val="auto"/>
        </w:rPr>
      </w:pPr>
    </w:p>
    <w:p>
      <w:pPr>
        <w:spacing w:before="163"/>
        <w:ind w:firstLine="480"/>
        <w:rPr>
          <w:color w:val="auto"/>
        </w:rPr>
      </w:pPr>
    </w:p>
    <w:p>
      <w:pPr>
        <w:spacing w:before="163"/>
        <w:ind w:firstLine="480"/>
        <w:rPr>
          <w:color w:val="auto"/>
        </w:rPr>
      </w:pPr>
    </w:p>
    <w:p>
      <w:pPr>
        <w:spacing w:before="163"/>
        <w:rPr>
          <w:color w:val="auto"/>
        </w:rPr>
      </w:pPr>
    </w:p>
    <w:p>
      <w:pPr>
        <w:spacing w:before="163"/>
        <w:rPr>
          <w:color w:val="auto"/>
        </w:rPr>
      </w:pPr>
    </w:p>
    <w:p>
      <w:pPr>
        <w:spacing w:before="163"/>
        <w:rPr>
          <w:color w:val="auto"/>
        </w:rPr>
      </w:pPr>
    </w:p>
    <w:p>
      <w:pPr>
        <w:spacing w:before="163"/>
        <w:rPr>
          <w:color w:val="auto"/>
        </w:rPr>
      </w:pPr>
    </w:p>
    <w:p>
      <w:pPr>
        <w:spacing w:before="163"/>
        <w:rPr>
          <w:color w:val="auto"/>
        </w:rPr>
      </w:pPr>
    </w:p>
    <w:p>
      <w:pPr>
        <w:spacing w:before="163"/>
        <w:rPr>
          <w:color w:val="auto"/>
        </w:rPr>
      </w:pPr>
    </w:p>
    <w:tbl>
      <w:tblPr>
        <w:tblStyle w:val="18"/>
        <w:tblW w:w="0" w:type="auto"/>
        <w:tblInd w:w="0" w:type="dxa"/>
        <w:tblLayout w:type="autofit"/>
        <w:tblCellMar>
          <w:top w:w="0" w:type="dxa"/>
          <w:left w:w="108" w:type="dxa"/>
          <w:bottom w:w="0" w:type="dxa"/>
          <w:right w:w="108" w:type="dxa"/>
        </w:tblCellMar>
      </w:tblPr>
      <w:tblGrid>
        <w:gridCol w:w="2318"/>
        <w:gridCol w:w="6630"/>
      </w:tblGrid>
      <w:tr>
        <w:tblPrEx>
          <w:tblCellMar>
            <w:top w:w="0" w:type="dxa"/>
            <w:left w:w="108" w:type="dxa"/>
            <w:bottom w:w="0" w:type="dxa"/>
            <w:right w:w="108" w:type="dxa"/>
          </w:tblCellMar>
        </w:tblPrEx>
        <w:trPr>
          <w:trHeight w:val="922" w:hRule="atLeast"/>
        </w:trPr>
        <w:tc>
          <w:tcPr>
            <w:tcW w:w="2362" w:type="dxa"/>
            <w:vAlign w:val="center"/>
          </w:tcPr>
          <w:p>
            <w:pPr>
              <w:pStyle w:val="35"/>
              <w:jc w:val="both"/>
              <w:rPr>
                <w:rFonts w:ascii="黑体" w:hAnsi="Calibri" w:eastAsia="黑体" w:cs="Times New Roman"/>
                <w:color w:val="auto"/>
                <w:sz w:val="32"/>
                <w:szCs w:val="32"/>
              </w:rPr>
            </w:pPr>
            <w:r>
              <w:rPr>
                <w:rFonts w:hint="eastAsia" w:ascii="黑体" w:hAnsi="Calibri" w:eastAsia="黑体" w:cs="Times New Roman"/>
                <w:color w:val="auto"/>
                <w:sz w:val="32"/>
                <w:szCs w:val="32"/>
              </w:rPr>
              <w:t>项目申报单位：</w:t>
            </w:r>
          </w:p>
        </w:tc>
        <w:tc>
          <w:tcPr>
            <w:tcW w:w="6812" w:type="dxa"/>
            <w:vAlign w:val="center"/>
          </w:tcPr>
          <w:p>
            <w:pPr>
              <w:pStyle w:val="35"/>
              <w:jc w:val="both"/>
              <w:rPr>
                <w:rFonts w:ascii="黑体" w:hAnsi="Calibri" w:eastAsia="黑体" w:cs="Times New Roman"/>
                <w:color w:val="auto"/>
                <w:sz w:val="32"/>
                <w:szCs w:val="32"/>
              </w:rPr>
            </w:pPr>
          </w:p>
        </w:tc>
      </w:tr>
      <w:tr>
        <w:tblPrEx>
          <w:tblCellMar>
            <w:top w:w="0" w:type="dxa"/>
            <w:left w:w="108" w:type="dxa"/>
            <w:bottom w:w="0" w:type="dxa"/>
            <w:right w:w="108" w:type="dxa"/>
          </w:tblCellMar>
        </w:tblPrEx>
        <w:trPr>
          <w:trHeight w:val="905" w:hRule="atLeast"/>
        </w:trPr>
        <w:tc>
          <w:tcPr>
            <w:tcW w:w="2362" w:type="dxa"/>
            <w:vAlign w:val="center"/>
          </w:tcPr>
          <w:p>
            <w:pPr>
              <w:pStyle w:val="35"/>
              <w:jc w:val="both"/>
              <w:rPr>
                <w:rFonts w:ascii="黑体" w:hAnsi="Calibri" w:eastAsia="黑体" w:cs="Times New Roman"/>
                <w:color w:val="auto"/>
                <w:sz w:val="32"/>
                <w:szCs w:val="32"/>
              </w:rPr>
            </w:pPr>
            <w:r>
              <w:rPr>
                <w:rFonts w:hint="eastAsia" w:ascii="黑体" w:hAnsi="Calibri" w:eastAsia="黑体" w:cs="Times New Roman"/>
                <w:color w:val="auto"/>
                <w:sz w:val="32"/>
                <w:szCs w:val="32"/>
              </w:rPr>
              <w:t>报告编制单位：</w:t>
            </w:r>
          </w:p>
        </w:tc>
        <w:tc>
          <w:tcPr>
            <w:tcW w:w="6812" w:type="dxa"/>
            <w:vAlign w:val="center"/>
          </w:tcPr>
          <w:p>
            <w:pPr>
              <w:pStyle w:val="35"/>
              <w:jc w:val="both"/>
              <w:rPr>
                <w:rFonts w:ascii="黑体" w:hAnsi="Calibri" w:eastAsia="黑体" w:cs="Times New Roman"/>
                <w:color w:val="auto"/>
                <w:sz w:val="32"/>
                <w:szCs w:val="32"/>
              </w:rPr>
            </w:pPr>
          </w:p>
        </w:tc>
      </w:tr>
      <w:tr>
        <w:tblPrEx>
          <w:tblCellMar>
            <w:top w:w="0" w:type="dxa"/>
            <w:left w:w="108" w:type="dxa"/>
            <w:bottom w:w="0" w:type="dxa"/>
            <w:right w:w="108" w:type="dxa"/>
          </w:tblCellMar>
        </w:tblPrEx>
        <w:trPr>
          <w:trHeight w:val="905" w:hRule="atLeast"/>
        </w:trPr>
        <w:tc>
          <w:tcPr>
            <w:tcW w:w="2362" w:type="dxa"/>
            <w:vAlign w:val="center"/>
          </w:tcPr>
          <w:p>
            <w:pPr>
              <w:pStyle w:val="35"/>
              <w:jc w:val="both"/>
              <w:rPr>
                <w:rFonts w:ascii="黑体" w:hAnsi="Calibri" w:eastAsia="黑体" w:cs="Times New Roman"/>
                <w:color w:val="auto"/>
                <w:sz w:val="32"/>
                <w:szCs w:val="32"/>
              </w:rPr>
            </w:pPr>
            <w:r>
              <w:rPr>
                <w:rFonts w:hint="eastAsia" w:ascii="黑体" w:hAnsi="Calibri" w:eastAsia="黑体" w:cs="Times New Roman"/>
                <w:color w:val="auto"/>
                <w:sz w:val="32"/>
                <w:szCs w:val="32"/>
              </w:rPr>
              <w:t>报告日期：</w:t>
            </w:r>
          </w:p>
        </w:tc>
        <w:tc>
          <w:tcPr>
            <w:tcW w:w="6812" w:type="dxa"/>
            <w:vAlign w:val="center"/>
          </w:tcPr>
          <w:p>
            <w:pPr>
              <w:pStyle w:val="35"/>
              <w:jc w:val="center"/>
              <w:rPr>
                <w:rFonts w:ascii="黑体" w:hAnsi="Calibri" w:eastAsia="黑体" w:cs="Times New Roman"/>
                <w:color w:val="auto"/>
                <w:sz w:val="32"/>
                <w:szCs w:val="32"/>
              </w:rPr>
            </w:pPr>
            <w:r>
              <w:rPr>
                <w:rFonts w:hint="eastAsia" w:ascii="黑体" w:hAnsi="Calibri" w:eastAsia="黑体" w:cs="Times New Roman"/>
                <w:color w:val="auto"/>
                <w:sz w:val="32"/>
                <w:szCs w:val="32"/>
              </w:rPr>
              <w:t>年    月    日</w:t>
            </w:r>
          </w:p>
        </w:tc>
      </w:tr>
    </w:tbl>
    <w:p>
      <w:pPr>
        <w:pStyle w:val="33"/>
        <w:jc w:val="both"/>
        <w:rPr>
          <w:rFonts w:ascii="Times New Roman" w:eastAsia="隶书" w:cs="Times New Roman"/>
          <w:color w:val="auto"/>
          <w:sz w:val="32"/>
          <w:szCs w:val="32"/>
        </w:rPr>
        <w:sectPr>
          <w:headerReference r:id="rId9" w:type="default"/>
          <w:pgSz w:w="11906" w:h="16838"/>
          <w:pgMar w:top="2154" w:right="1587" w:bottom="1587" w:left="1587" w:header="510" w:footer="567" w:gutter="0"/>
          <w:cols w:space="720" w:num="1"/>
          <w:docGrid w:type="lines" w:linePitch="326" w:charSpace="0"/>
        </w:sectPr>
      </w:pPr>
    </w:p>
    <w:p>
      <w:pPr>
        <w:pStyle w:val="33"/>
        <w:spacing w:after="0" w:line="600" w:lineRule="exact"/>
        <w:rPr>
          <w:rFonts w:hint="eastAsia" w:ascii="仿宋_GB2312" w:hAnsi="仿宋_GB2312" w:eastAsia="仿宋_GB2312" w:cs="仿宋_GB2312"/>
          <w:b/>
          <w:bCs/>
          <w:color w:val="auto"/>
          <w:sz w:val="32"/>
          <w:szCs w:val="32"/>
          <w:lang w:bidi="ar"/>
        </w:rPr>
      </w:pPr>
      <w:r>
        <w:rPr>
          <w:rFonts w:hint="eastAsia" w:ascii="仿宋_GB2312" w:hAnsi="仿宋_GB2312" w:eastAsia="仿宋_GB2312" w:cs="仿宋_GB2312"/>
          <w:b/>
          <w:bCs/>
          <w:color w:val="auto"/>
          <w:sz w:val="32"/>
          <w:szCs w:val="32"/>
          <w:lang w:bidi="ar"/>
        </w:rPr>
        <w:t>一、项目基本情况</w:t>
      </w:r>
    </w:p>
    <w:p>
      <w:pPr>
        <w:pStyle w:val="33"/>
        <w:spacing w:after="0"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bidi="ar"/>
        </w:rPr>
        <w:t>项目开展的背景及目的</w:t>
      </w:r>
    </w:p>
    <w:p>
      <w:pPr>
        <w:pStyle w:val="33"/>
        <w:spacing w:after="0"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bidi="ar"/>
        </w:rPr>
        <w:t>项目实施前现状介绍</w:t>
      </w:r>
    </w:p>
    <w:p>
      <w:pPr>
        <w:pStyle w:val="33"/>
        <w:spacing w:after="0" w:line="600" w:lineRule="exact"/>
        <w:ind w:firstLine="640" w:firstLineChars="200"/>
        <w:rPr>
          <w:rFonts w:hint="eastAsia" w:ascii="仿宋_GB2312" w:hAnsi="仿宋_GB2312" w:eastAsia="仿宋_GB2312" w:cs="仿宋_GB2312"/>
          <w:color w:val="auto"/>
          <w:sz w:val="32"/>
          <w:szCs w:val="32"/>
          <w:lang w:val="en" w:bidi="ar"/>
        </w:rPr>
      </w:pPr>
      <w:r>
        <w:rPr>
          <w:rFonts w:hint="eastAsia" w:ascii="仿宋_GB2312" w:hAnsi="仿宋_GB2312" w:eastAsia="仿宋_GB2312" w:cs="仿宋_GB2312"/>
          <w:color w:val="auto"/>
          <w:sz w:val="32"/>
          <w:szCs w:val="32"/>
          <w:lang w:bidi="ar"/>
        </w:rPr>
        <w:t>包含改造前产排污情况，原工艺介绍，项目实施前与绩效相关的指标数据（列表），项目实施前相关监测数据（列表）</w:t>
      </w:r>
      <w:r>
        <w:rPr>
          <w:rFonts w:ascii="仿宋_GB2312" w:hAnsi="仿宋_GB2312" w:eastAsia="仿宋_GB2312" w:cs="仿宋_GB2312"/>
          <w:color w:val="auto"/>
          <w:sz w:val="32"/>
          <w:szCs w:val="32"/>
          <w:lang w:val="en" w:bidi="ar"/>
        </w:rPr>
        <w:t>。</w:t>
      </w:r>
    </w:p>
    <w:p>
      <w:pPr>
        <w:pStyle w:val="33"/>
        <w:spacing w:after="0"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bidi="ar"/>
        </w:rPr>
        <w:t>项目介绍</w:t>
      </w:r>
    </w:p>
    <w:p>
      <w:pPr>
        <w:pStyle w:val="33"/>
        <w:spacing w:after="0" w:line="600" w:lineRule="exact"/>
        <w:ind w:firstLine="640" w:firstLineChars="200"/>
        <w:rPr>
          <w:rFonts w:hint="eastAsia" w:ascii="仿宋_GB2312" w:hAnsi="仿宋_GB2312" w:eastAsia="仿宋_GB2312" w:cs="仿宋_GB2312"/>
          <w:color w:val="auto"/>
          <w:sz w:val="32"/>
          <w:szCs w:val="32"/>
          <w:lang w:val="en" w:bidi="ar"/>
        </w:rPr>
      </w:pPr>
      <w:r>
        <w:rPr>
          <w:rFonts w:hint="eastAsia" w:ascii="仿宋_GB2312" w:hAnsi="仿宋_GB2312" w:eastAsia="仿宋_GB2312" w:cs="仿宋_GB2312"/>
          <w:color w:val="auto"/>
          <w:sz w:val="32"/>
          <w:szCs w:val="32"/>
          <w:lang w:bidi="ar"/>
        </w:rPr>
        <w:t>包含建设内容，工艺介绍，设备清单，建设周期，资金投入及使用情况，改造后产排污情况，项目实施后与绩效相关的指标数据（列表），项目实施后相关监测数据（列表）</w:t>
      </w:r>
      <w:r>
        <w:rPr>
          <w:rFonts w:ascii="仿宋_GB2312" w:hAnsi="仿宋_GB2312" w:eastAsia="仿宋_GB2312" w:cs="仿宋_GB2312"/>
          <w:color w:val="auto"/>
          <w:sz w:val="32"/>
          <w:szCs w:val="32"/>
          <w:lang w:val="en" w:bidi="ar"/>
        </w:rPr>
        <w:t>。</w:t>
      </w:r>
    </w:p>
    <w:p>
      <w:pPr>
        <w:pStyle w:val="33"/>
        <w:spacing w:after="0" w:line="600" w:lineRule="exact"/>
        <w:rPr>
          <w:rFonts w:hint="eastAsia" w:ascii="仿宋_GB2312" w:hAnsi="仿宋_GB2312" w:eastAsia="仿宋_GB2312" w:cs="仿宋_GB2312"/>
          <w:b/>
          <w:bCs/>
          <w:color w:val="auto"/>
          <w:sz w:val="32"/>
          <w:szCs w:val="32"/>
          <w:lang w:bidi="ar"/>
        </w:rPr>
      </w:pPr>
      <w:r>
        <w:rPr>
          <w:rFonts w:hint="eastAsia" w:ascii="仿宋_GB2312" w:hAnsi="仿宋_GB2312" w:eastAsia="仿宋_GB2312" w:cs="仿宋_GB2312"/>
          <w:b/>
          <w:bCs/>
          <w:color w:val="auto"/>
          <w:sz w:val="32"/>
          <w:szCs w:val="32"/>
          <w:lang w:bidi="ar"/>
        </w:rPr>
        <w:t>二、项目绩效评价</w:t>
      </w:r>
    </w:p>
    <w:p>
      <w:pPr>
        <w:pStyle w:val="33"/>
        <w:spacing w:after="0"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bidi="ar"/>
        </w:rPr>
        <w:t>绩效指标内容</w:t>
      </w:r>
    </w:p>
    <w:p>
      <w:pPr>
        <w:pStyle w:val="33"/>
        <w:spacing w:after="0"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（一）分析项目产生的主要污染物/新污染物的减废、减污或降碳效果；</w:t>
      </w:r>
    </w:p>
    <w:p>
      <w:pPr>
        <w:pStyle w:val="33"/>
        <w:spacing w:after="0"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（二）实现降低能源消耗、节约项目用地、减少水资源使用等经济效益；</w:t>
      </w:r>
    </w:p>
    <w:p>
      <w:pPr>
        <w:pStyle w:val="33"/>
        <w:spacing w:after="0"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（三）全面降低环境信访维稳风险隐患，构建和谐社会；</w:t>
      </w:r>
    </w:p>
    <w:p>
      <w:pPr>
        <w:pStyle w:val="33"/>
        <w:spacing w:after="0"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（四）其他可体现生态环境效益的指标。</w:t>
      </w:r>
    </w:p>
    <w:p>
      <w:pPr>
        <w:pStyle w:val="33"/>
        <w:spacing w:after="0"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bidi="ar"/>
        </w:rPr>
        <w:t>绩效推导计算过程</w:t>
      </w:r>
      <w:r>
        <w:rPr>
          <w:rFonts w:hint="eastAsia" w:ascii="仿宋_GB2312" w:hAnsi="仿宋_GB2312" w:eastAsia="仿宋_GB2312" w:cs="仿宋_GB2312"/>
          <w:color w:val="auto"/>
          <w:sz w:val="32"/>
          <w:szCs w:val="32"/>
          <w:lang w:bidi="ar"/>
        </w:rPr>
        <w:tab/>
      </w:r>
    </w:p>
    <w:p>
      <w:pPr>
        <w:pStyle w:val="14"/>
        <w:widowControl/>
        <w:spacing w:after="0" w:line="600" w:lineRule="exact"/>
        <w:ind w:firstLine="640" w:firstLineChars="200"/>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rPr>
        <w:t>2.3</w:t>
      </w:r>
      <w:r>
        <w:rPr>
          <w:rFonts w:ascii="仿宋_GB2312" w:hAnsi="仿宋_GB2312" w:eastAsia="仿宋_GB2312" w:cs="仿宋_GB2312"/>
          <w:color w:val="auto"/>
          <w:sz w:val="32"/>
          <w:szCs w:val="32"/>
          <w:lang w:bidi="ar"/>
        </w:rPr>
        <w:t>结论</w:t>
      </w:r>
      <w:r>
        <w:rPr>
          <w:rFonts w:ascii="仿宋_GB2312" w:hAnsi="仿宋_GB2312" w:eastAsia="仿宋_GB2312" w:cs="仿宋_GB2312"/>
          <w:color w:val="auto"/>
          <w:sz w:val="32"/>
          <w:szCs w:val="32"/>
          <w:lang w:bidi="ar"/>
        </w:rPr>
        <w:tab/>
      </w:r>
    </w:p>
    <w:p>
      <w:pPr>
        <w:pStyle w:val="33"/>
        <w:spacing w:after="0" w:line="600" w:lineRule="exact"/>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b/>
          <w:bCs/>
          <w:color w:val="auto"/>
          <w:sz w:val="32"/>
          <w:szCs w:val="32"/>
          <w:lang w:bidi="ar"/>
        </w:rPr>
        <w:t>附件：</w:t>
      </w:r>
      <w:r>
        <w:rPr>
          <w:rFonts w:hint="eastAsia" w:ascii="仿宋_GB2312" w:hAnsi="仿宋_GB2312" w:eastAsia="仿宋_GB2312" w:cs="仿宋_GB2312"/>
          <w:color w:val="auto"/>
          <w:sz w:val="32"/>
          <w:szCs w:val="32"/>
          <w:lang w:bidi="ar"/>
        </w:rPr>
        <w:t>1.编制单位资质证明</w:t>
      </w:r>
    </w:p>
    <w:p>
      <w:pPr>
        <w:pStyle w:val="33"/>
        <w:spacing w:after="0" w:line="600" w:lineRule="exact"/>
        <w:ind w:firstLine="960" w:firstLineChars="3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2.项目实施前后检测报告</w:t>
      </w:r>
    </w:p>
    <w:p>
      <w:pPr>
        <w:pStyle w:val="33"/>
        <w:spacing w:after="0" w:line="600" w:lineRule="exact"/>
        <w:ind w:firstLine="960" w:firstLineChars="3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3.绩效推导计算相关佐证材料</w:t>
      </w:r>
    </w:p>
    <w:p>
      <w:pPr>
        <w:pStyle w:val="33"/>
        <w:spacing w:after="0" w:line="600" w:lineRule="exact"/>
        <w:ind w:firstLine="960" w:firstLineChars="300"/>
        <w:rPr>
          <w:rFonts w:hint="eastAsia" w:ascii="仿宋_GB2312" w:hAnsi="仿宋_GB2312" w:eastAsia="仿宋_GB2312" w:cs="仿宋_GB2312"/>
          <w:color w:val="auto"/>
          <w:sz w:val="32"/>
          <w:szCs w:val="32"/>
          <w:lang w:bidi="ar"/>
        </w:rPr>
        <w:sectPr>
          <w:headerReference r:id="rId10" w:type="default"/>
          <w:pgSz w:w="11906" w:h="16838"/>
          <w:pgMar w:top="2154" w:right="1587" w:bottom="1587" w:left="1587" w:header="851" w:footer="992" w:gutter="0"/>
          <w:cols w:space="720" w:num="1"/>
          <w:docGrid w:type="lines" w:linePitch="312" w:charSpace="0"/>
        </w:sectPr>
      </w:pPr>
      <w:r>
        <w:rPr>
          <w:rFonts w:hint="eastAsia" w:ascii="仿宋_GB2312" w:hAnsi="仿宋_GB2312" w:eastAsia="仿宋_GB2312" w:cs="仿宋_GB2312"/>
          <w:color w:val="auto"/>
          <w:sz w:val="32"/>
          <w:szCs w:val="32"/>
          <w:lang w:bidi="ar"/>
        </w:rPr>
        <w:t>4.其它</w:t>
      </w:r>
    </w:p>
    <w:p>
      <w:pPr>
        <w:outlineLvl w:val="0"/>
        <w:rPr>
          <w:rFonts w:ascii="仿宋_GB2312" w:eastAsia="仿宋_GB2312"/>
          <w:b/>
          <w:color w:val="auto"/>
          <w:sz w:val="32"/>
          <w:szCs w:val="32"/>
        </w:rPr>
      </w:pPr>
      <w:r>
        <w:rPr>
          <w:rFonts w:hint="eastAsia" w:ascii="仿宋_GB2312" w:eastAsia="仿宋_GB2312"/>
          <w:b/>
          <w:color w:val="auto"/>
          <w:sz w:val="32"/>
          <w:szCs w:val="32"/>
        </w:rPr>
        <w:t>附件5</w:t>
      </w:r>
    </w:p>
    <w:p>
      <w:pPr>
        <w:spacing w:line="240" w:lineRule="auto"/>
        <w:jc w:val="center"/>
        <w:rPr>
          <w:rFonts w:hint="eastAsia" w:ascii="宋体" w:hAnsi="宋体"/>
          <w:b/>
          <w:color w:val="auto"/>
          <w:sz w:val="36"/>
          <w:szCs w:val="36"/>
        </w:rPr>
      </w:pPr>
      <w:r>
        <w:rPr>
          <w:rFonts w:hint="eastAsia" w:ascii="宋体" w:hAnsi="宋体"/>
          <w:b/>
          <w:color w:val="auto"/>
          <w:sz w:val="36"/>
          <w:szCs w:val="36"/>
        </w:rPr>
        <w:t>企业碳账户评级报告申请指引</w:t>
      </w:r>
    </w:p>
    <w:p>
      <w:pPr>
        <w:spacing w:after="0" w:line="600" w:lineRule="exact"/>
        <w:jc w:val="center"/>
        <w:rPr>
          <w:rFonts w:hint="eastAsia" w:ascii="方正小标宋简体" w:hAnsi="方正小标宋简体" w:eastAsia="方正小标宋简体" w:cs="方正小标宋简体"/>
          <w:color w:val="auto"/>
          <w:sz w:val="44"/>
          <w:szCs w:val="44"/>
        </w:rPr>
      </w:pPr>
    </w:p>
    <w:p>
      <w:pPr>
        <w:widowControl/>
        <w:spacing w:after="0" w:line="60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企业碳账户是指对企业碳排放情况进行记录的账户。深圳企业碳账户的制度体系正在快速更新和完善之中，目前评级依据为</w:t>
      </w:r>
      <w:r>
        <w:rPr>
          <w:rFonts w:hint="eastAsia" w:ascii="仿宋_GB2312" w:hAnsi="仿宋_GB2312" w:eastAsia="仿宋_GB2312" w:cs="仿宋_GB2312"/>
          <w:color w:val="auto"/>
          <w:kern w:val="0"/>
          <w:sz w:val="32"/>
          <w:szCs w:val="32"/>
          <w:lang w:bidi="ar"/>
        </w:rPr>
        <w:t>团体标准T/SZGFA 001—2024《企业碳评级技术规范》，先通过各种渠道收集企业能耗情况、能源结构、营收数据，然后与同行业均值进行比较，然后从能源效率、碳排放效率、节能效果、减排效果、行业效率等方面进行评分，最后按照AAA、AA、A、BBB、BB、B、CCC、CC、C进行评级。目前数据收集和评级主要采用基于税务发票授权后的自动抓取和自动评级，具有“广覆盖、高精度、高效率”的特点，申请人无需线下提交繁杂的材料。</w:t>
      </w:r>
    </w:p>
    <w:p>
      <w:pPr>
        <w:widowControl/>
        <w:spacing w:after="0" w:line="600" w:lineRule="exact"/>
        <w:ind w:firstLine="640" w:firstLineChars="200"/>
        <w:rPr>
          <w:rFonts w:ascii="仿宋_GB2312" w:eastAsia="仿宋_GB2312" w:cs="仿宋"/>
          <w:color w:val="auto"/>
          <w:sz w:val="32"/>
          <w:szCs w:val="32"/>
        </w:rPr>
      </w:pPr>
      <w:r>
        <w:rPr>
          <w:rFonts w:hint="eastAsia" w:ascii="仿宋_GB2312" w:hAnsi="仿宋_GB2312" w:eastAsia="仿宋_GB2312" w:cs="仿宋_GB2312"/>
          <w:color w:val="auto"/>
          <w:kern w:val="0"/>
          <w:sz w:val="32"/>
          <w:szCs w:val="32"/>
          <w:lang w:bidi="ar"/>
        </w:rPr>
        <w:t>申报单位可致电</w:t>
      </w:r>
      <w:r>
        <w:rPr>
          <w:rFonts w:hint="eastAsia" w:ascii="仿宋_GB2312" w:hAnsi="仿宋_GB2312" w:eastAsia="仿宋_GB2312" w:cs="仿宋_GB2312"/>
          <w:b/>
          <w:bCs/>
          <w:color w:val="auto"/>
          <w:kern w:val="0"/>
          <w:sz w:val="32"/>
          <w:szCs w:val="32"/>
          <w:lang w:bidi="ar"/>
        </w:rPr>
        <w:t>深圳市生态环境局</w:t>
      </w:r>
      <w:r>
        <w:rPr>
          <w:rFonts w:hint="eastAsia" w:ascii="仿宋_GB2312" w:hAnsi="仿宋_GB2312" w:eastAsia="仿宋_GB2312" w:cs="仿宋_GB2312"/>
          <w:color w:val="auto"/>
          <w:kern w:val="0"/>
          <w:sz w:val="32"/>
          <w:szCs w:val="32"/>
          <w:lang w:bidi="ar"/>
        </w:rPr>
        <w:t>进行咨询，联系电话：余工，0755-23916557。</w:t>
      </w:r>
    </w:p>
    <w:p>
      <w:pPr>
        <w:pStyle w:val="33"/>
        <w:spacing w:after="0" w:line="600" w:lineRule="exact"/>
        <w:rPr>
          <w:rFonts w:hint="eastAsia" w:ascii="仿宋_GB2312" w:hAnsi="仿宋_GB2312" w:eastAsia="仿宋_GB2312" w:cs="仿宋_GB2312"/>
          <w:color w:val="auto"/>
          <w:sz w:val="32"/>
          <w:szCs w:val="32"/>
          <w:lang w:bidi="ar"/>
        </w:rPr>
      </w:pPr>
    </w:p>
    <w:sectPr>
      <w:pgSz w:w="11906" w:h="16838"/>
      <w:pgMar w:top="2154" w:right="1587" w:bottom="1587"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方正姚体">
    <w:altName w:val="方正姚体_GBK"/>
    <w:panose1 w:val="02010601030101010101"/>
    <w:charset w:val="86"/>
    <w:family w:val="auto"/>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隶书">
    <w:altName w:val="方正隶书_GBK"/>
    <w:panose1 w:val="0201050906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姚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559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宋体" w:hAnsi="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宋体" w:hAnsi="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082C"/>
    <w:multiLevelType w:val="singleLevel"/>
    <w:tmpl w:val="A20F08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zJmMDI0Mzk0OWViZWZkOWFiM2JiODFhMzVjMTgifQ=="/>
    <w:docVar w:name="KSO_WPS_MARK_KEY" w:val="6b900a4c-bd8f-442e-816e-c0568ddf8f1c"/>
  </w:docVars>
  <w:rsids>
    <w:rsidRoot w:val="00B93F4D"/>
    <w:rsid w:val="000011D1"/>
    <w:rsid w:val="00005512"/>
    <w:rsid w:val="000136C6"/>
    <w:rsid w:val="0002731B"/>
    <w:rsid w:val="00031516"/>
    <w:rsid w:val="00033459"/>
    <w:rsid w:val="000440D5"/>
    <w:rsid w:val="0004481A"/>
    <w:rsid w:val="0004594D"/>
    <w:rsid w:val="0004678B"/>
    <w:rsid w:val="00047514"/>
    <w:rsid w:val="000554D7"/>
    <w:rsid w:val="00065262"/>
    <w:rsid w:val="00075A52"/>
    <w:rsid w:val="000778E4"/>
    <w:rsid w:val="00090BA8"/>
    <w:rsid w:val="00097E81"/>
    <w:rsid w:val="000A0C61"/>
    <w:rsid w:val="000C12F2"/>
    <w:rsid w:val="000D404D"/>
    <w:rsid w:val="000E5DCC"/>
    <w:rsid w:val="000E7F22"/>
    <w:rsid w:val="000F0CF9"/>
    <w:rsid w:val="000F6CA5"/>
    <w:rsid w:val="000F7197"/>
    <w:rsid w:val="00110682"/>
    <w:rsid w:val="001206EE"/>
    <w:rsid w:val="00150A19"/>
    <w:rsid w:val="00154FE3"/>
    <w:rsid w:val="0015532C"/>
    <w:rsid w:val="00157D90"/>
    <w:rsid w:val="00161DD4"/>
    <w:rsid w:val="001621B2"/>
    <w:rsid w:val="001652D6"/>
    <w:rsid w:val="00166B10"/>
    <w:rsid w:val="0018025C"/>
    <w:rsid w:val="00181729"/>
    <w:rsid w:val="001835F1"/>
    <w:rsid w:val="001A530E"/>
    <w:rsid w:val="001C4550"/>
    <w:rsid w:val="001E7C8C"/>
    <w:rsid w:val="001F1360"/>
    <w:rsid w:val="001F5FAF"/>
    <w:rsid w:val="00203C74"/>
    <w:rsid w:val="00207FD1"/>
    <w:rsid w:val="002204A6"/>
    <w:rsid w:val="00220913"/>
    <w:rsid w:val="00230F9E"/>
    <w:rsid w:val="0023275E"/>
    <w:rsid w:val="00234FB6"/>
    <w:rsid w:val="00236408"/>
    <w:rsid w:val="002370FE"/>
    <w:rsid w:val="00256229"/>
    <w:rsid w:val="00256EED"/>
    <w:rsid w:val="00260DB7"/>
    <w:rsid w:val="00262B83"/>
    <w:rsid w:val="002643CF"/>
    <w:rsid w:val="00264E13"/>
    <w:rsid w:val="002651F0"/>
    <w:rsid w:val="00266949"/>
    <w:rsid w:val="002701FB"/>
    <w:rsid w:val="00272C96"/>
    <w:rsid w:val="00276552"/>
    <w:rsid w:val="002771D5"/>
    <w:rsid w:val="0027757B"/>
    <w:rsid w:val="00290904"/>
    <w:rsid w:val="00296C7F"/>
    <w:rsid w:val="002A1B7B"/>
    <w:rsid w:val="002B151D"/>
    <w:rsid w:val="002B6BA0"/>
    <w:rsid w:val="002C2E35"/>
    <w:rsid w:val="002D5593"/>
    <w:rsid w:val="002D6C18"/>
    <w:rsid w:val="002F24CD"/>
    <w:rsid w:val="003004A4"/>
    <w:rsid w:val="00300C0F"/>
    <w:rsid w:val="00306EBC"/>
    <w:rsid w:val="00307D5A"/>
    <w:rsid w:val="00315B3A"/>
    <w:rsid w:val="00330CF0"/>
    <w:rsid w:val="003412CF"/>
    <w:rsid w:val="00350ECD"/>
    <w:rsid w:val="00364E72"/>
    <w:rsid w:val="00365AE2"/>
    <w:rsid w:val="0036688C"/>
    <w:rsid w:val="003704FF"/>
    <w:rsid w:val="00374ECC"/>
    <w:rsid w:val="00375AB0"/>
    <w:rsid w:val="00375D11"/>
    <w:rsid w:val="00381C1A"/>
    <w:rsid w:val="00386693"/>
    <w:rsid w:val="003A28F9"/>
    <w:rsid w:val="003C3D13"/>
    <w:rsid w:val="003D4FD6"/>
    <w:rsid w:val="00402377"/>
    <w:rsid w:val="00402CAA"/>
    <w:rsid w:val="00406F5E"/>
    <w:rsid w:val="00410512"/>
    <w:rsid w:val="00413471"/>
    <w:rsid w:val="0042337B"/>
    <w:rsid w:val="00425A14"/>
    <w:rsid w:val="00431586"/>
    <w:rsid w:val="004365A7"/>
    <w:rsid w:val="00437FAB"/>
    <w:rsid w:val="00440D58"/>
    <w:rsid w:val="00441D5F"/>
    <w:rsid w:val="00441E87"/>
    <w:rsid w:val="00446961"/>
    <w:rsid w:val="00446E47"/>
    <w:rsid w:val="004555CD"/>
    <w:rsid w:val="004615BF"/>
    <w:rsid w:val="0046269A"/>
    <w:rsid w:val="00464B74"/>
    <w:rsid w:val="00473955"/>
    <w:rsid w:val="00475C5A"/>
    <w:rsid w:val="00493C8F"/>
    <w:rsid w:val="00497E69"/>
    <w:rsid w:val="004C2CC2"/>
    <w:rsid w:val="004D18B2"/>
    <w:rsid w:val="004D3278"/>
    <w:rsid w:val="004E56B7"/>
    <w:rsid w:val="004E6C2A"/>
    <w:rsid w:val="004E769B"/>
    <w:rsid w:val="004F074D"/>
    <w:rsid w:val="004F39E1"/>
    <w:rsid w:val="004F42A7"/>
    <w:rsid w:val="004F7A9D"/>
    <w:rsid w:val="005103EA"/>
    <w:rsid w:val="00511701"/>
    <w:rsid w:val="00512BB1"/>
    <w:rsid w:val="005166A9"/>
    <w:rsid w:val="00517F33"/>
    <w:rsid w:val="0053373E"/>
    <w:rsid w:val="00535519"/>
    <w:rsid w:val="005616D9"/>
    <w:rsid w:val="00563CF1"/>
    <w:rsid w:val="005663DF"/>
    <w:rsid w:val="00591122"/>
    <w:rsid w:val="005926F0"/>
    <w:rsid w:val="00592EB3"/>
    <w:rsid w:val="005A1030"/>
    <w:rsid w:val="005A12B6"/>
    <w:rsid w:val="005A3D48"/>
    <w:rsid w:val="005B367C"/>
    <w:rsid w:val="005B4FD9"/>
    <w:rsid w:val="005B62D7"/>
    <w:rsid w:val="005B6E4B"/>
    <w:rsid w:val="005C26A0"/>
    <w:rsid w:val="005D03F5"/>
    <w:rsid w:val="005D3721"/>
    <w:rsid w:val="005D452F"/>
    <w:rsid w:val="005D4670"/>
    <w:rsid w:val="005F6D84"/>
    <w:rsid w:val="00600281"/>
    <w:rsid w:val="006022BA"/>
    <w:rsid w:val="00606BF9"/>
    <w:rsid w:val="00612EF1"/>
    <w:rsid w:val="0061411F"/>
    <w:rsid w:val="00616AF1"/>
    <w:rsid w:val="00630FC9"/>
    <w:rsid w:val="00631C93"/>
    <w:rsid w:val="00631DF1"/>
    <w:rsid w:val="00635796"/>
    <w:rsid w:val="006360BB"/>
    <w:rsid w:val="006403CF"/>
    <w:rsid w:val="00650712"/>
    <w:rsid w:val="0065122E"/>
    <w:rsid w:val="00653748"/>
    <w:rsid w:val="006714A2"/>
    <w:rsid w:val="00675676"/>
    <w:rsid w:val="0067725A"/>
    <w:rsid w:val="00690712"/>
    <w:rsid w:val="00692271"/>
    <w:rsid w:val="00696D5E"/>
    <w:rsid w:val="006B0D4E"/>
    <w:rsid w:val="006B1E23"/>
    <w:rsid w:val="006B1EEA"/>
    <w:rsid w:val="006B7140"/>
    <w:rsid w:val="006D22C3"/>
    <w:rsid w:val="006D24C9"/>
    <w:rsid w:val="006D3009"/>
    <w:rsid w:val="006D4449"/>
    <w:rsid w:val="006D523E"/>
    <w:rsid w:val="00706E6C"/>
    <w:rsid w:val="0071504A"/>
    <w:rsid w:val="00716383"/>
    <w:rsid w:val="007228EA"/>
    <w:rsid w:val="0072298F"/>
    <w:rsid w:val="00722AFB"/>
    <w:rsid w:val="00734778"/>
    <w:rsid w:val="00735DD2"/>
    <w:rsid w:val="00745891"/>
    <w:rsid w:val="0075415C"/>
    <w:rsid w:val="00754802"/>
    <w:rsid w:val="00783229"/>
    <w:rsid w:val="00784DCF"/>
    <w:rsid w:val="007B10B7"/>
    <w:rsid w:val="007B1719"/>
    <w:rsid w:val="007B2F43"/>
    <w:rsid w:val="007C1513"/>
    <w:rsid w:val="007C222F"/>
    <w:rsid w:val="007C2961"/>
    <w:rsid w:val="007C34B0"/>
    <w:rsid w:val="007C3968"/>
    <w:rsid w:val="007C5F5D"/>
    <w:rsid w:val="007C6814"/>
    <w:rsid w:val="007D3CCF"/>
    <w:rsid w:val="007D749A"/>
    <w:rsid w:val="007E2C3B"/>
    <w:rsid w:val="007E399B"/>
    <w:rsid w:val="007E6144"/>
    <w:rsid w:val="00807F81"/>
    <w:rsid w:val="00813D82"/>
    <w:rsid w:val="00817E03"/>
    <w:rsid w:val="00840901"/>
    <w:rsid w:val="00841B37"/>
    <w:rsid w:val="00852135"/>
    <w:rsid w:val="008674FA"/>
    <w:rsid w:val="008725B0"/>
    <w:rsid w:val="00875CB6"/>
    <w:rsid w:val="00877419"/>
    <w:rsid w:val="00877697"/>
    <w:rsid w:val="0088113F"/>
    <w:rsid w:val="00891593"/>
    <w:rsid w:val="00893DEC"/>
    <w:rsid w:val="008B513B"/>
    <w:rsid w:val="008B79CF"/>
    <w:rsid w:val="008C3694"/>
    <w:rsid w:val="008F7694"/>
    <w:rsid w:val="00906B1F"/>
    <w:rsid w:val="00912242"/>
    <w:rsid w:val="0092010F"/>
    <w:rsid w:val="0093475F"/>
    <w:rsid w:val="00935CF8"/>
    <w:rsid w:val="00935E29"/>
    <w:rsid w:val="00936A67"/>
    <w:rsid w:val="009427E8"/>
    <w:rsid w:val="00944BF0"/>
    <w:rsid w:val="00945E55"/>
    <w:rsid w:val="00956E0E"/>
    <w:rsid w:val="009571DF"/>
    <w:rsid w:val="0096435E"/>
    <w:rsid w:val="009729DC"/>
    <w:rsid w:val="00975BE3"/>
    <w:rsid w:val="009768B3"/>
    <w:rsid w:val="009841BD"/>
    <w:rsid w:val="00986448"/>
    <w:rsid w:val="009955BC"/>
    <w:rsid w:val="00997016"/>
    <w:rsid w:val="009972EF"/>
    <w:rsid w:val="009A0A8D"/>
    <w:rsid w:val="009A3038"/>
    <w:rsid w:val="009B1E19"/>
    <w:rsid w:val="009B1EA8"/>
    <w:rsid w:val="009B483B"/>
    <w:rsid w:val="009C7722"/>
    <w:rsid w:val="009D215C"/>
    <w:rsid w:val="009D3C6D"/>
    <w:rsid w:val="009D5BB2"/>
    <w:rsid w:val="009E3066"/>
    <w:rsid w:val="009F0CE5"/>
    <w:rsid w:val="00A0077E"/>
    <w:rsid w:val="00A02BB5"/>
    <w:rsid w:val="00A149CE"/>
    <w:rsid w:val="00A15B00"/>
    <w:rsid w:val="00A16595"/>
    <w:rsid w:val="00A1666E"/>
    <w:rsid w:val="00A16E3A"/>
    <w:rsid w:val="00A20104"/>
    <w:rsid w:val="00A21437"/>
    <w:rsid w:val="00A215D1"/>
    <w:rsid w:val="00A21E10"/>
    <w:rsid w:val="00A23FD4"/>
    <w:rsid w:val="00A30547"/>
    <w:rsid w:val="00A324B0"/>
    <w:rsid w:val="00A32D2E"/>
    <w:rsid w:val="00A34CF1"/>
    <w:rsid w:val="00A37277"/>
    <w:rsid w:val="00A452B9"/>
    <w:rsid w:val="00A632A3"/>
    <w:rsid w:val="00A71254"/>
    <w:rsid w:val="00A84779"/>
    <w:rsid w:val="00A867A6"/>
    <w:rsid w:val="00A93206"/>
    <w:rsid w:val="00A948F5"/>
    <w:rsid w:val="00A94F00"/>
    <w:rsid w:val="00AA039A"/>
    <w:rsid w:val="00AA15A3"/>
    <w:rsid w:val="00AA1824"/>
    <w:rsid w:val="00AA5F5C"/>
    <w:rsid w:val="00AA60F0"/>
    <w:rsid w:val="00AB7D49"/>
    <w:rsid w:val="00AC1FB1"/>
    <w:rsid w:val="00AC4E8F"/>
    <w:rsid w:val="00AC5BC0"/>
    <w:rsid w:val="00AD3B5A"/>
    <w:rsid w:val="00AD43C6"/>
    <w:rsid w:val="00AE6D9E"/>
    <w:rsid w:val="00AF7AEF"/>
    <w:rsid w:val="00B05391"/>
    <w:rsid w:val="00B07883"/>
    <w:rsid w:val="00B13C02"/>
    <w:rsid w:val="00B16089"/>
    <w:rsid w:val="00B17FA8"/>
    <w:rsid w:val="00B42D20"/>
    <w:rsid w:val="00B451BC"/>
    <w:rsid w:val="00B530FA"/>
    <w:rsid w:val="00B678CF"/>
    <w:rsid w:val="00B71973"/>
    <w:rsid w:val="00B7443F"/>
    <w:rsid w:val="00B74D4B"/>
    <w:rsid w:val="00B9171D"/>
    <w:rsid w:val="00B91A36"/>
    <w:rsid w:val="00B9265E"/>
    <w:rsid w:val="00B93F4D"/>
    <w:rsid w:val="00B94DDB"/>
    <w:rsid w:val="00B951B9"/>
    <w:rsid w:val="00BB0CE8"/>
    <w:rsid w:val="00BB471A"/>
    <w:rsid w:val="00BB6BD0"/>
    <w:rsid w:val="00BC2C97"/>
    <w:rsid w:val="00BD655D"/>
    <w:rsid w:val="00BE01FA"/>
    <w:rsid w:val="00BE3E9F"/>
    <w:rsid w:val="00BE4057"/>
    <w:rsid w:val="00BE46FF"/>
    <w:rsid w:val="00C0638C"/>
    <w:rsid w:val="00C06672"/>
    <w:rsid w:val="00C1200F"/>
    <w:rsid w:val="00C16637"/>
    <w:rsid w:val="00C206FC"/>
    <w:rsid w:val="00C261EB"/>
    <w:rsid w:val="00C34F7E"/>
    <w:rsid w:val="00C35F89"/>
    <w:rsid w:val="00C40DBB"/>
    <w:rsid w:val="00C42C7B"/>
    <w:rsid w:val="00C44287"/>
    <w:rsid w:val="00C5206A"/>
    <w:rsid w:val="00C60151"/>
    <w:rsid w:val="00C63785"/>
    <w:rsid w:val="00C662DA"/>
    <w:rsid w:val="00C71EC0"/>
    <w:rsid w:val="00C738F9"/>
    <w:rsid w:val="00C80786"/>
    <w:rsid w:val="00C80FD3"/>
    <w:rsid w:val="00C81349"/>
    <w:rsid w:val="00C87DE4"/>
    <w:rsid w:val="00C902C7"/>
    <w:rsid w:val="00C904F8"/>
    <w:rsid w:val="00C9457C"/>
    <w:rsid w:val="00C95A51"/>
    <w:rsid w:val="00C96178"/>
    <w:rsid w:val="00CB26D3"/>
    <w:rsid w:val="00CC6CB0"/>
    <w:rsid w:val="00CC7554"/>
    <w:rsid w:val="00CD1088"/>
    <w:rsid w:val="00CD2806"/>
    <w:rsid w:val="00CE5DAF"/>
    <w:rsid w:val="00CF094F"/>
    <w:rsid w:val="00CF5BED"/>
    <w:rsid w:val="00D019EF"/>
    <w:rsid w:val="00D05671"/>
    <w:rsid w:val="00D12185"/>
    <w:rsid w:val="00D1326B"/>
    <w:rsid w:val="00D158F2"/>
    <w:rsid w:val="00D17C8B"/>
    <w:rsid w:val="00D2096E"/>
    <w:rsid w:val="00D25331"/>
    <w:rsid w:val="00D33666"/>
    <w:rsid w:val="00D419E9"/>
    <w:rsid w:val="00D577B8"/>
    <w:rsid w:val="00D82187"/>
    <w:rsid w:val="00D8716D"/>
    <w:rsid w:val="00DA0FCE"/>
    <w:rsid w:val="00DA274F"/>
    <w:rsid w:val="00DB3022"/>
    <w:rsid w:val="00DB3DFF"/>
    <w:rsid w:val="00DB7DCB"/>
    <w:rsid w:val="00DC71F7"/>
    <w:rsid w:val="00DC7B22"/>
    <w:rsid w:val="00DD4024"/>
    <w:rsid w:val="00DE09F2"/>
    <w:rsid w:val="00DF1DDF"/>
    <w:rsid w:val="00DF6FAE"/>
    <w:rsid w:val="00E1751F"/>
    <w:rsid w:val="00E32D6F"/>
    <w:rsid w:val="00E3423E"/>
    <w:rsid w:val="00E379A5"/>
    <w:rsid w:val="00E43932"/>
    <w:rsid w:val="00E45796"/>
    <w:rsid w:val="00E465C2"/>
    <w:rsid w:val="00E54176"/>
    <w:rsid w:val="00E65553"/>
    <w:rsid w:val="00E668B7"/>
    <w:rsid w:val="00E77DBA"/>
    <w:rsid w:val="00E81519"/>
    <w:rsid w:val="00E8495A"/>
    <w:rsid w:val="00EA5C3F"/>
    <w:rsid w:val="00EA6FFD"/>
    <w:rsid w:val="00EC3964"/>
    <w:rsid w:val="00EC58F4"/>
    <w:rsid w:val="00EE7584"/>
    <w:rsid w:val="00EE76E5"/>
    <w:rsid w:val="00EF3E05"/>
    <w:rsid w:val="00F014CA"/>
    <w:rsid w:val="00F02F1B"/>
    <w:rsid w:val="00F04802"/>
    <w:rsid w:val="00F11226"/>
    <w:rsid w:val="00F20670"/>
    <w:rsid w:val="00F216A6"/>
    <w:rsid w:val="00F24E60"/>
    <w:rsid w:val="00F31E99"/>
    <w:rsid w:val="00F52558"/>
    <w:rsid w:val="00F52E53"/>
    <w:rsid w:val="00F56CD9"/>
    <w:rsid w:val="00F77B4A"/>
    <w:rsid w:val="00F83173"/>
    <w:rsid w:val="00F84A97"/>
    <w:rsid w:val="00F84EBB"/>
    <w:rsid w:val="00F97202"/>
    <w:rsid w:val="00FA01D4"/>
    <w:rsid w:val="00FA1E4A"/>
    <w:rsid w:val="00FA535B"/>
    <w:rsid w:val="00FB1DB1"/>
    <w:rsid w:val="00FB4227"/>
    <w:rsid w:val="00FB42CF"/>
    <w:rsid w:val="00FC4D64"/>
    <w:rsid w:val="00FD0D37"/>
    <w:rsid w:val="00FD6769"/>
    <w:rsid w:val="00FD7E82"/>
    <w:rsid w:val="00FF0323"/>
    <w:rsid w:val="00FF6180"/>
    <w:rsid w:val="00FF6774"/>
    <w:rsid w:val="017A02C3"/>
    <w:rsid w:val="0217579A"/>
    <w:rsid w:val="02590251"/>
    <w:rsid w:val="02A12ECC"/>
    <w:rsid w:val="02F30F4E"/>
    <w:rsid w:val="03F1541A"/>
    <w:rsid w:val="04110C5F"/>
    <w:rsid w:val="042E69B5"/>
    <w:rsid w:val="04C02C50"/>
    <w:rsid w:val="04E93EC3"/>
    <w:rsid w:val="0515162A"/>
    <w:rsid w:val="0580532F"/>
    <w:rsid w:val="05F70F86"/>
    <w:rsid w:val="06415D76"/>
    <w:rsid w:val="0656550C"/>
    <w:rsid w:val="06895BF9"/>
    <w:rsid w:val="069A0BF9"/>
    <w:rsid w:val="06D72D7C"/>
    <w:rsid w:val="06E676C3"/>
    <w:rsid w:val="074C5C6C"/>
    <w:rsid w:val="075948B2"/>
    <w:rsid w:val="078255E9"/>
    <w:rsid w:val="07A72A33"/>
    <w:rsid w:val="07AD40C1"/>
    <w:rsid w:val="08015DC9"/>
    <w:rsid w:val="08137A57"/>
    <w:rsid w:val="08440093"/>
    <w:rsid w:val="08670714"/>
    <w:rsid w:val="08BB280E"/>
    <w:rsid w:val="091416F7"/>
    <w:rsid w:val="09CD0A4B"/>
    <w:rsid w:val="0A0D5FF8"/>
    <w:rsid w:val="0A0E6840"/>
    <w:rsid w:val="0A482609"/>
    <w:rsid w:val="0AE95881"/>
    <w:rsid w:val="0B236786"/>
    <w:rsid w:val="0B5F9123"/>
    <w:rsid w:val="0C5C1C12"/>
    <w:rsid w:val="0C762CD4"/>
    <w:rsid w:val="0CAA0BCF"/>
    <w:rsid w:val="0D535559"/>
    <w:rsid w:val="0D5C6C44"/>
    <w:rsid w:val="0DFFF560"/>
    <w:rsid w:val="0E4510B5"/>
    <w:rsid w:val="0E576B35"/>
    <w:rsid w:val="0E7C47EE"/>
    <w:rsid w:val="0EC8333D"/>
    <w:rsid w:val="0EFA4090"/>
    <w:rsid w:val="0F2B267C"/>
    <w:rsid w:val="0F3F7CF5"/>
    <w:rsid w:val="0F6E6379"/>
    <w:rsid w:val="0FC6581B"/>
    <w:rsid w:val="104F5D4E"/>
    <w:rsid w:val="11482086"/>
    <w:rsid w:val="12173371"/>
    <w:rsid w:val="125231DF"/>
    <w:rsid w:val="125831EA"/>
    <w:rsid w:val="129E42CB"/>
    <w:rsid w:val="12D92E17"/>
    <w:rsid w:val="13051FF8"/>
    <w:rsid w:val="132824FE"/>
    <w:rsid w:val="13373808"/>
    <w:rsid w:val="13DB3AB2"/>
    <w:rsid w:val="158521DA"/>
    <w:rsid w:val="15B605E5"/>
    <w:rsid w:val="17035549"/>
    <w:rsid w:val="174437A0"/>
    <w:rsid w:val="1753691D"/>
    <w:rsid w:val="17701629"/>
    <w:rsid w:val="17D66A14"/>
    <w:rsid w:val="18100EBE"/>
    <w:rsid w:val="1881137E"/>
    <w:rsid w:val="19A7009D"/>
    <w:rsid w:val="19C97201"/>
    <w:rsid w:val="19D026BD"/>
    <w:rsid w:val="1A58096F"/>
    <w:rsid w:val="1B0E4A1F"/>
    <w:rsid w:val="1BDB3369"/>
    <w:rsid w:val="1BDFB238"/>
    <w:rsid w:val="1BE37C5A"/>
    <w:rsid w:val="1BF32522"/>
    <w:rsid w:val="1C4D447A"/>
    <w:rsid w:val="1D4E5A4B"/>
    <w:rsid w:val="1D792624"/>
    <w:rsid w:val="1DB45D52"/>
    <w:rsid w:val="1DD3CC83"/>
    <w:rsid w:val="1DF05EED"/>
    <w:rsid w:val="1EA90F8F"/>
    <w:rsid w:val="1EB3466D"/>
    <w:rsid w:val="1F3A4E81"/>
    <w:rsid w:val="1F3F1534"/>
    <w:rsid w:val="1F5E5F75"/>
    <w:rsid w:val="1F737547"/>
    <w:rsid w:val="1F959B32"/>
    <w:rsid w:val="1FDC333E"/>
    <w:rsid w:val="1FE10954"/>
    <w:rsid w:val="1FFF89F7"/>
    <w:rsid w:val="201605FE"/>
    <w:rsid w:val="2076109D"/>
    <w:rsid w:val="2170601F"/>
    <w:rsid w:val="22105810"/>
    <w:rsid w:val="224C0EC7"/>
    <w:rsid w:val="2272773F"/>
    <w:rsid w:val="22BD7457"/>
    <w:rsid w:val="22BF3A8F"/>
    <w:rsid w:val="22C970D5"/>
    <w:rsid w:val="247BB8F3"/>
    <w:rsid w:val="24B91EA0"/>
    <w:rsid w:val="2503091C"/>
    <w:rsid w:val="25585215"/>
    <w:rsid w:val="255C5073"/>
    <w:rsid w:val="2604714B"/>
    <w:rsid w:val="26321F0A"/>
    <w:rsid w:val="263E4097"/>
    <w:rsid w:val="27DC0DD2"/>
    <w:rsid w:val="28810F26"/>
    <w:rsid w:val="2899001E"/>
    <w:rsid w:val="28F60FCD"/>
    <w:rsid w:val="296013E7"/>
    <w:rsid w:val="29B66BA1"/>
    <w:rsid w:val="2A4346E5"/>
    <w:rsid w:val="2B7E0299"/>
    <w:rsid w:val="2B8A00F2"/>
    <w:rsid w:val="2BC53E6C"/>
    <w:rsid w:val="2C701096"/>
    <w:rsid w:val="2C842D93"/>
    <w:rsid w:val="2CEF039D"/>
    <w:rsid w:val="2D2FCEFF"/>
    <w:rsid w:val="2D3376D8"/>
    <w:rsid w:val="2D77A19D"/>
    <w:rsid w:val="2E56075F"/>
    <w:rsid w:val="2E8E7EF9"/>
    <w:rsid w:val="2FD121E7"/>
    <w:rsid w:val="2FDB3EFB"/>
    <w:rsid w:val="2FEF7C38"/>
    <w:rsid w:val="2FF7C76D"/>
    <w:rsid w:val="2FFFB8FE"/>
    <w:rsid w:val="30314AF7"/>
    <w:rsid w:val="304C329A"/>
    <w:rsid w:val="30616E0B"/>
    <w:rsid w:val="31363657"/>
    <w:rsid w:val="31464ABB"/>
    <w:rsid w:val="3247469D"/>
    <w:rsid w:val="3290390C"/>
    <w:rsid w:val="32F85B50"/>
    <w:rsid w:val="331C6184"/>
    <w:rsid w:val="33F60B96"/>
    <w:rsid w:val="3523383F"/>
    <w:rsid w:val="352D221A"/>
    <w:rsid w:val="357E005B"/>
    <w:rsid w:val="36236DD5"/>
    <w:rsid w:val="36513CE6"/>
    <w:rsid w:val="36577704"/>
    <w:rsid w:val="36A10135"/>
    <w:rsid w:val="36D42DD8"/>
    <w:rsid w:val="374E46CA"/>
    <w:rsid w:val="37E55DEC"/>
    <w:rsid w:val="37FF3979"/>
    <w:rsid w:val="38C236BC"/>
    <w:rsid w:val="39325E9C"/>
    <w:rsid w:val="399C796E"/>
    <w:rsid w:val="39CC344B"/>
    <w:rsid w:val="39DB054C"/>
    <w:rsid w:val="3A27257D"/>
    <w:rsid w:val="3AE55A1F"/>
    <w:rsid w:val="3AFB99B0"/>
    <w:rsid w:val="3B97488E"/>
    <w:rsid w:val="3BBE45B6"/>
    <w:rsid w:val="3CEE8134"/>
    <w:rsid w:val="3D3407BB"/>
    <w:rsid w:val="3D4D2D2E"/>
    <w:rsid w:val="3D632551"/>
    <w:rsid w:val="3D7FF6EC"/>
    <w:rsid w:val="3D9D1F07"/>
    <w:rsid w:val="3DBFD264"/>
    <w:rsid w:val="3DF33BFB"/>
    <w:rsid w:val="3DFF6CDF"/>
    <w:rsid w:val="3E443994"/>
    <w:rsid w:val="3E7D5C09"/>
    <w:rsid w:val="3E9E1A93"/>
    <w:rsid w:val="3EBE09E0"/>
    <w:rsid w:val="3EBFC4B1"/>
    <w:rsid w:val="3ED50CA5"/>
    <w:rsid w:val="3EDF5F3F"/>
    <w:rsid w:val="3EFF7A67"/>
    <w:rsid w:val="3F3A66A6"/>
    <w:rsid w:val="3F8E528B"/>
    <w:rsid w:val="3FAEC473"/>
    <w:rsid w:val="3FBF568E"/>
    <w:rsid w:val="3FF3DF1E"/>
    <w:rsid w:val="3FFB7452"/>
    <w:rsid w:val="4039289E"/>
    <w:rsid w:val="4081361F"/>
    <w:rsid w:val="415B1EBD"/>
    <w:rsid w:val="42927B60"/>
    <w:rsid w:val="42DA32B5"/>
    <w:rsid w:val="432F4888"/>
    <w:rsid w:val="434E3BCE"/>
    <w:rsid w:val="437C4083"/>
    <w:rsid w:val="43FC45DD"/>
    <w:rsid w:val="45350C77"/>
    <w:rsid w:val="454F226B"/>
    <w:rsid w:val="4588014D"/>
    <w:rsid w:val="472471F5"/>
    <w:rsid w:val="47906044"/>
    <w:rsid w:val="48C965E9"/>
    <w:rsid w:val="48E82884"/>
    <w:rsid w:val="49C5081B"/>
    <w:rsid w:val="49EC1B81"/>
    <w:rsid w:val="49FE3D2D"/>
    <w:rsid w:val="4A04706C"/>
    <w:rsid w:val="4A231AE9"/>
    <w:rsid w:val="4A610234"/>
    <w:rsid w:val="4AA91EEB"/>
    <w:rsid w:val="4B405012"/>
    <w:rsid w:val="4B7F3447"/>
    <w:rsid w:val="4BF278C2"/>
    <w:rsid w:val="4C0A22B3"/>
    <w:rsid w:val="4C50123D"/>
    <w:rsid w:val="4CBD3A2C"/>
    <w:rsid w:val="4DBD02B5"/>
    <w:rsid w:val="4DD3292B"/>
    <w:rsid w:val="4DD728CB"/>
    <w:rsid w:val="4E2F1A74"/>
    <w:rsid w:val="4E367A91"/>
    <w:rsid w:val="4E5D411D"/>
    <w:rsid w:val="4EA74993"/>
    <w:rsid w:val="4EB93063"/>
    <w:rsid w:val="4ECF7A46"/>
    <w:rsid w:val="4EE13C64"/>
    <w:rsid w:val="4EEDCDCB"/>
    <w:rsid w:val="4F820F5D"/>
    <w:rsid w:val="4F8971FE"/>
    <w:rsid w:val="4F9A1DAF"/>
    <w:rsid w:val="4FCC21D8"/>
    <w:rsid w:val="4FF76436"/>
    <w:rsid w:val="502A762A"/>
    <w:rsid w:val="502B33A2"/>
    <w:rsid w:val="509F5BD5"/>
    <w:rsid w:val="50C23D07"/>
    <w:rsid w:val="51316796"/>
    <w:rsid w:val="51641120"/>
    <w:rsid w:val="516C5EBB"/>
    <w:rsid w:val="519B6306"/>
    <w:rsid w:val="51D04201"/>
    <w:rsid w:val="525E4232"/>
    <w:rsid w:val="526B5CD8"/>
    <w:rsid w:val="53235C37"/>
    <w:rsid w:val="538B17A4"/>
    <w:rsid w:val="53FA7313"/>
    <w:rsid w:val="54162318"/>
    <w:rsid w:val="54216F96"/>
    <w:rsid w:val="545F361A"/>
    <w:rsid w:val="54720150"/>
    <w:rsid w:val="54AC4B7E"/>
    <w:rsid w:val="5567016C"/>
    <w:rsid w:val="559A316C"/>
    <w:rsid w:val="55DD6EED"/>
    <w:rsid w:val="55FC675F"/>
    <w:rsid w:val="56114DE8"/>
    <w:rsid w:val="56464EF1"/>
    <w:rsid w:val="56587716"/>
    <w:rsid w:val="566B274A"/>
    <w:rsid w:val="56860D5A"/>
    <w:rsid w:val="573B2502"/>
    <w:rsid w:val="5754679B"/>
    <w:rsid w:val="576F1DC6"/>
    <w:rsid w:val="57702ABB"/>
    <w:rsid w:val="57D3685B"/>
    <w:rsid w:val="58DF2652"/>
    <w:rsid w:val="5940341E"/>
    <w:rsid w:val="59D67A6F"/>
    <w:rsid w:val="5AD63805"/>
    <w:rsid w:val="5B0002AD"/>
    <w:rsid w:val="5B3DB033"/>
    <w:rsid w:val="5B797503"/>
    <w:rsid w:val="5B7A5C9E"/>
    <w:rsid w:val="5BFFC35F"/>
    <w:rsid w:val="5CEF647D"/>
    <w:rsid w:val="5D1503B8"/>
    <w:rsid w:val="5D79399F"/>
    <w:rsid w:val="5DBC1ADE"/>
    <w:rsid w:val="5DEE4BA1"/>
    <w:rsid w:val="5DF3A212"/>
    <w:rsid w:val="5E070FAB"/>
    <w:rsid w:val="5E7510CC"/>
    <w:rsid w:val="5EF115FA"/>
    <w:rsid w:val="5F047C08"/>
    <w:rsid w:val="5F0FCD09"/>
    <w:rsid w:val="5FBEDB17"/>
    <w:rsid w:val="5FDDFF59"/>
    <w:rsid w:val="5FDF4389"/>
    <w:rsid w:val="5FEC4949"/>
    <w:rsid w:val="5FFB1C0B"/>
    <w:rsid w:val="5FFF9FAE"/>
    <w:rsid w:val="60514B57"/>
    <w:rsid w:val="60833E01"/>
    <w:rsid w:val="61077514"/>
    <w:rsid w:val="615E6EAE"/>
    <w:rsid w:val="62880DA5"/>
    <w:rsid w:val="63097DE0"/>
    <w:rsid w:val="63540A30"/>
    <w:rsid w:val="644F62CF"/>
    <w:rsid w:val="648C36B2"/>
    <w:rsid w:val="64915A72"/>
    <w:rsid w:val="66383DCA"/>
    <w:rsid w:val="665C3E5E"/>
    <w:rsid w:val="66B0571B"/>
    <w:rsid w:val="66E63727"/>
    <w:rsid w:val="673F7A07"/>
    <w:rsid w:val="67C47F0C"/>
    <w:rsid w:val="67FCAD46"/>
    <w:rsid w:val="67FF87CF"/>
    <w:rsid w:val="689A782B"/>
    <w:rsid w:val="68B5103C"/>
    <w:rsid w:val="690A13F8"/>
    <w:rsid w:val="69B8F82B"/>
    <w:rsid w:val="69FB648D"/>
    <w:rsid w:val="6A1862EE"/>
    <w:rsid w:val="6A521800"/>
    <w:rsid w:val="6A984853"/>
    <w:rsid w:val="6ABC3866"/>
    <w:rsid w:val="6AFFDE7A"/>
    <w:rsid w:val="6B0B19AE"/>
    <w:rsid w:val="6B101FCF"/>
    <w:rsid w:val="6B616BB9"/>
    <w:rsid w:val="6B7EA850"/>
    <w:rsid w:val="6B7F6FC7"/>
    <w:rsid w:val="6BAC745B"/>
    <w:rsid w:val="6CE33832"/>
    <w:rsid w:val="6CEA11A8"/>
    <w:rsid w:val="6D2E8EE5"/>
    <w:rsid w:val="6D7DD842"/>
    <w:rsid w:val="6DA960C9"/>
    <w:rsid w:val="6DCA3DA3"/>
    <w:rsid w:val="6DDB063F"/>
    <w:rsid w:val="6DFF747A"/>
    <w:rsid w:val="6E9F6FDD"/>
    <w:rsid w:val="6EA81E99"/>
    <w:rsid w:val="6EB34837"/>
    <w:rsid w:val="6EBF07CA"/>
    <w:rsid w:val="6ED7296F"/>
    <w:rsid w:val="6EFD720E"/>
    <w:rsid w:val="6F225F5B"/>
    <w:rsid w:val="6F414634"/>
    <w:rsid w:val="6F5FB1F6"/>
    <w:rsid w:val="6FA7570F"/>
    <w:rsid w:val="6FB72105"/>
    <w:rsid w:val="6FD74DEC"/>
    <w:rsid w:val="6FE62817"/>
    <w:rsid w:val="6FEF3203"/>
    <w:rsid w:val="6FFE992F"/>
    <w:rsid w:val="701B1480"/>
    <w:rsid w:val="70761379"/>
    <w:rsid w:val="70CD6084"/>
    <w:rsid w:val="711517D9"/>
    <w:rsid w:val="714B2083"/>
    <w:rsid w:val="71AF46F0"/>
    <w:rsid w:val="729E3502"/>
    <w:rsid w:val="72F501EF"/>
    <w:rsid w:val="7332579A"/>
    <w:rsid w:val="735B6C80"/>
    <w:rsid w:val="73CD639B"/>
    <w:rsid w:val="74F7EFC9"/>
    <w:rsid w:val="75BE115B"/>
    <w:rsid w:val="75FC7503"/>
    <w:rsid w:val="75FE0294"/>
    <w:rsid w:val="75FE6CDF"/>
    <w:rsid w:val="76957EEB"/>
    <w:rsid w:val="76AD7DBE"/>
    <w:rsid w:val="76E374A8"/>
    <w:rsid w:val="773E62B4"/>
    <w:rsid w:val="77436CB9"/>
    <w:rsid w:val="77867A79"/>
    <w:rsid w:val="779BAB41"/>
    <w:rsid w:val="77F99E50"/>
    <w:rsid w:val="77FD489D"/>
    <w:rsid w:val="77FDB65D"/>
    <w:rsid w:val="77FDF5B4"/>
    <w:rsid w:val="78063C29"/>
    <w:rsid w:val="78617C66"/>
    <w:rsid w:val="78B95140"/>
    <w:rsid w:val="78E977D3"/>
    <w:rsid w:val="78EE4DE9"/>
    <w:rsid w:val="79174D63"/>
    <w:rsid w:val="79501600"/>
    <w:rsid w:val="7985120A"/>
    <w:rsid w:val="7A596210"/>
    <w:rsid w:val="7AA7ED4D"/>
    <w:rsid w:val="7AB97C43"/>
    <w:rsid w:val="7ABEAD9C"/>
    <w:rsid w:val="7AD36893"/>
    <w:rsid w:val="7AFCD69C"/>
    <w:rsid w:val="7AFF06B8"/>
    <w:rsid w:val="7B9D74A9"/>
    <w:rsid w:val="7BBEB52D"/>
    <w:rsid w:val="7BBFCBB5"/>
    <w:rsid w:val="7BC938EC"/>
    <w:rsid w:val="7BD9E600"/>
    <w:rsid w:val="7BF75D47"/>
    <w:rsid w:val="7BFF62D9"/>
    <w:rsid w:val="7BFFCDAE"/>
    <w:rsid w:val="7C3E7E36"/>
    <w:rsid w:val="7CB95D48"/>
    <w:rsid w:val="7CCD11CD"/>
    <w:rsid w:val="7CF3A54D"/>
    <w:rsid w:val="7CFF241D"/>
    <w:rsid w:val="7D97934C"/>
    <w:rsid w:val="7DEF2EC3"/>
    <w:rsid w:val="7DF12C86"/>
    <w:rsid w:val="7E4FC412"/>
    <w:rsid w:val="7E9C7570"/>
    <w:rsid w:val="7E9E2E0E"/>
    <w:rsid w:val="7EAE50BC"/>
    <w:rsid w:val="7EB7C773"/>
    <w:rsid w:val="7EE8CDD5"/>
    <w:rsid w:val="7EFA8181"/>
    <w:rsid w:val="7EFD827E"/>
    <w:rsid w:val="7EFE8DF2"/>
    <w:rsid w:val="7EFFF519"/>
    <w:rsid w:val="7F127657"/>
    <w:rsid w:val="7F29D62C"/>
    <w:rsid w:val="7F3E6592"/>
    <w:rsid w:val="7F53AF60"/>
    <w:rsid w:val="7F76A1AA"/>
    <w:rsid w:val="7FBB357A"/>
    <w:rsid w:val="7FBE7512"/>
    <w:rsid w:val="7FBF86FB"/>
    <w:rsid w:val="7FD16D04"/>
    <w:rsid w:val="7FDFD7FF"/>
    <w:rsid w:val="7FEFB44B"/>
    <w:rsid w:val="7FF7E418"/>
    <w:rsid w:val="7FFFFC67"/>
    <w:rsid w:val="86FFE530"/>
    <w:rsid w:val="8D3FE5B0"/>
    <w:rsid w:val="8FF94BE4"/>
    <w:rsid w:val="93BFDAAB"/>
    <w:rsid w:val="93FB0A90"/>
    <w:rsid w:val="9EEF0D6B"/>
    <w:rsid w:val="A4F6019B"/>
    <w:rsid w:val="AFBF0D02"/>
    <w:rsid w:val="B4AFB338"/>
    <w:rsid w:val="B5FF7B47"/>
    <w:rsid w:val="B7BDE794"/>
    <w:rsid w:val="B7F86AA7"/>
    <w:rsid w:val="B8E7E9AC"/>
    <w:rsid w:val="B9EFF733"/>
    <w:rsid w:val="B9FD316F"/>
    <w:rsid w:val="BADB38F9"/>
    <w:rsid w:val="BAF6B407"/>
    <w:rsid w:val="BB2F6D1C"/>
    <w:rsid w:val="BBEDC428"/>
    <w:rsid w:val="BCFBE750"/>
    <w:rsid w:val="BDDBC517"/>
    <w:rsid w:val="BE6E1460"/>
    <w:rsid w:val="BEBE0030"/>
    <w:rsid w:val="BF646146"/>
    <w:rsid w:val="BF6A4182"/>
    <w:rsid w:val="BF7F7862"/>
    <w:rsid w:val="BFD8CDE9"/>
    <w:rsid w:val="BFEE321A"/>
    <w:rsid w:val="BFF8C36C"/>
    <w:rsid w:val="BFFDE47E"/>
    <w:rsid w:val="BFFF9377"/>
    <w:rsid w:val="C64B6729"/>
    <w:rsid w:val="CB5FCEF0"/>
    <w:rsid w:val="CBFD59F5"/>
    <w:rsid w:val="D55DEAC0"/>
    <w:rsid w:val="D5E51B99"/>
    <w:rsid w:val="D73FA163"/>
    <w:rsid w:val="D75DCBBF"/>
    <w:rsid w:val="D7EBB254"/>
    <w:rsid w:val="D89DEBD2"/>
    <w:rsid w:val="DD969083"/>
    <w:rsid w:val="DE8BF7AC"/>
    <w:rsid w:val="DEBD43D2"/>
    <w:rsid w:val="DF7FF192"/>
    <w:rsid w:val="DFABC3C8"/>
    <w:rsid w:val="DFBF02AA"/>
    <w:rsid w:val="DFD1BCF3"/>
    <w:rsid w:val="DFDEC08D"/>
    <w:rsid w:val="E4B4EC74"/>
    <w:rsid w:val="E5FD83FB"/>
    <w:rsid w:val="E6F56D03"/>
    <w:rsid w:val="E7EA1677"/>
    <w:rsid w:val="EADBE7C4"/>
    <w:rsid w:val="EBFF7567"/>
    <w:rsid w:val="ED2DE030"/>
    <w:rsid w:val="ED6F48EA"/>
    <w:rsid w:val="ED7F7CF7"/>
    <w:rsid w:val="EEEE8CFD"/>
    <w:rsid w:val="EEF55EB0"/>
    <w:rsid w:val="EFCAA438"/>
    <w:rsid w:val="EFE6E237"/>
    <w:rsid w:val="EFF74BB8"/>
    <w:rsid w:val="EFFB6548"/>
    <w:rsid w:val="EFFCF728"/>
    <w:rsid w:val="F1DFF41A"/>
    <w:rsid w:val="F2EF51EA"/>
    <w:rsid w:val="F3BF7EE2"/>
    <w:rsid w:val="F3EF3D51"/>
    <w:rsid w:val="F3FD2479"/>
    <w:rsid w:val="F7EF10C0"/>
    <w:rsid w:val="F7FB138B"/>
    <w:rsid w:val="F8F641FE"/>
    <w:rsid w:val="F93F3578"/>
    <w:rsid w:val="F9D7F42D"/>
    <w:rsid w:val="FB77E980"/>
    <w:rsid w:val="FBF79ABD"/>
    <w:rsid w:val="FBFE3EEF"/>
    <w:rsid w:val="FBFE8FCA"/>
    <w:rsid w:val="FBFEECC0"/>
    <w:rsid w:val="FC9F473D"/>
    <w:rsid w:val="FCC7113C"/>
    <w:rsid w:val="FCD71229"/>
    <w:rsid w:val="FCFD3C9F"/>
    <w:rsid w:val="FD6762A1"/>
    <w:rsid w:val="FDBD1CD2"/>
    <w:rsid w:val="FDBF4EAE"/>
    <w:rsid w:val="FDD937B7"/>
    <w:rsid w:val="FDFF558A"/>
    <w:rsid w:val="FE4B3F36"/>
    <w:rsid w:val="FE5E822C"/>
    <w:rsid w:val="FE792B6A"/>
    <w:rsid w:val="FE9E5EB7"/>
    <w:rsid w:val="FEBD8619"/>
    <w:rsid w:val="FEDF4746"/>
    <w:rsid w:val="FEFEF07A"/>
    <w:rsid w:val="FF6F2DDF"/>
    <w:rsid w:val="FF7F6684"/>
    <w:rsid w:val="FFD5F0D7"/>
    <w:rsid w:val="FFD6668A"/>
    <w:rsid w:val="FFEDDA31"/>
    <w:rsid w:val="FFEFD027"/>
    <w:rsid w:val="FFFB51F8"/>
    <w:rsid w:val="FFFE0782"/>
    <w:rsid w:val="FFFF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4"/>
    <w:qFormat/>
    <w:uiPriority w:val="9"/>
    <w:pPr>
      <w:keepNext/>
      <w:keepLines/>
      <w:spacing w:line="576" w:lineRule="auto"/>
      <w:outlineLvl w:val="0"/>
    </w:pPr>
    <w:rPr>
      <w:b/>
      <w:kern w:val="44"/>
      <w:sz w:val="44"/>
    </w:rPr>
  </w:style>
  <w:style w:type="paragraph" w:styleId="4">
    <w:name w:val="heading 2"/>
    <w:basedOn w:val="1"/>
    <w:next w:val="1"/>
    <w:link w:val="25"/>
    <w:qFormat/>
    <w:uiPriority w:val="9"/>
    <w:pPr>
      <w:keepNext/>
      <w:keepLines/>
      <w:spacing w:line="413"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30"/>
    </w:pPr>
    <w:rPr>
      <w:kern w:val="0"/>
    </w:rPr>
  </w:style>
  <w:style w:type="paragraph" w:styleId="5">
    <w:name w:val="caption"/>
    <w:basedOn w:val="1"/>
    <w:next w:val="1"/>
    <w:qFormat/>
    <w:uiPriority w:val="0"/>
    <w:pPr>
      <w:spacing w:before="50"/>
      <w:jc w:val="center"/>
    </w:pPr>
    <w:rPr>
      <w:b/>
      <w:szCs w:val="20"/>
    </w:rPr>
  </w:style>
  <w:style w:type="paragraph" w:styleId="6">
    <w:name w:val="Document Map"/>
    <w:basedOn w:val="1"/>
    <w:link w:val="26"/>
    <w:unhideWhenUsed/>
    <w:qFormat/>
    <w:uiPriority w:val="99"/>
    <w:rPr>
      <w:rFonts w:ascii="宋体"/>
      <w:sz w:val="18"/>
      <w:szCs w:val="18"/>
    </w:rPr>
  </w:style>
  <w:style w:type="paragraph" w:styleId="7">
    <w:name w:val="annotation text"/>
    <w:basedOn w:val="1"/>
    <w:link w:val="27"/>
    <w:unhideWhenUsed/>
    <w:qFormat/>
    <w:uiPriority w:val="99"/>
    <w:pPr>
      <w:jc w:val="left"/>
    </w:pPr>
  </w:style>
  <w:style w:type="paragraph" w:styleId="8">
    <w:name w:val="Body Text"/>
    <w:basedOn w:val="1"/>
    <w:next w:val="1"/>
    <w:qFormat/>
    <w:uiPriority w:val="0"/>
  </w:style>
  <w:style w:type="paragraph" w:styleId="9">
    <w:name w:val="Balloon Text"/>
    <w:basedOn w:val="1"/>
    <w:link w:val="28"/>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302"/>
      </w:tabs>
      <w:ind w:firstLine="360" w:firstLineChars="200"/>
    </w:pPr>
    <w:rPr>
      <w:rFonts w:ascii="仿宋_GB2312" w:eastAsia="仿宋_GB2312"/>
      <w:color w:val="FF0000"/>
      <w:sz w:val="32"/>
      <w:szCs w:val="32"/>
    </w:rPr>
  </w:style>
  <w:style w:type="paragraph" w:styleId="13">
    <w:name w:val="toc 2"/>
    <w:basedOn w:val="1"/>
    <w:next w:val="1"/>
    <w:unhideWhenUsed/>
    <w:qFormat/>
    <w:uiPriority w:val="39"/>
    <w:pPr>
      <w:ind w:left="420" w:leftChars="200"/>
    </w:pPr>
  </w:style>
  <w:style w:type="paragraph" w:styleId="14">
    <w:name w:val="HTML Preformatted"/>
    <w:basedOn w:val="1"/>
    <w:qFormat/>
    <w:uiPriority w:val="0"/>
    <w:pPr>
      <w:jc w:val="left"/>
    </w:pPr>
    <w:rPr>
      <w:rFonts w:hint="eastAsia" w:ascii="宋体" w:hAnsi="宋体"/>
      <w:kern w:val="0"/>
      <w:sz w:val="24"/>
      <w:szCs w:val="24"/>
    </w:rPr>
  </w:style>
  <w:style w:type="paragraph" w:styleId="15">
    <w:name w:val="Title"/>
    <w:basedOn w:val="1"/>
    <w:next w:val="1"/>
    <w:link w:val="31"/>
    <w:qFormat/>
    <w:uiPriority w:val="0"/>
    <w:pPr>
      <w:spacing w:before="240" w:after="60"/>
      <w:jc w:val="center"/>
      <w:outlineLvl w:val="0"/>
    </w:pPr>
    <w:rPr>
      <w:rFonts w:ascii="Cambria" w:hAnsi="Cambria"/>
      <w:b/>
      <w:bCs/>
      <w:sz w:val="32"/>
      <w:szCs w:val="32"/>
    </w:rPr>
  </w:style>
  <w:style w:type="paragraph" w:styleId="16">
    <w:name w:val="annotation subject"/>
    <w:basedOn w:val="7"/>
    <w:next w:val="7"/>
    <w:link w:val="32"/>
    <w:unhideWhenUsed/>
    <w:qFormat/>
    <w:uiPriority w:val="99"/>
    <w:rPr>
      <w:b/>
      <w:bCs/>
    </w:rPr>
  </w:style>
  <w:style w:type="paragraph" w:styleId="17">
    <w:name w:val="Body Text First Indent"/>
    <w:basedOn w:val="8"/>
    <w:qFormat/>
    <w:uiPriority w:val="99"/>
    <w:pPr>
      <w:ind w:firstLine="664"/>
    </w:pPr>
    <w:rPr>
      <w:szCs w:val="20"/>
    </w:rPr>
  </w:style>
  <w:style w:type="table" w:styleId="19">
    <w:name w:val="Table Grid"/>
    <w:basedOn w:val="18"/>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unhideWhenUsed/>
    <w:qFormat/>
    <w:uiPriority w:val="99"/>
    <w:rPr>
      <w:sz w:val="21"/>
      <w:szCs w:val="21"/>
    </w:rPr>
  </w:style>
  <w:style w:type="character" w:customStyle="1" w:styleId="24">
    <w:name w:val="标题 1 字符"/>
    <w:link w:val="3"/>
    <w:qFormat/>
    <w:uiPriority w:val="9"/>
    <w:rPr>
      <w:b/>
      <w:kern w:val="44"/>
      <w:sz w:val="44"/>
      <w:szCs w:val="22"/>
    </w:rPr>
  </w:style>
  <w:style w:type="character" w:customStyle="1" w:styleId="25">
    <w:name w:val="标题 2 字符"/>
    <w:link w:val="4"/>
    <w:qFormat/>
    <w:uiPriority w:val="9"/>
    <w:rPr>
      <w:rFonts w:ascii="Arial" w:hAnsi="Arial" w:eastAsia="黑体"/>
      <w:b/>
      <w:kern w:val="2"/>
      <w:sz w:val="32"/>
      <w:szCs w:val="22"/>
    </w:rPr>
  </w:style>
  <w:style w:type="character" w:customStyle="1" w:styleId="26">
    <w:name w:val="文档结构图 字符"/>
    <w:link w:val="6"/>
    <w:semiHidden/>
    <w:qFormat/>
    <w:uiPriority w:val="99"/>
    <w:rPr>
      <w:rFonts w:ascii="宋体" w:hAnsi="Calibri" w:cs="Times New Roman"/>
      <w:kern w:val="2"/>
      <w:sz w:val="18"/>
      <w:szCs w:val="18"/>
    </w:rPr>
  </w:style>
  <w:style w:type="character" w:customStyle="1" w:styleId="27">
    <w:name w:val="批注文字 字符"/>
    <w:link w:val="7"/>
    <w:semiHidden/>
    <w:qFormat/>
    <w:uiPriority w:val="99"/>
  </w:style>
  <w:style w:type="character" w:customStyle="1" w:styleId="28">
    <w:name w:val="批注框文本 字符"/>
    <w:link w:val="9"/>
    <w:semiHidden/>
    <w:qFormat/>
    <w:uiPriority w:val="99"/>
    <w:rPr>
      <w:sz w:val="18"/>
      <w:szCs w:val="18"/>
    </w:rPr>
  </w:style>
  <w:style w:type="character" w:customStyle="1" w:styleId="29">
    <w:name w:val="页脚 字符"/>
    <w:link w:val="10"/>
    <w:qFormat/>
    <w:uiPriority w:val="99"/>
    <w:rPr>
      <w:sz w:val="18"/>
      <w:szCs w:val="18"/>
    </w:rPr>
  </w:style>
  <w:style w:type="character" w:customStyle="1" w:styleId="30">
    <w:name w:val="页眉 字符"/>
    <w:link w:val="11"/>
    <w:qFormat/>
    <w:uiPriority w:val="99"/>
    <w:rPr>
      <w:sz w:val="18"/>
      <w:szCs w:val="18"/>
    </w:rPr>
  </w:style>
  <w:style w:type="character" w:customStyle="1" w:styleId="31">
    <w:name w:val="标题 字符"/>
    <w:link w:val="15"/>
    <w:qFormat/>
    <w:uiPriority w:val="0"/>
    <w:rPr>
      <w:rFonts w:ascii="Cambria" w:hAnsi="Cambria" w:eastAsia="宋体" w:cs="Times New Roman"/>
      <w:b/>
      <w:bCs/>
      <w:sz w:val="32"/>
      <w:szCs w:val="32"/>
    </w:rPr>
  </w:style>
  <w:style w:type="character" w:customStyle="1" w:styleId="32">
    <w:name w:val="批注主题 字符"/>
    <w:link w:val="16"/>
    <w:semiHidden/>
    <w:qFormat/>
    <w:uiPriority w:val="99"/>
    <w:rPr>
      <w:b/>
      <w:bCs/>
    </w:rPr>
  </w:style>
  <w:style w:type="paragraph" w:customStyle="1" w:styleId="33">
    <w:name w:val="Default"/>
    <w:qFormat/>
    <w:uiPriority w:val="0"/>
    <w:pPr>
      <w:widowControl w:val="0"/>
      <w:autoSpaceDE w:val="0"/>
      <w:autoSpaceDN w:val="0"/>
      <w:adjustRightInd w:val="0"/>
      <w:spacing w:after="160" w:line="278" w:lineRule="auto"/>
    </w:pPr>
    <w:rPr>
      <w:rFonts w:ascii="方正姚体" w:hAnsi="Times New Roman" w:eastAsia="方正姚体" w:cs="方正姚体"/>
      <w:color w:val="000000"/>
      <w:sz w:val="24"/>
      <w:szCs w:val="24"/>
      <w:lang w:val="en-US" w:eastAsia="zh-CN" w:bidi="ar-SA"/>
    </w:rPr>
  </w:style>
  <w:style w:type="paragraph" w:customStyle="1" w:styleId="34">
    <w:name w:val="_Style 33"/>
    <w:unhideWhenUsed/>
    <w:qFormat/>
    <w:uiPriority w:val="99"/>
    <w:pPr>
      <w:spacing w:after="160" w:line="278" w:lineRule="auto"/>
    </w:pPr>
    <w:rPr>
      <w:rFonts w:ascii="Times New Roman" w:hAnsi="Times New Roman" w:eastAsia="宋体" w:cs="Times New Roman"/>
      <w:kern w:val="2"/>
      <w:sz w:val="21"/>
      <w:szCs w:val="22"/>
      <w:lang w:val="en-US" w:eastAsia="zh-CN" w:bidi="ar-SA"/>
    </w:rPr>
  </w:style>
  <w:style w:type="paragraph" w:customStyle="1" w:styleId="35">
    <w:name w:val="首行缩进"/>
    <w:basedOn w:val="33"/>
    <w:next w:val="33"/>
    <w:qFormat/>
    <w:uiPriority w:val="0"/>
    <w:pPr>
      <w:spacing w:after="120"/>
    </w:pPr>
    <w:rPr>
      <w:color w:val="auto"/>
    </w:rPr>
  </w:style>
  <w:style w:type="paragraph" w:customStyle="1" w:styleId="36">
    <w:name w:val="修订1"/>
    <w:hidden/>
    <w:unhideWhenUsed/>
    <w:qFormat/>
    <w:uiPriority w:val="99"/>
    <w:pPr>
      <w:spacing w:after="0" w:line="240" w:lineRule="auto"/>
    </w:pPr>
    <w:rPr>
      <w:rFonts w:ascii="Times New Roman" w:hAnsi="Times New Roman" w:eastAsia="宋体" w:cs="Times New Roman"/>
      <w:kern w:val="2"/>
      <w:sz w:val="21"/>
      <w:szCs w:val="22"/>
      <w:lang w:val="en-US" w:eastAsia="zh-CN" w:bidi="ar-SA"/>
    </w:rPr>
  </w:style>
  <w:style w:type="paragraph" w:customStyle="1" w:styleId="37">
    <w:name w:val="Revision"/>
    <w:hidden/>
    <w:unhideWhenUsed/>
    <w:qFormat/>
    <w:uiPriority w:val="99"/>
    <w:pPr>
      <w:spacing w:after="0" w:line="240" w:lineRule="auto"/>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2031</Words>
  <Characters>11578</Characters>
  <Lines>96</Lines>
  <Paragraphs>27</Paragraphs>
  <TotalTime>61</TotalTime>
  <ScaleCrop>false</ScaleCrop>
  <LinksUpToDate>false</LinksUpToDate>
  <CharactersWithSpaces>13582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2024-08-09T17:44:00Z</dcterms:created>
  <dc:creator>Administrator</dc:creator>
  <cp:lastModifiedBy>深圳</cp:lastModifiedBy>
  <cp:lastPrinted>2026-02-14T07:04:00Z</cp:lastPrinted>
  <dcterms:modified xsi:type="dcterms:W3CDTF">2026-02-25T15:57:51Z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93FAFAB297D7EB1A2345EA673350BA4A</vt:lpwstr>
  </property>
  <property fmtid="{D5CDD505-2E9C-101B-9397-08002B2CF9AE}" pid="4" name="FormattingId">
    <vt:lpwstr>e379eef9f886425daf9ddafcaf0ab252</vt:lpwstr>
  </property>
  <property fmtid="{D5CDD505-2E9C-101B-9397-08002B2CF9AE}" pid="5" name="KSOTemplateDocerSaveRecord">
    <vt:lpwstr>eyJoZGlkIjoiNDI1NGQ4MDY4NjMxYWVlMzc3ODM2NDE0MmU1ODUxYzYiLCJ1c2VySWQiOiI1Njg4NTAyNjkifQ==</vt:lpwstr>
  </property>
</Properties>
</file>